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785582136" name="Picture">
</wp:docPr>
                  <a:graphic>
                    <a:graphicData uri="http://schemas.openxmlformats.org/drawingml/2006/picture">
                      <pic:pic>
                        <pic:nvPicPr>
                          <pic:cNvPr id="78558213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13677310" name="Picture">
</wp:docPr>
                  <a:graphic>
                    <a:graphicData uri="http://schemas.openxmlformats.org/drawingml/2006/picture">
                      <pic:pic>
                        <pic:nvPicPr>
                          <pic:cNvPr id="13677310"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1639866356" name="Picture">
</wp:docPr>
                        <a:graphic>
                          <a:graphicData uri="http://schemas.openxmlformats.org/drawingml/2006/picture">
                            <pic:pic>
                              <pic:nvPicPr>
                                <pic:cNvPr id="1639866356"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74140 Messery</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518589634" name="Picture">
</wp:docPr>
                  <a:graphic>
                    <a:graphicData uri="http://schemas.openxmlformats.org/drawingml/2006/picture">
                      <pic:pic>
                        <pic:nvPicPr>
                          <pic:cNvPr id="518589634"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1402682923" name="Picture">
</wp:docPr>
                  <a:graphic>
                    <a:graphicData uri="http://schemas.openxmlformats.org/drawingml/2006/picture">
                      <pic:pic>
                        <pic:nvPicPr>
                          <pic:cNvPr id="1402682923"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2884008" name="Picture">
</wp:docPr>
                  <a:graphic>
                    <a:graphicData uri="http://schemas.openxmlformats.org/drawingml/2006/picture">
                      <pic:pic>
                        <pic:nvPicPr>
                          <pic:cNvPr id="17288400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4925966" name="Picture">
</wp:docPr>
                  <a:graphic>
                    <a:graphicData uri="http://schemas.openxmlformats.org/drawingml/2006/picture">
                      <pic:pic>
                        <pic:nvPicPr>
                          <pic:cNvPr id="19492596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64832911" name="Picture">
</wp:docPr>
                  <a:graphic>
                    <a:graphicData uri="http://schemas.openxmlformats.org/drawingml/2006/picture">
                      <pic:pic>
                        <pic:nvPicPr>
                          <pic:cNvPr id="26483291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6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027358033" name="Picture">
</wp:docPr>
                        <a:graphic>
                          <a:graphicData uri="http://schemas.openxmlformats.org/drawingml/2006/picture">
                            <pic:pic>
                              <pic:nvPicPr>
                                <pic:cNvPr id="2027358033"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113759865" name="Picture">
</wp:docPr>
                        <a:graphic>
                          <a:graphicData uri="http://schemas.openxmlformats.org/drawingml/2006/picture">
                            <pic:pic>
                              <pic:nvPicPr>
                                <pic:cNvPr id="1113759865"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988129874" name="Picture">
</wp:docPr>
                        <a:graphic>
                          <a:graphicData uri="http://schemas.openxmlformats.org/drawingml/2006/picture">
                            <pic:pic>
                              <pic:nvPicPr>
                                <pic:cNvPr id="988129874"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51168146" name="Picture">
</wp:docPr>
                        <a:graphic>
                          <a:graphicData uri="http://schemas.openxmlformats.org/drawingml/2006/picture">
                            <pic:pic>
                              <pic:nvPicPr>
                                <pic:cNvPr id="151168146"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184920454" name="Picture">
</wp:docPr>
                        <a:graphic>
                          <a:graphicData uri="http://schemas.openxmlformats.org/drawingml/2006/picture">
                            <pic:pic>
                              <pic:nvPicPr>
                                <pic:cNvPr id="1184920454"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923798410" name="Picture">
</wp:docPr>
                        <a:graphic>
                          <a:graphicData uri="http://schemas.openxmlformats.org/drawingml/2006/picture">
                            <pic:pic>
                              <pic:nvPicPr>
                                <pic:cNvPr id="923798410" name="Picture"/>
                                <pic:cNvPicPr/>
                              </pic:nvPicPr>
                              <pic:blipFill>
                                <a:blip r:embed="img_0_1_8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627977336" name="Picture">
</wp:docPr>
                        <a:graphic>
                          <a:graphicData uri="http://schemas.openxmlformats.org/drawingml/2006/picture">
                            <pic:pic>
                              <pic:nvPicPr>
                                <pic:cNvPr id="627977336" name="Picture"/>
                                <pic:cNvPicPr/>
                              </pic:nvPicPr>
                              <pic:blipFill>
                                <a:blip r:embed="img_0_1_9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MOUVEMENTS DE TERRAIN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142758238" name="Picture">
</wp:docPr>
                        <a:graphic>
                          <a:graphicData uri="http://schemas.openxmlformats.org/drawingml/2006/picture">
                            <pic:pic>
                              <pic:nvPicPr>
                                <pic:cNvPr id="2142758238" name="Picture"/>
                                <pic:cNvPicPr/>
                              </pic:nvPicPr>
                              <pic:blipFill>
                                <a:blip r:embed="img_0_1_9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958309119" name="Picture">
</wp:docPr>
                        <a:graphic>
                          <a:graphicData uri="http://schemas.openxmlformats.org/drawingml/2006/picture">
                            <pic:pic>
                              <pic:nvPicPr>
                                <pic:cNvPr id="958309119" name="Picture"/>
                                <pic:cNvPicPr/>
                              </pic:nvPicPr>
                              <pic:blipFill>
                                <a:blip r:embed="img_0_1_10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973587035" name="Picture">
</wp:docPr>
                        <a:graphic>
                          <a:graphicData uri="http://schemas.openxmlformats.org/drawingml/2006/picture">
                            <pic:pic>
                              <pic:nvPicPr>
                                <pic:cNvPr id="1973587035" name="Picture"/>
                                <pic:cNvPicPr/>
                              </pic:nvPicPr>
                              <pic:blipFill>
                                <a:blip r:embed="img_0_1_10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1339015" name="Picture">
</wp:docPr>
                        <a:graphic>
                          <a:graphicData uri="http://schemas.openxmlformats.org/drawingml/2006/picture">
                            <pic:pic>
                              <pic:nvPicPr>
                                <pic:cNvPr id="11339015" name="Picture"/>
                                <pic:cNvPicPr/>
                              </pic:nvPicPr>
                              <pic:blipFill>
                                <a:blip r:embed="img_0_1_11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084010515" name="Picture">
</wp:docPr>
                        <a:graphic>
                          <a:graphicData uri="http://schemas.openxmlformats.org/drawingml/2006/picture">
                            <pic:pic>
                              <pic:nvPicPr>
                                <pic:cNvPr id="2084010515" name="Picture"/>
                                <pic:cNvPicPr/>
                              </pic:nvPicPr>
                              <pic:blipFill>
                                <a:blip r:embed="img_0_1_11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2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080234197" name="Picture">
</wp:docPr>
                        <a:graphic>
                          <a:graphicData uri="http://schemas.openxmlformats.org/drawingml/2006/picture">
                            <pic:pic>
                              <pic:nvPicPr>
                                <pic:cNvPr id="1080234197" name="Picture"/>
                                <pic:cNvPicPr/>
                              </pic:nvPicPr>
                              <pic:blipFill>
                                <a:blip r:embed="img_0_1_13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INSTALLATIONS INDUSTRIELLES CLASSÉES (ICPE)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21772942" name="Picture">
</wp:docPr>
                        <a:graphic>
                          <a:graphicData uri="http://schemas.openxmlformats.org/drawingml/2006/picture">
                            <pic:pic>
                              <pic:nvPicPr>
                                <pic:cNvPr id="221772942" name="Picture"/>
                                <pic:cNvPicPr/>
                              </pic:nvPicPr>
                              <pic:blipFill>
                                <a:blip r:embed="img_0_1_13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057117123" name="Picture">
</wp:docPr>
                        <a:graphic>
                          <a:graphicData uri="http://schemas.openxmlformats.org/drawingml/2006/picture">
                            <pic:pic>
                              <pic:nvPicPr>
                                <pic:cNvPr id="1057117123" name="Picture"/>
                                <pic:cNvPicPr/>
                              </pic:nvPicPr>
                              <pic:blipFill>
                                <a:blip r:embed="img_0_1_14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032363321" name="Picture">
</wp:docPr>
                        <a:graphic>
                          <a:graphicData uri="http://schemas.openxmlformats.org/drawingml/2006/picture">
                            <pic:pic>
                              <pic:nvPicPr>
                                <pic:cNvPr id="1032363321" name="Picture"/>
                                <pic:cNvPicPr/>
                              </pic:nvPicPr>
                              <pic:blipFill>
                                <a:blip r:embed="img_0_1_14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3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58378515" name="Picture">
</wp:docPr>
                  <a:graphic>
                    <a:graphicData uri="http://schemas.openxmlformats.org/drawingml/2006/picture">
                      <pic:pic>
                        <pic:nvPicPr>
                          <pic:cNvPr id="35837851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72561076" name="Picture">
</wp:docPr>
                  <a:graphic>
                    <a:graphicData uri="http://schemas.openxmlformats.org/drawingml/2006/picture">
                      <pic:pic>
                        <pic:nvPicPr>
                          <pic:cNvPr id="97256107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059679719" name="Picture">
</wp:docPr>
                  <a:graphic>
                    <a:graphicData uri="http://schemas.openxmlformats.org/drawingml/2006/picture">
                      <pic:pic>
                        <pic:nvPicPr>
                          <pic:cNvPr id="205967971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Messery</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325575257" name="Picture">
</wp:docPr>
                  <a:graphic>
                    <a:graphicData uri="http://schemas.openxmlformats.org/drawingml/2006/picture">
                      <pic:pic>
                        <pic:nvPicPr>
                          <pic:cNvPr id="325575257" name="Picture"/>
                          <pic:cNvPicPr/>
                        </pic:nvPicPr>
                        <pic:blipFill>
                          <a:blip r:embed="img_0_2_27.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d'inondation sur ma commune</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11"/>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une crue torrentielle ou à montée rapide de cours d'eau</w:t>
                    <w:br/>
                    <w:t xml:space="preserve">Crue torrentielle ou à montée rapide de cours d'eau: Une crue dite « éclair », se caractérise par une montée des eaux rapide, qui s'accompagne d'un courant très puissant et dangereux, pouvant charrier des éléments solides (sable, galets, etc).</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ruissellement et coulée de boue</w:t>
                    <w:br/>
                    <w:t xml:space="preserve">L'inondation par ruissellement se produit lorsque les eaux de pluie ne peuvent pas ou plus s'infiltrer dans le sol. En ville, ces eaux de pluies peuvent saturer rapidement les réseaux d'évacuation et emprunter alors les rues en créant des courants dangereux. En milieu rural, le ruissellement peut se transformer en coulée de boue.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En cas de précipitations violentes, particulièrement sur des zones de montagne, les crues des torrents peuvent entraîner des écoulements très rapides mêlant de l'eau, des sédiments et des matériaux de toutes tailles (rocher, arbres, ...).</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remontées de nappes naturelles</w:t>
                    <w:br/>
                    <w:t xml:space="preserve">En cas de précipitations de longue durée, le niveau de la nappe phréatique, excessivement chargée, peut remonter à la surface du sol, et inonder les zones alentours.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40"/>
        </w:trPr>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127838185" name="Picture">
</wp:docPr>
                  <a:graphic>
                    <a:graphicData uri="http://schemas.openxmlformats.org/drawingml/2006/picture">
                      <pic:pic>
                        <pic:nvPicPr>
                          <pic:cNvPr id="127838185" name="Picture"/>
                          <pic:cNvPicPr/>
                        </pic:nvPicPr>
                        <pic:blipFill>
                          <a:blip r:embed="img_0_2_26.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DDRM74</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torrentielle ou à montée rapide de cours d'eau</w:t>
                    <w:br/>
                    <w:t xml:space="preserve">  Par ruissellement et coulée de boue</w:t>
                    <w:br/>
                    <w:t xml:space="preserve">  Par lave torrentielle (torrent et talweg)</w:t>
                    <w:br/>
                    <w:t xml:space="preserve">  Par remontées de nappes naturelles</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center"/>
          </w:tcPr>
          <w:p>
            <w:pPr>
              <w:ind/>
            </w:pPr>
            <w:r>
              <w:rPr>
                <w:rFonts w:ascii="Marianne" w:hAnsi="Marianne" w:eastAsia="Marianne" w:cs="Marianne"/>
                <w:color w:val="000000"/>
                <w:sz w:val="20"/>
                <w:b w:val="true"/>
              </w:rPr>
              <w:t xml:space="preserve">1 inondations classées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5"/>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NOR19821118</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06/11/1982</w:t>
            </w:r>
          </w:p>
        </w:tc>
        <w:tc>
          <w:tcPr>
            <w:gridSpan w:val="5"/>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19/11/1982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1600"/>
        <w:gridCol w:w="2800"/>
        <w:gridCol w:w="2180"/>
        <w:gridCol w:w="220"/>
        <w:gridCol w:w="980"/>
        <w:gridCol w:w="20"/>
        <w:gridCol w:w="320"/>
        <w:gridCol w:w="2580"/>
        <w:gridCol w:w="20"/>
        <w:gridCol w:w="1"/>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08846081" name="Picture">
</wp:docPr>
                  <a:graphic>
                    <a:graphicData uri="http://schemas.openxmlformats.org/drawingml/2006/picture">
                      <pic:pic>
                        <pic:nvPicPr>
                          <pic:cNvPr id="50884608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874594692" name="Picture">
</wp:docPr>
                  <a:graphic>
                    <a:graphicData uri="http://schemas.openxmlformats.org/drawingml/2006/picture">
                      <pic:pic>
                        <pic:nvPicPr>
                          <pic:cNvPr id="187459469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986940136" name="Picture">
</wp:docPr>
                  <a:graphic>
                    <a:graphicData uri="http://schemas.openxmlformats.org/drawingml/2006/picture">
                      <pic:pic>
                        <pic:nvPicPr>
                          <pic:cNvPr id="198694013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Messery</w:t>
            </w:r>
          </w:p>
        </w:tc>
        <w:tc>
          <w:tcPr>
     </w:tcPr>
          <w:p>
            <w:pPr>
              <w:pStyle w:val="EMPTY_CELL_STYLE"/>
            </w:pPr>
          </w:p>
        </w:tc>
      </w:tr>
      <w:tr>
        <w:trPr>
          <w:trHeight w:hRule="exact" w:val="12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2"/>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16203156" name="Picture">
</wp:docPr>
                  <a:graphic>
                    <a:graphicData uri="http://schemas.openxmlformats.org/drawingml/2006/picture">
                      <pic:pic>
                        <pic:nvPicPr>
                          <pic:cNvPr id="141620315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527143094" name="Picture">
</wp:docPr>
                  <a:graphic>
                    <a:graphicData uri="http://schemas.openxmlformats.org/drawingml/2006/picture">
                      <pic:pic>
                        <pic:nvPicPr>
                          <pic:cNvPr id="152714309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94577970" name="Picture">
</wp:docPr>
                  <a:graphic>
                    <a:graphicData uri="http://schemas.openxmlformats.org/drawingml/2006/picture">
                      <pic:pic>
                        <pic:nvPicPr>
                          <pic:cNvPr id="159457797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Messery</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128335262" name="Picture">
</wp:docPr>
                  <a:graphic>
                    <a:graphicData uri="http://schemas.openxmlformats.org/drawingml/2006/picture">
                      <pic:pic>
                        <pic:nvPicPr>
                          <pic:cNvPr id="2128335262" name="Picture"/>
                          <pic:cNvPicPr/>
                        </pic:nvPicPr>
                        <pic:blipFill>
                          <a:blip r:embed="img_0_4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1240880986" name="Picture">
</wp:docPr>
                  <a:graphic>
                    <a:graphicData uri="http://schemas.openxmlformats.org/drawingml/2006/picture">
                      <pic:pic>
                        <pic:nvPicPr>
                          <pic:cNvPr id="1240880986" name="Picture"/>
                          <pic:cNvPicPr/>
                        </pic:nvPicPr>
                        <pic:blipFill>
                          <a:blip r:embed="img_0_4_13.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FAIBLE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68541373" name="Picture">
</wp:docPr>
                  <a:graphic>
                    <a:graphicData uri="http://schemas.openxmlformats.org/drawingml/2006/picture">
                      <pic:pic>
                        <pic:nvPicPr>
                          <pic:cNvPr id="126854137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27127333" name="Picture">
</wp:docPr>
                  <a:graphic>
                    <a:graphicData uri="http://schemas.openxmlformats.org/drawingml/2006/picture">
                      <pic:pic>
                        <pic:nvPicPr>
                          <pic:cNvPr id="132712733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875403547" name="Picture">
</wp:docPr>
                  <a:graphic>
                    <a:graphicData uri="http://schemas.openxmlformats.org/drawingml/2006/picture">
                      <pic:pic>
                        <pic:nvPicPr>
                          <pic:cNvPr id="87540354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Messery</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942556088" name="Picture">
</wp:docPr>
                  <a:graphic>
                    <a:graphicData uri="http://schemas.openxmlformats.org/drawingml/2006/picture">
                      <pic:pic>
                        <pic:nvPicPr>
                          <pic:cNvPr id="942556088" name="Picture"/>
                          <pic:cNvPicPr/>
                        </pic:nvPicPr>
                        <pic:blipFill>
                          <a:blip r:embed="img_0_5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664762696" name="Picture">
</wp:docPr>
                  <a:graphic>
                    <a:graphicData uri="http://schemas.openxmlformats.org/drawingml/2006/picture">
                      <pic:pic>
                        <pic:nvPicPr>
                          <pic:cNvPr id="664762696" name="Picture"/>
                          <pic:cNvPicPr/>
                        </pic:nvPicPr>
                        <pic:blipFill>
                          <a:blip r:embed="img_0_5_14.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DDRM74</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Séisme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4/5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200"/>
        <w:gridCol w:w="740"/>
        <w:gridCol w:w="20"/>
        <w:gridCol w:w="40"/>
        <w:gridCol w:w="20"/>
        <w:gridCol w:w="220"/>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33364127" name="Picture">
</wp:docPr>
                  <a:graphic>
                    <a:graphicData uri="http://schemas.openxmlformats.org/drawingml/2006/picture">
                      <pic:pic>
                        <pic:nvPicPr>
                          <pic:cNvPr id="33336412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60353917" name="Picture">
</wp:docPr>
                  <a:graphic>
                    <a:graphicData uri="http://schemas.openxmlformats.org/drawingml/2006/picture">
                      <pic:pic>
                        <pic:nvPicPr>
                          <pic:cNvPr id="196035391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792969877" name="Picture">
</wp:docPr>
                  <a:graphic>
                    <a:graphicData uri="http://schemas.openxmlformats.org/drawingml/2006/picture">
                      <pic:pic>
                        <pic:nvPicPr>
                          <pic:cNvPr id="79296987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3"/>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3"/>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Messery</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865503037" name="Picture">
</wp:docPr>
                  <a:graphic>
                    <a:graphicData uri="http://schemas.openxmlformats.org/drawingml/2006/picture">
                      <pic:pic>
                        <pic:nvPicPr>
                          <pic:cNvPr id="865503037" name="Picture"/>
                          <pic:cNvPicPr/>
                        </pic:nvPicPr>
                        <pic:blipFill>
                          <a:blip r:embed="img_0_6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mouvements de terrain regroupent un ensemble de déplacements, plus ou moins brutaux, du sol ou du sous-sol.</w:t>
              <w:br/>
              <w:t xml:space="preserve">Les volumes en jeu peuvent aller de quelques mètres cubes à plusieurs millions de mètres cubes.</w:t>
              <w:br/>
              <w:t xml:space="preserve">Les déplacements peuvent être lents (quelques millimètres par an) à très rapides (quelques centaines de mètres par jour).</w:t>
              <w:br/>
              <w:t xml:space="preserve">Généralement, les mouvements de terrain mobilisant un volume important sont peu rapides. Ces phénomènes sont souvent très destructeurs, car les aménagements humains y sont très sensibles et les dommages aux biens sont considérables et souvent irréversibles.</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mouvements de terrain à ma commune:</w:t>
            </w: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2273300"/>
                  <wp:effectExtent l="0" t="0" r="0" b="0"/>
                  <wp:wrapNone/>
                  <wp:docPr id="1364363841" name="Picture">
</wp:docPr>
                  <a:graphic>
                    <a:graphicData uri="http://schemas.openxmlformats.org/drawingml/2006/picture">
                      <pic:pic>
                        <pic:nvPicPr>
                          <pic:cNvPr id="1364363841" name="Picture"/>
                          <pic:cNvPicPr/>
                        </pic:nvPicPr>
                        <pic:blipFill>
                          <a:blip r:embed="img_0_6_15.png"/>
                          <a:srcRect/>
                          <a:stretch>
                            <a:fillRect l="0" t="0" r="411" b="0"/>
                          </a:stretch>
                        </pic:blipFill>
                        <pic:spPr>
                          <a:xfrm rot="0">
                            <a:off x="0" y="0"/>
                            <a:ext cx="3086100" cy="2273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0"/>
        </w:trPr>
        <w:tc>
          <w:tcPr>
     </w:tcPr>
          <w:p>
            <w:pPr>
              <w:pStyle w:val="EMPTY_CELL_STYLE"/>
            </w:pPr>
          </w:p>
        </w:tc>
        <w:tc>
          <w:tcPr>
            <w:gridSpan w:val="10"/>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Eboulements ou chutes de pierres et de blocs.</w:t>
                    <w:br/>
                    <w:t xml:space="preserve">Action de l'érosion, des conditions météorologiques et des systèmes racinaires sur les flancs rocheux, entrainant le détachement de pierres et blocs.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Glissements de terrain.</w:t>
                    <w:br/>
                    <w:t xml:space="preserve">Mouvements plus ou moins lents d'un sol en pente qui se détache. Ils ont lieu selon la nature du sol, l'inclinaison de la pente et les intempéries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DDRM74</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Mouvement de terrain</w:t>
                    <w:br/>
                    <w:t xml:space="preserve">  Eboulement ou chutes de pierres et de blocs</w:t>
                    <w:br/>
                    <w:t xml:space="preserve">  Glissement de terrain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gridSpan w:val="20"/>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mouvements de terrain recensés dans un rayon de 100m en annexe 1.</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7"/>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1674268" name="Picture">
</wp:docPr>
                  <a:graphic>
                    <a:graphicData uri="http://schemas.openxmlformats.org/drawingml/2006/picture">
                      <pic:pic>
                        <pic:nvPicPr>
                          <pic:cNvPr id="5167426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188167229" name="Picture">
</wp:docPr>
                  <a:graphic>
                    <a:graphicData uri="http://schemas.openxmlformats.org/drawingml/2006/picture">
                      <pic:pic>
                        <pic:nvPicPr>
                          <pic:cNvPr id="118816722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118737750" name="Picture">
</wp:docPr>
                  <a:graphic>
                    <a:graphicData uri="http://schemas.openxmlformats.org/drawingml/2006/picture">
                      <pic:pic>
                        <pic:nvPicPr>
                          <pic:cNvPr id="111873775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Messery</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779541757" name="Picture">
</wp:docPr>
                  <a:graphic>
                    <a:graphicData uri="http://schemas.openxmlformats.org/drawingml/2006/picture">
                      <pic:pic>
                        <pic:nvPicPr>
                          <pic:cNvPr id="779541757" name="Picture"/>
                          <pic:cNvPicPr/>
                        </pic:nvPicPr>
                        <pic:blipFill>
                          <a:blip r:embed="img_0_7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483481379" name="Picture">
</wp:docPr>
                  <a:graphic>
                    <a:graphicData uri="http://schemas.openxmlformats.org/drawingml/2006/picture">
                      <pic:pic>
                        <pic:nvPicPr>
                          <pic:cNvPr id="483481379" name="Picture"/>
                          <pic:cNvPicPr/>
                        </pic:nvPicPr>
                        <pic:blipFill>
                          <a:blip r:embed="img_0_7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1322352" name="Picture">
</wp:docPr>
                  <a:graphic>
                    <a:graphicData uri="http://schemas.openxmlformats.org/drawingml/2006/picture">
                      <pic:pic>
                        <pic:nvPicPr>
                          <pic:cNvPr id="8132235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880363220" name="Picture">
</wp:docPr>
                  <a:graphic>
                    <a:graphicData uri="http://schemas.openxmlformats.org/drawingml/2006/picture">
                      <pic:pic>
                        <pic:nvPicPr>
                          <pic:cNvPr id="88036322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35050667" name="Picture">
</wp:docPr>
                  <a:graphic>
                    <a:graphicData uri="http://schemas.openxmlformats.org/drawingml/2006/picture">
                      <pic:pic>
                        <pic:nvPicPr>
                          <pic:cNvPr id="143505066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Messery</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430037695" name="Picture">
</wp:docPr>
                  <a:graphic>
                    <a:graphicData uri="http://schemas.openxmlformats.org/drawingml/2006/picture">
                      <pic:pic>
                        <pic:nvPicPr>
                          <pic:cNvPr id="430037695" name="Picture"/>
                          <pic:cNvPicPr/>
                        </pic:nvPicPr>
                        <pic:blipFill>
                          <a:blip r:embed="img_0_8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065360154" name="Picture">
</wp:docPr>
                  <a:graphic>
                    <a:graphicData uri="http://schemas.openxmlformats.org/drawingml/2006/picture">
                      <pic:pic>
                        <pic:nvPicPr>
                          <pic:cNvPr id="1065360154" name="Picture"/>
                          <pic:cNvPicPr/>
                        </pic:nvPicPr>
                        <pic:blipFill>
                          <a:blip r:embed="img_0_8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faible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1/3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80"/>
        <w:gridCol w:w="180"/>
        <w:gridCol w:w="40"/>
        <w:gridCol w:w="20"/>
        <w:gridCol w:w="220"/>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677595767" name="Picture">
</wp:docPr>
                  <a:graphic>
                    <a:graphicData uri="http://schemas.openxmlformats.org/drawingml/2006/picture">
                      <pic:pic>
                        <pic:nvPicPr>
                          <pic:cNvPr id="67759576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24292631" name="Picture">
</wp:docPr>
                  <a:graphic>
                    <a:graphicData uri="http://schemas.openxmlformats.org/drawingml/2006/picture">
                      <pic:pic>
                        <pic:nvPicPr>
                          <pic:cNvPr id="32429263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715150295" name="Picture">
</wp:docPr>
                  <a:graphic>
                    <a:graphicData uri="http://schemas.openxmlformats.org/drawingml/2006/picture">
                      <pic:pic>
                        <pic:nvPicPr>
                          <pic:cNvPr id="71515029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lié aux installations industrielles classées (ICPE) sur Messery</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359716161" name="Picture">
</wp:docPr>
                  <a:graphic>
                    <a:graphicData uri="http://schemas.openxmlformats.org/drawingml/2006/picture">
                      <pic:pic>
                        <pic:nvPicPr>
                          <pic:cNvPr id="359716161" name="Picture"/>
                          <pic:cNvPicPr/>
                        </pic:nvPicPr>
                        <pic:blipFill>
                          <a:blip r:embed="img_0_9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60"/>
        </w:trPr>
        <w:tc>
          <w:tcPr>
     </w:tcPr>
          <w:p>
            <w:pPr>
              <w:pStyle w:val="EMPTY_CELL_STYLE"/>
            </w:pPr>
          </w:p>
        </w:tc>
        <w:tc>
          <w:tcPr>
            <w:gridSpan w:val="10"/>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installations classées pour la protection de l'environnement (ICPE) sont les exploitations industrielles ou agricoles susceptibles de créer des risques ou de provoquer des pollutions ou nuisances, notamment pour la sécurité et la santé des riverains.</w:t>
              <w:br/>
              <w:t xml:space="preserve">Les établissements Seveso stockent ou manipulent des quantités importantes de substances et mélanges dangereux.</w:t>
              <w:br/>
              <w:t xml:space="preserve">Les établissements Seveso seuil haut stockent plus de substances et mélanges dangereux que les établissements Seveso seuil bas.</w:t>
              <w:br/>
              <w:t xml:space="preserve">Les établissements relevant des rubriques 4XXX sont des établissements qui stockent ou manipulent des substances et mélanges dangereux et sont autorisés ou enregistrés pour cette activité.</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84500" cy="1358900"/>
                  <wp:effectExtent l="0" t="0" r="0" b="0"/>
                  <wp:wrapNone/>
                  <wp:docPr id="78014697" name="Picture">
</wp:docPr>
                  <a:graphic>
                    <a:graphicData uri="http://schemas.openxmlformats.org/drawingml/2006/picture">
                      <pic:pic>
                        <pic:nvPicPr>
                          <pic:cNvPr id="78014697" name="Picture"/>
                          <pic:cNvPicPr/>
                        </pic:nvPicPr>
                        <pic:blipFill>
                          <a:blip r:embed="img_0_9_13.png"/>
                          <a:srcRect/>
                          <a:stretch>
                            <a:fillRect l="0" t="0" r="851" b="0"/>
                          </a:stretch>
                        </pic:blipFill>
                        <pic:spPr>
                          <a:xfrm rot="0">
                            <a:off x="0" y="0"/>
                            <a:ext cx="2984500" cy="13589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DDRM74</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Risque industriel</w:t>
                    <w:br/>
                    <w:t xml:space="preserve">  Effet de surpression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780"/>
        <w:gridCol w:w="760"/>
        <w:gridCol w:w="20"/>
        <w:gridCol w:w="20"/>
        <w:gridCol w:w="20"/>
        <w:gridCol w:w="1"/>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93183201" name="Picture">
</wp:docPr>
                  <a:graphic>
                    <a:graphicData uri="http://schemas.openxmlformats.org/drawingml/2006/picture">
                      <pic:pic>
                        <pic:nvPicPr>
                          <pic:cNvPr id="39318320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63825869" name="Picture">
</wp:docPr>
                  <a:graphic>
                    <a:graphicData uri="http://schemas.openxmlformats.org/drawingml/2006/picture">
                      <pic:pic>
                        <pic:nvPicPr>
                          <pic:cNvPr id="6382586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34407087" name="Picture">
</wp:docPr>
                  <a:graphic>
                    <a:graphicData uri="http://schemas.openxmlformats.org/drawingml/2006/picture">
                      <pic:pic>
                        <pic:nvPicPr>
                          <pic:cNvPr id="163440708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Messery</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474697761" name="Picture">
</wp:docPr>
                  <a:graphic>
                    <a:graphicData uri="http://schemas.openxmlformats.org/drawingml/2006/picture">
                      <pic:pic>
                        <pic:nvPicPr>
                          <pic:cNvPr id="1474697761" name="Picture"/>
                          <pic:cNvPicPr/>
                        </pic:nvPicPr>
                        <pic:blipFill>
                          <a:blip r:embed="img_0_10_1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9"/>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5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107403094" name="Picture">
</wp:docPr>
                  <a:graphic>
                    <a:graphicData uri="http://schemas.openxmlformats.org/drawingml/2006/picture">
                      <pic:pic>
                        <pic:nvPicPr>
                          <pic:cNvPr id="107403094" name="Picture"/>
                          <pic:cNvPicPr/>
                        </pic:nvPicPr>
                        <pic:blipFill>
                          <a:blip r:embed="img_0_10_12.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10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gridSpan w:val="17"/>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2.</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560"/>
        <w:gridCol w:w="162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83779763" name="Picture">
</wp:docPr>
                  <a:graphic>
                    <a:graphicData uri="http://schemas.openxmlformats.org/drawingml/2006/picture">
                      <pic:pic>
                        <pic:nvPicPr>
                          <pic:cNvPr id="28377976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921883" name="Picture">
</wp:docPr>
                  <a:graphic>
                    <a:graphicData uri="http://schemas.openxmlformats.org/drawingml/2006/picture">
                      <pic:pic>
                        <pic:nvPicPr>
                          <pic:cNvPr id="1392188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164451871" name="Picture">
</wp:docPr>
                  <a:graphic>
                    <a:graphicData uri="http://schemas.openxmlformats.org/drawingml/2006/picture">
                      <pic:pic>
                        <pic:nvPicPr>
                          <pic:cNvPr id="116445187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4"/>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2"/>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mouvements de terrain recensés dans un rayon de 100m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000000"/>
                <w:sz w:val="20"/>
              </w:rPr>
              <w:t xml:space="preserve">1 mouvements de terrain recensés dans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Type</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Lieu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"https://fiches-risques.brgm.fr/fr/georisques/mvt-synthetique/37404632" \t "_self" </w:instrText>
            </w:r>
            <w:r>
              <w:fldChar w:fldCharType="separate"/>
            </w:r>
            <w:r>
              <w:rPr>
                <w:rFonts w:ascii="Marianne" w:hAnsi="Marianne" w:eastAsia="Marianne" w:cs="Marianne"/>
                <w:sz w:val="14"/>
              </w:rPr>
              <w:t xml:space="preserve">37404632</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Glissement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Couva Loup</w:t>
            </w:r>
          </w:p>
        </w:tc>
        <w:tc>
          <w:tcPr>
     </w:tcPr>
          <w:p>
            <w:pPr>
              <w:pStyle w:val="EMPTY_CELL_STYLE"/>
            </w:pPr>
          </w:p>
        </w:tc>
        <w:tc>
          <w:tcPr>
     </w:tcPr>
          <w:p>
            <w:pPr>
              <w:pStyle w:val="EMPTY_CELL_STYLE"/>
            </w:pPr>
          </w:p>
        </w:tc>
        <w:tc>
          <w:tcPr>
     </w:tcPr>
          <w:p>
            <w:pPr>
              <w:pStyle w:val="EMPTY_CELL_STYLE"/>
            </w:pPr>
          </w:p>
        </w:tc>
      </w:tr>
      <w:tr>
        <w:trPr>
          <w:trHeight w:hRule="exact" w:val="10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3" w:name="JR_PAGE_ANCHOR_0_1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56295689" name="Picture">
</wp:docPr>
                  <a:graphic>
                    <a:graphicData uri="http://schemas.openxmlformats.org/drawingml/2006/picture">
                      <pic:pic>
                        <pic:nvPicPr>
                          <pic:cNvPr id="85629568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734906433" name="Picture">
</wp:docPr>
                  <a:graphic>
                    <a:graphicData uri="http://schemas.openxmlformats.org/drawingml/2006/picture">
                      <pic:pic>
                        <pic:nvPicPr>
                          <pic:cNvPr id="73490643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74140 Messery</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88792101" name="Picture">
</wp:docPr>
                  <a:graphic>
                    <a:graphicData uri="http://schemas.openxmlformats.org/drawingml/2006/picture">
                      <pic:pic>
                        <pic:nvPicPr>
                          <pic:cNvPr id="148879210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5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"https://fiches-risques.brgm.fr/georisques/casias/SSP4081831" \t "_blank" </w:instrText>
            </w:r>
            <w:r>
              <w:fldChar w:fldCharType="separate"/>
            </w:r>
            <w:r>
              <w:rPr>
                <w:rFonts w:ascii="Marianne" w:hAnsi="Marianne" w:eastAsia="Marianne" w:cs="Marianne"/>
                <w:sz w:val="14"/>
              </w:rPr>
              <w:t xml:space="preserve">SSP4081831</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Garage avec desserte d'essence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"https://fiches-risques.brgm.fr/georisques/casias/SSP4080723" \t "_blank" </w:instrText>
            </w:r>
            <w:r>
              <w:fldChar w:fldCharType="separate"/>
            </w:r>
            <w:r>
              <w:rPr>
                <w:rFonts w:ascii="Marianne" w:hAnsi="Marianne" w:eastAsia="Marianne" w:cs="Marianne"/>
                <w:sz w:val="14"/>
              </w:rPr>
              <w:t xml:space="preserve">SSP4080723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Ateliers communaux avec desserte </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"https://fiches-risques.brgm.fr/georisques/casias/SSP4080722" \t "_blank" </w:instrText>
            </w:r>
            <w:r>
              <w:fldChar w:fldCharType="separate"/>
            </w:r>
            <w:r>
              <w:rPr>
                <w:rFonts w:ascii="Marianne" w:hAnsi="Marianne" w:eastAsia="Marianne" w:cs="Marianne"/>
                <w:sz w:val="14"/>
              </w:rPr>
              <w:t xml:space="preserve">SSP4080722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Café avec desserte d'essence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"https://fiches-risques.brgm.fr/georisques/casias/SSP4080721" \t "_blank" </w:instrText>
            </w:r>
            <w:r>
              <w:fldChar w:fldCharType="separate"/>
            </w:r>
            <w:r>
              <w:rPr>
                <w:rFonts w:ascii="Marianne" w:hAnsi="Marianne" w:eastAsia="Marianne" w:cs="Marianne"/>
                <w:sz w:val="14"/>
              </w:rPr>
              <w:t xml:space="preserve">SSP4080721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Exploitation d'un atelier de battage d'or </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"https://fiches-risques.brgm.fr/georisques/casias/SSP536605" \t "_blank" </w:instrText>
            </w:r>
            <w:r>
              <w:fldChar w:fldCharType="separate"/>
            </w:r>
            <w:r>
              <w:rPr>
                <w:rFonts w:ascii="Marianne" w:hAnsi="Marianne" w:eastAsia="Marianne" w:cs="Marianne"/>
                <w:sz w:val="14"/>
              </w:rPr>
              <w:t xml:space="preserve">SSP536605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SYMASOL</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exact" w:val="9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p>
      <w:bookmarkStart w:id="14" w:name="JR_PAGE_ANCHOR_0_14"/>
      <w:bookmarkEnd w:id="14"/>
    </w:p>
    <w:p>
      <w:r>
        <w:br w:type="page"/>
      </w:r>
    </w:p>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1_1.png" Type="http://schemas.openxmlformats.org/officeDocument/2006/relationships/image" Target="media/img_0_1_11_1.png"/>
 <Relationship Id="img_0_1_11_2.png" Type="http://schemas.openxmlformats.org/officeDocument/2006/relationships/image" Target="media/img_0_1_11_2.png"/>
 <Relationship Id="img_0_1_13_1.png" Type="http://schemas.openxmlformats.org/officeDocument/2006/relationships/image" Target="media/img_0_1_13_1.png"/>
 <Relationship Id="img_0_1_13_2.png" Type="http://schemas.openxmlformats.org/officeDocument/2006/relationships/image" Target="media/img_0_1_13_2.png"/>
 <Relationship Id="img_0_1_14_1.png" Type="http://schemas.openxmlformats.org/officeDocument/2006/relationships/image" Target="media/img_0_1_14_1.png"/>
 <Relationship Id="img_0_1_14_2.png" Type="http://schemas.openxmlformats.org/officeDocument/2006/relationships/image" Target="media/img_0_1_14_2.png"/>
 <Relationship Id="img_0_2_27.jpg" Type="http://schemas.openxmlformats.org/officeDocument/2006/relationships/image" Target="media/img_0_2_27.jpg"/>
 <Relationship Id="img_0_2_26.png" Type="http://schemas.openxmlformats.org/officeDocument/2006/relationships/image" Target="media/img_0_2_26.png"/>
 <Relationship Id="img_0_4_14.jpg" Type="http://schemas.openxmlformats.org/officeDocument/2006/relationships/image" Target="media/img_0_4_14.jpg"/>
 <Relationship Id="img_0_4_13.png" Type="http://schemas.openxmlformats.org/officeDocument/2006/relationships/image" Target="media/img_0_4_13.png"/>
 <Relationship Id="img_0_5_15.jpg" Type="http://schemas.openxmlformats.org/officeDocument/2006/relationships/image" Target="media/img_0_5_15.jpg"/>
 <Relationship Id="img_0_5_14.jpg" Type="http://schemas.openxmlformats.org/officeDocument/2006/relationships/image" Target="media/img_0_5_14.jpg"/>
 <Relationship Id="img_0_6_16.jpg" Type="http://schemas.openxmlformats.org/officeDocument/2006/relationships/image" Target="media/img_0_6_16.jpg"/>
 <Relationship Id="img_0_6_15.png" Type="http://schemas.openxmlformats.org/officeDocument/2006/relationships/image" Target="media/img_0_6_15.png"/>
 <Relationship Id="img_0_7_14.jpg" Type="http://schemas.openxmlformats.org/officeDocument/2006/relationships/image" Target="media/img_0_7_14.jpg"/>
 <Relationship Id="img_0_7_13.png" Type="http://schemas.openxmlformats.org/officeDocument/2006/relationships/image" Target="media/img_0_7_13.png"/>
 <Relationship Id="img_0_8_14.jpg" Type="http://schemas.openxmlformats.org/officeDocument/2006/relationships/image" Target="media/img_0_8_14.jpg"/>
 <Relationship Id="img_0_8_13.png" Type="http://schemas.openxmlformats.org/officeDocument/2006/relationships/image" Target="media/img_0_8_13.png"/>
 <Relationship Id="img_0_9_14.jpg" Type="http://schemas.openxmlformats.org/officeDocument/2006/relationships/image" Target="media/img_0_9_14.jpg"/>
 <Relationship Id="img_0_9_13.png" Type="http://schemas.openxmlformats.org/officeDocument/2006/relationships/image" Target="media/img_0_9_13.png"/>
 <Relationship Id="img_0_10_13.jpg" Type="http://schemas.openxmlformats.org/officeDocument/2006/relationships/image" Target="media/img_0_10_13.jpg"/>
 <Relationship Id="img_0_10_12.png" Type="http://schemas.openxmlformats.org/officeDocument/2006/relationships/image" Target="media/img_0_10_12.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