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14079" name="Picture">
</wp:docPr>
                  <a:graphic>
                    <a:graphicData uri="http://schemas.openxmlformats.org/drawingml/2006/picture">
                      <pic:pic>
                        <pic:nvPicPr>
                          <pic:cNvPr id="79691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5405025" name="Picture">
</wp:docPr>
                  <a:graphic>
                    <a:graphicData uri="http://schemas.openxmlformats.org/drawingml/2006/picture">
                      <pic:pic>
                        <pic:nvPicPr>
                          <pic:cNvPr id="1995405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5510902" name="Picture">
</wp:docPr>
                        <a:graphic>
                          <a:graphicData uri="http://schemas.openxmlformats.org/drawingml/2006/picture">
                            <pic:pic>
                              <pic:nvPicPr>
                                <pic:cNvPr id="1145510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27130 Verneuil d'Avre et d'Iton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3419650" name="Picture">
</wp:docPr>
                  <a:graphic>
                    <a:graphicData uri="http://schemas.openxmlformats.org/drawingml/2006/picture">
                      <pic:pic>
                        <pic:nvPicPr>
                          <pic:cNvPr id="10134196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1489525" name="Picture">
</wp:docPr>
                  <a:graphic>
                    <a:graphicData uri="http://schemas.openxmlformats.org/drawingml/2006/picture">
                      <pic:pic>
                        <pic:nvPicPr>
                          <pic:cNvPr id="831489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79941" name="Picture">
</wp:docPr>
                  <a:graphic>
                    <a:graphicData uri="http://schemas.openxmlformats.org/drawingml/2006/picture">
                      <pic:pic>
                        <pic:nvPicPr>
                          <pic:cNvPr id="167527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014873" name="Picture">
</wp:docPr>
                  <a:graphic>
                    <a:graphicData uri="http://schemas.openxmlformats.org/drawingml/2006/picture">
                      <pic:pic>
                        <pic:nvPicPr>
                          <pic:cNvPr id="149701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44335" name="Picture">
</wp:docPr>
                  <a:graphic>
                    <a:graphicData uri="http://schemas.openxmlformats.org/drawingml/2006/picture">
                      <pic:pic>
                        <pic:nvPicPr>
                          <pic:cNvPr id="150884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916438" name="Picture">
</wp:docPr>
                        <a:graphic>
                          <a:graphicData uri="http://schemas.openxmlformats.org/drawingml/2006/picture">
                            <pic:pic>
                              <pic:nvPicPr>
                                <pic:cNvPr id="1302916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14226" name="Picture">
</wp:docPr>
                        <a:graphic>
                          <a:graphicData uri="http://schemas.openxmlformats.org/drawingml/2006/picture">
                            <pic:pic>
                              <pic:nvPicPr>
                                <pic:cNvPr id="1614114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877236" name="Picture">
</wp:docPr>
                        <a:graphic>
                          <a:graphicData uri="http://schemas.openxmlformats.org/drawingml/2006/picture">
                            <pic:pic>
                              <pic:nvPicPr>
                                <pic:cNvPr id="1106877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349328" name="Picture">
</wp:docPr>
                        <a:graphic>
                          <a:graphicData uri="http://schemas.openxmlformats.org/drawingml/2006/picture">
                            <pic:pic>
                              <pic:nvPicPr>
                                <pic:cNvPr id="451349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292344" name="Picture">
</wp:docPr>
                        <a:graphic>
                          <a:graphicData uri="http://schemas.openxmlformats.org/drawingml/2006/picture">
                            <pic:pic>
                              <pic:nvPicPr>
                                <pic:cNvPr id="2119292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964212" name="Picture">
</wp:docPr>
                        <a:graphic>
                          <a:graphicData uri="http://schemas.openxmlformats.org/drawingml/2006/picture">
                            <pic:pic>
                              <pic:nvPicPr>
                                <pic:cNvPr id="4349642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91007" name="Picture">
</wp:docPr>
                        <a:graphic>
                          <a:graphicData uri="http://schemas.openxmlformats.org/drawingml/2006/picture">
                            <pic:pic>
                              <pic:nvPicPr>
                                <pic:cNvPr id="76391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49099" name="Picture">
</wp:docPr>
                        <a:graphic>
                          <a:graphicData uri="http://schemas.openxmlformats.org/drawingml/2006/picture">
                            <pic:pic>
                              <pic:nvPicPr>
                                <pic:cNvPr id="1578949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008547" name="Picture">
</wp:docPr>
                        <a:graphic>
                          <a:graphicData uri="http://schemas.openxmlformats.org/drawingml/2006/picture">
                            <pic:pic>
                              <pic:nvPicPr>
                                <pic:cNvPr id="20100085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24699" name="Picture">
</wp:docPr>
                        <a:graphic>
                          <a:graphicData uri="http://schemas.openxmlformats.org/drawingml/2006/picture">
                            <pic:pic>
                              <pic:nvPicPr>
                                <pic:cNvPr id="615246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97554" name="Picture">
</wp:docPr>
                        <a:graphic>
                          <a:graphicData uri="http://schemas.openxmlformats.org/drawingml/2006/picture">
                            <pic:pic>
                              <pic:nvPicPr>
                                <pic:cNvPr id="1155897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645679" name="Picture">
</wp:docPr>
                        <a:graphic>
                          <a:graphicData uri="http://schemas.openxmlformats.org/drawingml/2006/picture">
                            <pic:pic>
                              <pic:nvPicPr>
                                <pic:cNvPr id="10456456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994261" name="Picture">
</wp:docPr>
                        <a:graphic>
                          <a:graphicData uri="http://schemas.openxmlformats.org/drawingml/2006/picture">
                            <pic:pic>
                              <pic:nvPicPr>
                                <pic:cNvPr id="1677994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26617" name="Picture">
</wp:docPr>
                        <a:graphic>
                          <a:graphicData uri="http://schemas.openxmlformats.org/drawingml/2006/picture">
                            <pic:pic>
                              <pic:nvPicPr>
                                <pic:cNvPr id="1634926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36803" name="Picture">
</wp:docPr>
                        <a:graphic>
                          <a:graphicData uri="http://schemas.openxmlformats.org/drawingml/2006/picture">
                            <pic:pic>
                              <pic:nvPicPr>
                                <pic:cNvPr id="804368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47541" name="Picture">
</wp:docPr>
                        <a:graphic>
                          <a:graphicData uri="http://schemas.openxmlformats.org/drawingml/2006/picture">
                            <pic:pic>
                              <pic:nvPicPr>
                                <pic:cNvPr id="2285475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7507" name="Picture">
</wp:docPr>
                        <a:graphic>
                          <a:graphicData uri="http://schemas.openxmlformats.org/drawingml/2006/picture">
                            <pic:pic>
                              <pic:nvPicPr>
                                <pic:cNvPr id="2042475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989495" name="Picture">
</wp:docPr>
                        <a:graphic>
                          <a:graphicData uri="http://schemas.openxmlformats.org/drawingml/2006/picture">
                            <pic:pic>
                              <pic:nvPicPr>
                                <pic:cNvPr id="14739894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897830" name="Picture">
</wp:docPr>
                        <a:graphic>
                          <a:graphicData uri="http://schemas.openxmlformats.org/drawingml/2006/picture">
                            <pic:pic>
                              <pic:nvPicPr>
                                <pic:cNvPr id="5748978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866232" name="Picture">
</wp:docPr>
                        <a:graphic>
                          <a:graphicData uri="http://schemas.openxmlformats.org/drawingml/2006/picture">
                            <pic:pic>
                              <pic:nvPicPr>
                                <pic:cNvPr id="481866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683050" name="Picture">
</wp:docPr>
                        <a:graphic>
                          <a:graphicData uri="http://schemas.openxmlformats.org/drawingml/2006/picture">
                            <pic:pic>
                              <pic:nvPicPr>
                                <pic:cNvPr id="9346830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538298" name="Picture">
</wp:docPr>
                        <a:graphic>
                          <a:graphicData uri="http://schemas.openxmlformats.org/drawingml/2006/picture">
                            <pic:pic>
                              <pic:nvPicPr>
                                <pic:cNvPr id="8665382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737607" name="Picture">
</wp:docPr>
                        <a:graphic>
                          <a:graphicData uri="http://schemas.openxmlformats.org/drawingml/2006/picture">
                            <pic:pic>
                              <pic:nvPicPr>
                                <pic:cNvPr id="5497376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420233" name="Picture">
</wp:docPr>
                        <a:graphic>
                          <a:graphicData uri="http://schemas.openxmlformats.org/drawingml/2006/picture">
                            <pic:pic>
                              <pic:nvPicPr>
                                <pic:cNvPr id="14214202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377561" name="Picture">
</wp:docPr>
                        <a:graphic>
                          <a:graphicData uri="http://schemas.openxmlformats.org/drawingml/2006/picture">
                            <pic:pic>
                              <pic:nvPicPr>
                                <pic:cNvPr id="12403775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752669" name="Picture">
</wp:docPr>
                        <a:graphic>
                          <a:graphicData uri="http://schemas.openxmlformats.org/drawingml/2006/picture">
                            <pic:pic>
                              <pic:nvPicPr>
                                <pic:cNvPr id="12897526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486111" name="Picture">
</wp:docPr>
                        <a:graphic>
                          <a:graphicData uri="http://schemas.openxmlformats.org/drawingml/2006/picture">
                            <pic:pic>
                              <pic:nvPicPr>
                                <pic:cNvPr id="19084861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47780" name="Picture">
</wp:docPr>
                  <a:graphic>
                    <a:graphicData uri="http://schemas.openxmlformats.org/drawingml/2006/picture">
                      <pic:pic>
                        <pic:nvPicPr>
                          <pic:cNvPr id="92994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156423" name="Picture">
</wp:docPr>
                  <a:graphic>
                    <a:graphicData uri="http://schemas.openxmlformats.org/drawingml/2006/picture">
                      <pic:pic>
                        <pic:nvPicPr>
                          <pic:cNvPr id="193315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7398" name="Picture">
</wp:docPr>
                  <a:graphic>
                    <a:graphicData uri="http://schemas.openxmlformats.org/drawingml/2006/picture">
                      <pic:pic>
                        <pic:nvPicPr>
                          <pic:cNvPr id="21110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Verneuil d'avre et d'iton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808808" name="Picture">
</wp:docPr>
                  <a:graphic>
                    <a:graphicData uri="http://schemas.openxmlformats.org/drawingml/2006/picture">
                      <pic:pic>
                        <pic:nvPicPr>
                          <pic:cNvPr id="35780880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13077" name="Picture">
</wp:docPr>
                  <a:graphic>
                    <a:graphicData uri="http://schemas.openxmlformats.org/drawingml/2006/picture">
                      <pic:pic>
                        <pic:nvPicPr>
                          <pic:cNvPr id="2138713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2333252" name="Picture">
</wp:docPr>
                  <a:graphic>
                    <a:graphicData uri="http://schemas.openxmlformats.org/drawingml/2006/picture">
                      <pic:pic>
                        <pic:nvPicPr>
                          <pic:cNvPr id="130233325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402163" name="Picture">
</wp:docPr>
                        <a:graphic>
                          <a:graphicData uri="http://schemas.openxmlformats.org/drawingml/2006/picture">
                            <pic:pic>
                              <pic:nvPicPr>
                                <pic:cNvPr id="9214021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00891" name="Picture">
</wp:docPr>
                        <a:graphic>
                          <a:graphicData uri="http://schemas.openxmlformats.org/drawingml/2006/picture">
                            <pic:pic>
                              <pic:nvPicPr>
                                <pic:cNvPr id="10874008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2750" name="Picture">
</wp:docPr>
                  <a:graphic>
                    <a:graphicData uri="http://schemas.openxmlformats.org/drawingml/2006/picture">
                      <pic:pic>
                        <pic:nvPicPr>
                          <pic:cNvPr id="6213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497578" name="Picture">
</wp:docPr>
                  <a:graphic>
                    <a:graphicData uri="http://schemas.openxmlformats.org/drawingml/2006/picture">
                      <pic:pic>
                        <pic:nvPicPr>
                          <pic:cNvPr id="161349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03624" name="Picture">
</wp:docPr>
                  <a:graphic>
                    <a:graphicData uri="http://schemas.openxmlformats.org/drawingml/2006/picture">
                      <pic:pic>
                        <pic:nvPicPr>
                          <pic:cNvPr id="76330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Verneuil d'avre et d'iton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887336" name="Picture">
</wp:docPr>
                  <a:graphic>
                    <a:graphicData uri="http://schemas.openxmlformats.org/drawingml/2006/picture">
                      <pic:pic>
                        <pic:nvPicPr>
                          <pic:cNvPr id="53188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199584" name="Picture">
</wp:docPr>
                  <a:graphic>
                    <a:graphicData uri="http://schemas.openxmlformats.org/drawingml/2006/picture">
                      <pic:pic>
                        <pic:nvPicPr>
                          <pic:cNvPr id="53219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886793" name="Picture">
</wp:docPr>
                  <a:graphic>
                    <a:graphicData uri="http://schemas.openxmlformats.org/drawingml/2006/picture">
                      <pic:pic>
                        <pic:nvPicPr>
                          <pic:cNvPr id="124388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 d'avre et d'iton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917002" name="Picture">
</wp:docPr>
                  <a:graphic>
                    <a:graphicData uri="http://schemas.openxmlformats.org/drawingml/2006/picture">
                      <pic:pic>
                        <pic:nvPicPr>
                          <pic:cNvPr id="10339170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57266" name="Picture">
</wp:docPr>
                  <a:graphic>
                    <a:graphicData uri="http://schemas.openxmlformats.org/drawingml/2006/picture">
                      <pic:pic>
                        <pic:nvPicPr>
                          <pic:cNvPr id="1663757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0377295" name="Picture">
</wp:docPr>
                  <a:graphic>
                    <a:graphicData uri="http://schemas.openxmlformats.org/drawingml/2006/picture">
                      <pic:pic>
                        <pic:nvPicPr>
                          <pic:cNvPr id="15103772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127629" name="Picture">
</wp:docPr>
                        <a:graphic>
                          <a:graphicData uri="http://schemas.openxmlformats.org/drawingml/2006/picture">
                            <pic:pic>
                              <pic:nvPicPr>
                                <pic:cNvPr id="12661276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468002" name="Picture">
</wp:docPr>
                  <a:graphic>
                    <a:graphicData uri="http://schemas.openxmlformats.org/drawingml/2006/picture">
                      <pic:pic>
                        <pic:nvPicPr>
                          <pic:cNvPr id="214146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31521" name="Picture">
</wp:docPr>
                  <a:graphic>
                    <a:graphicData uri="http://schemas.openxmlformats.org/drawingml/2006/picture">
                      <pic:pic>
                        <pic:nvPicPr>
                          <pic:cNvPr id="37303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750352" name="Picture">
</wp:docPr>
                  <a:graphic>
                    <a:graphicData uri="http://schemas.openxmlformats.org/drawingml/2006/picture">
                      <pic:pic>
                        <pic:nvPicPr>
                          <pic:cNvPr id="162975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 d'avre et d'iton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960456" name="Picture">
</wp:docPr>
                  <a:graphic>
                    <a:graphicData uri="http://schemas.openxmlformats.org/drawingml/2006/picture">
                      <pic:pic>
                        <pic:nvPicPr>
                          <pic:cNvPr id="18239604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230890" name="Picture">
</wp:docPr>
                  <a:graphic>
                    <a:graphicData uri="http://schemas.openxmlformats.org/drawingml/2006/picture">
                      <pic:pic>
                        <pic:nvPicPr>
                          <pic:cNvPr id="761230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1557688" name="Picture">
</wp:docPr>
                  <a:graphic>
                    <a:graphicData uri="http://schemas.openxmlformats.org/drawingml/2006/picture">
                      <pic:pic>
                        <pic:nvPicPr>
                          <pic:cNvPr id="14415576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40210" name="Picture">
</wp:docPr>
                        <a:graphic>
                          <a:graphicData uri="http://schemas.openxmlformats.org/drawingml/2006/picture">
                            <pic:pic>
                              <pic:nvPicPr>
                                <pic:cNvPr id="1459402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103600" name="Picture">
</wp:docPr>
                  <a:graphic>
                    <a:graphicData uri="http://schemas.openxmlformats.org/drawingml/2006/picture">
                      <pic:pic>
                        <pic:nvPicPr>
                          <pic:cNvPr id="104110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87660" name="Picture">
</wp:docPr>
                  <a:graphic>
                    <a:graphicData uri="http://schemas.openxmlformats.org/drawingml/2006/picture">
                      <pic:pic>
                        <pic:nvPicPr>
                          <pic:cNvPr id="14308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733461" name="Picture">
</wp:docPr>
                  <a:graphic>
                    <a:graphicData uri="http://schemas.openxmlformats.org/drawingml/2006/picture">
                      <pic:pic>
                        <pic:nvPicPr>
                          <pic:cNvPr id="35373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Verneuil d'avre et d'iton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742077" name="Picture">
</wp:docPr>
                  <a:graphic>
                    <a:graphicData uri="http://schemas.openxmlformats.org/drawingml/2006/picture">
                      <pic:pic>
                        <pic:nvPicPr>
                          <pic:cNvPr id="78674207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289319" name="Picture">
</wp:docPr>
                  <a:graphic>
                    <a:graphicData uri="http://schemas.openxmlformats.org/drawingml/2006/picture">
                      <pic:pic>
                        <pic:nvPicPr>
                          <pic:cNvPr id="1463289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5612638" name="Picture">
</wp:docPr>
                  <a:graphic>
                    <a:graphicData uri="http://schemas.openxmlformats.org/drawingml/2006/picture">
                      <pic:pic>
                        <pic:nvPicPr>
                          <pic:cNvPr id="43561263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973157" name="Picture">
</wp:docPr>
                        <a:graphic>
                          <a:graphicData uri="http://schemas.openxmlformats.org/drawingml/2006/picture">
                            <pic:pic>
                              <pic:nvPicPr>
                                <pic:cNvPr id="4849731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91426" name="Picture">
</wp:docPr>
                  <a:graphic>
                    <a:graphicData uri="http://schemas.openxmlformats.org/drawingml/2006/picture">
                      <pic:pic>
                        <pic:nvPicPr>
                          <pic:cNvPr id="173779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41482" name="Picture">
</wp:docPr>
                  <a:graphic>
                    <a:graphicData uri="http://schemas.openxmlformats.org/drawingml/2006/picture">
                      <pic:pic>
                        <pic:nvPicPr>
                          <pic:cNvPr id="54964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848837" name="Picture">
</wp:docPr>
                  <a:graphic>
                    <a:graphicData uri="http://schemas.openxmlformats.org/drawingml/2006/picture">
                      <pic:pic>
                        <pic:nvPicPr>
                          <pic:cNvPr id="208284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Verneuil d'avre et d'iton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778821" name="Picture">
</wp:docPr>
                  <a:graphic>
                    <a:graphicData uri="http://schemas.openxmlformats.org/drawingml/2006/picture">
                      <pic:pic>
                        <pic:nvPicPr>
                          <pic:cNvPr id="61277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51250" name="Picture">
</wp:docPr>
                  <a:graphic>
                    <a:graphicData uri="http://schemas.openxmlformats.org/drawingml/2006/picture">
                      <pic:pic>
                        <pic:nvPicPr>
                          <pic:cNvPr id="30375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032124" name="Picture">
</wp:docPr>
                  <a:graphic>
                    <a:graphicData uri="http://schemas.openxmlformats.org/drawingml/2006/picture">
                      <pic:pic>
                        <pic:nvPicPr>
                          <pic:cNvPr id="108103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 d'avre et d'iton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218604" name="Picture">
</wp:docPr>
                  <a:graphic>
                    <a:graphicData uri="http://schemas.openxmlformats.org/drawingml/2006/picture">
                      <pic:pic>
                        <pic:nvPicPr>
                          <pic:cNvPr id="2842186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05700" name="Picture">
</wp:docPr>
                  <a:graphic>
                    <a:graphicData uri="http://schemas.openxmlformats.org/drawingml/2006/picture">
                      <pic:pic>
                        <pic:nvPicPr>
                          <pic:cNvPr id="274805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669733" name="Picture">
</wp:docPr>
                  <a:graphic>
                    <a:graphicData uri="http://schemas.openxmlformats.org/drawingml/2006/picture">
                      <pic:pic>
                        <pic:nvPicPr>
                          <pic:cNvPr id="16716697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179970" name="Picture">
</wp:docPr>
                        <a:graphic>
                          <a:graphicData uri="http://schemas.openxmlformats.org/drawingml/2006/picture">
                            <pic:pic>
                              <pic:nvPicPr>
                                <pic:cNvPr id="9111799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335521" name="Picture">
</wp:docPr>
                  <a:graphic>
                    <a:graphicData uri="http://schemas.openxmlformats.org/drawingml/2006/picture">
                      <pic:pic>
                        <pic:nvPicPr>
                          <pic:cNvPr id="121933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178053" name="Picture">
</wp:docPr>
                  <a:graphic>
                    <a:graphicData uri="http://schemas.openxmlformats.org/drawingml/2006/picture">
                      <pic:pic>
                        <pic:nvPicPr>
                          <pic:cNvPr id="41117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915543" name="Picture">
</wp:docPr>
                  <a:graphic>
                    <a:graphicData uri="http://schemas.openxmlformats.org/drawingml/2006/picture">
                      <pic:pic>
                        <pic:nvPicPr>
                          <pic:cNvPr id="180291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 d'avre et d'iton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800153" name="Picture">
</wp:docPr>
                  <a:graphic>
                    <a:graphicData uri="http://schemas.openxmlformats.org/drawingml/2006/picture">
                      <pic:pic>
                        <pic:nvPicPr>
                          <pic:cNvPr id="14938001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387373" name="Picture">
</wp:docPr>
                  <a:graphic>
                    <a:graphicData uri="http://schemas.openxmlformats.org/drawingml/2006/picture">
                      <pic:pic>
                        <pic:nvPicPr>
                          <pic:cNvPr id="19163873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930579" name="Picture">
</wp:docPr>
                  <a:graphic>
                    <a:graphicData uri="http://schemas.openxmlformats.org/drawingml/2006/picture">
                      <pic:pic>
                        <pic:nvPicPr>
                          <pic:cNvPr id="9679305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910264" name="Picture">
</wp:docPr>
                        <a:graphic>
                          <a:graphicData uri="http://schemas.openxmlformats.org/drawingml/2006/picture">
                            <pic:pic>
                              <pic:nvPicPr>
                                <pic:cNvPr id="12699102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831671" name="Picture">
</wp:docPr>
                  <a:graphic>
                    <a:graphicData uri="http://schemas.openxmlformats.org/drawingml/2006/picture">
                      <pic:pic>
                        <pic:nvPicPr>
                          <pic:cNvPr id="204083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006038" name="Picture">
</wp:docPr>
                  <a:graphic>
                    <a:graphicData uri="http://schemas.openxmlformats.org/drawingml/2006/picture">
                      <pic:pic>
                        <pic:nvPicPr>
                          <pic:cNvPr id="140200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760948" name="Picture">
</wp:docPr>
                  <a:graphic>
                    <a:graphicData uri="http://schemas.openxmlformats.org/drawingml/2006/picture">
                      <pic:pic>
                        <pic:nvPicPr>
                          <pic:cNvPr id="31176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Verneuil d'avre et d'iton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701739" name="Picture">
</wp:docPr>
                  <a:graphic>
                    <a:graphicData uri="http://schemas.openxmlformats.org/drawingml/2006/picture">
                      <pic:pic>
                        <pic:nvPicPr>
                          <pic:cNvPr id="54570173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072185" name="Picture">
</wp:docPr>
                  <a:graphic>
                    <a:graphicData uri="http://schemas.openxmlformats.org/drawingml/2006/picture">
                      <pic:pic>
                        <pic:nvPicPr>
                          <pic:cNvPr id="3190721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62566300" name="Picture">
</wp:docPr>
                  <a:graphic>
                    <a:graphicData uri="http://schemas.openxmlformats.org/drawingml/2006/picture">
                      <pic:pic>
                        <pic:nvPicPr>
                          <pic:cNvPr id="86256630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12786" name="Picture">
</wp:docPr>
                  <a:graphic>
                    <a:graphicData uri="http://schemas.openxmlformats.org/drawingml/2006/picture">
                      <pic:pic>
                        <pic:nvPicPr>
                          <pic:cNvPr id="45481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63322" name="Picture">
</wp:docPr>
                  <a:graphic>
                    <a:graphicData uri="http://schemas.openxmlformats.org/drawingml/2006/picture">
                      <pic:pic>
                        <pic:nvPicPr>
                          <pic:cNvPr id="170606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161044" name="Picture">
</wp:docPr>
                  <a:graphic>
                    <a:graphicData uri="http://schemas.openxmlformats.org/drawingml/2006/picture">
                      <pic:pic>
                        <pic:nvPicPr>
                          <pic:cNvPr id="147416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Verneuil d'avre et d'iton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450054" name="Picture">
</wp:docPr>
                  <a:graphic>
                    <a:graphicData uri="http://schemas.openxmlformats.org/drawingml/2006/picture">
                      <pic:pic>
                        <pic:nvPicPr>
                          <pic:cNvPr id="30045005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24107" name="Picture">
</wp:docPr>
                  <a:graphic>
                    <a:graphicData uri="http://schemas.openxmlformats.org/drawingml/2006/picture">
                      <pic:pic>
                        <pic:nvPicPr>
                          <pic:cNvPr id="11417241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0395764" name="Picture">
</wp:docPr>
                  <a:graphic>
                    <a:graphicData uri="http://schemas.openxmlformats.org/drawingml/2006/picture">
                      <pic:pic>
                        <pic:nvPicPr>
                          <pic:cNvPr id="111039576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63889" name="Picture">
</wp:docPr>
                  <a:graphic>
                    <a:graphicData uri="http://schemas.openxmlformats.org/drawingml/2006/picture">
                      <pic:pic>
                        <pic:nvPicPr>
                          <pic:cNvPr id="182156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738556" name="Picture">
</wp:docPr>
                  <a:graphic>
                    <a:graphicData uri="http://schemas.openxmlformats.org/drawingml/2006/picture">
                      <pic:pic>
                        <pic:nvPicPr>
                          <pic:cNvPr id="103473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8195" name="Picture">
</wp:docPr>
                  <a:graphic>
                    <a:graphicData uri="http://schemas.openxmlformats.org/drawingml/2006/picture">
                      <pic:pic>
                        <pic:nvPicPr>
                          <pic:cNvPr id="19396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Verneuil d'avre et d'iton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181401" name="Picture">
</wp:docPr>
                  <a:graphic>
                    <a:graphicData uri="http://schemas.openxmlformats.org/drawingml/2006/picture">
                      <pic:pic>
                        <pic:nvPicPr>
                          <pic:cNvPr id="132118140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27666" name="Picture">
</wp:docPr>
                  <a:graphic>
                    <a:graphicData uri="http://schemas.openxmlformats.org/drawingml/2006/picture">
                      <pic:pic>
                        <pic:nvPicPr>
                          <pic:cNvPr id="2642276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0142277" name="Picture">
</wp:docPr>
                  <a:graphic>
                    <a:graphicData uri="http://schemas.openxmlformats.org/drawingml/2006/picture">
                      <pic:pic>
                        <pic:nvPicPr>
                          <pic:cNvPr id="300142277"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128663" name="Picture">
</wp:docPr>
                        <a:graphic>
                          <a:graphicData uri="http://schemas.openxmlformats.org/drawingml/2006/picture">
                            <pic:pic>
                              <pic:nvPicPr>
                                <pic:cNvPr id="81812866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16471" name="Picture">
</wp:docPr>
                  <a:graphic>
                    <a:graphicData uri="http://schemas.openxmlformats.org/drawingml/2006/picture">
                      <pic:pic>
                        <pic:nvPicPr>
                          <pic:cNvPr id="121891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339001" name="Picture">
</wp:docPr>
                  <a:graphic>
                    <a:graphicData uri="http://schemas.openxmlformats.org/drawingml/2006/picture">
                      <pic:pic>
                        <pic:nvPicPr>
                          <pic:cNvPr id="81533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164205" name="Picture">
</wp:docPr>
                  <a:graphic>
                    <a:graphicData uri="http://schemas.openxmlformats.org/drawingml/2006/picture">
                      <pic:pic>
                        <pic:nvPicPr>
                          <pic:cNvPr id="118816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"https://fiches-risques.brgm.fr/fr/georisques/mvt-synthetique/11102470" \t "_self" </w:instrText>
            </w:r>
            <w:r>
              <w:fldChar w:fldCharType="separate"/>
            </w:r>
            <w:r>
              <w:rPr>
                <w:rFonts w:ascii="Marianne" w:hAnsi="Marianne" w:eastAsia="Marianne" w:cs="Marianne"/>
                <w:sz w:val="14"/>
              </w:rPr>
              <w:t xml:space="preserve">11102470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Maladrerie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"https://fiches-risques.brgm.fr/fr/georisques/mvt-synthetique/11102471" \t "_self" </w:instrText>
            </w:r>
            <w:r>
              <w:fldChar w:fldCharType="separate"/>
            </w:r>
            <w:r>
              <w:rPr>
                <w:rFonts w:ascii="Marianne" w:hAnsi="Marianne" w:eastAsia="Marianne" w:cs="Marianne"/>
                <w:sz w:val="14"/>
              </w:rPr>
              <w:t xml:space="preserve">11102471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"https://fiches-risques.brgm.fr/fr/georisques/mvt-synthetique/11102472" \t "_self" </w:instrText>
            </w:r>
            <w:r>
              <w:fldChar w:fldCharType="separate"/>
            </w:r>
            <w:r>
              <w:rPr>
                <w:rFonts w:ascii="Marianne" w:hAnsi="Marianne" w:eastAsia="Marianne" w:cs="Marianne"/>
                <w:sz w:val="14"/>
              </w:rPr>
              <w:t xml:space="preserve">11102472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"https://fiches-risques.brgm.fr/fr/georisques/mvt-synthetique/11102473" \t "_self" </w:instrText>
            </w:r>
            <w:r>
              <w:fldChar w:fldCharType="separate"/>
            </w:r>
            <w:r>
              <w:rPr>
                <w:rFonts w:ascii="Marianne" w:hAnsi="Marianne" w:eastAsia="Marianne" w:cs="Marianne"/>
                <w:sz w:val="14"/>
              </w:rPr>
              <w:t xml:space="preserve">11102473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"https://fiches-risques.brgm.fr/fr/georisques/mvt-synthetique/11102474" \t "_self" </w:instrText>
            </w:r>
            <w:r>
              <w:fldChar w:fldCharType="separate"/>
            </w:r>
            <w:r>
              <w:rPr>
                <w:rFonts w:ascii="Marianne" w:hAnsi="Marianne" w:eastAsia="Marianne" w:cs="Marianne"/>
                <w:sz w:val="14"/>
              </w:rPr>
              <w:t xml:space="preserve">11102474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"https://fiches-risques.brgm.fr/fr/georisques/mvt-synthetique/11102475" \t "_self" </w:instrText>
            </w:r>
            <w:r>
              <w:fldChar w:fldCharType="separate"/>
            </w:r>
            <w:r>
              <w:rPr>
                <w:rFonts w:ascii="Marianne" w:hAnsi="Marianne" w:eastAsia="Marianne" w:cs="Marianne"/>
                <w:sz w:val="14"/>
              </w:rPr>
              <w:t xml:space="preserve">11102475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saint-denis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"https://fiches-risques.brgm.fr/fr/georisques/mvt-synthetique/11102476" \t "_self" </w:instrText>
            </w:r>
            <w:r>
              <w:fldChar w:fldCharType="separate"/>
            </w:r>
            <w:r>
              <w:rPr>
                <w:rFonts w:ascii="Marianne" w:hAnsi="Marianne" w:eastAsia="Marianne" w:cs="Marianne"/>
                <w:sz w:val="14"/>
              </w:rPr>
              <w:t xml:space="preserve">11102476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Sablons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"https://fiches-risques.brgm.fr/fr/georisques/mvt-synthetique/11102477" \t "_self" </w:instrText>
            </w:r>
            <w:r>
              <w:fldChar w:fldCharType="separate"/>
            </w:r>
            <w:r>
              <w:rPr>
                <w:rFonts w:ascii="Marianne" w:hAnsi="Marianne" w:eastAsia="Marianne" w:cs="Marianne"/>
                <w:sz w:val="14"/>
              </w:rPr>
              <w:t xml:space="preserve">11102477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aux malades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"https://fiches-risques.brgm.fr/fr/georisques/mvt-synthetique/11102478" \t "_self" </w:instrText>
            </w:r>
            <w:r>
              <w:fldChar w:fldCharType="separate"/>
            </w:r>
            <w:r>
              <w:rPr>
                <w:rFonts w:ascii="Marianne" w:hAnsi="Marianne" w:eastAsia="Marianne" w:cs="Marianne"/>
                <w:sz w:val="14"/>
              </w:rPr>
              <w:t xml:space="preserve">11102478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aux malades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"https://fiches-risques.brgm.fr/fr/georisques/mvt-synthetique/11102479" \t "_self" </w:instrText>
            </w:r>
            <w:r>
              <w:fldChar w:fldCharType="separate"/>
            </w:r>
            <w:r>
              <w:rPr>
                <w:rFonts w:ascii="Marianne" w:hAnsi="Marianne" w:eastAsia="Marianne" w:cs="Marianne"/>
                <w:sz w:val="14"/>
              </w:rPr>
              <w:t xml:space="preserve">11102479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"https://fiches-risques.brgm.fr/fr/georisques/mvt-synthetique/11102480" \t "_self" </w:instrText>
            </w:r>
            <w:r>
              <w:fldChar w:fldCharType="separate"/>
            </w:r>
            <w:r>
              <w:rPr>
                <w:rFonts w:ascii="Marianne" w:hAnsi="Marianne" w:eastAsia="Marianne" w:cs="Marianne"/>
                <w:sz w:val="14"/>
              </w:rPr>
              <w:t xml:space="preserve">11102480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"https://fiches-risques.brgm.fr/fr/georisques/mvt-synthetique/11102481" \t "_self" </w:instrText>
            </w:r>
            <w:r>
              <w:fldChar w:fldCharType="separate"/>
            </w:r>
            <w:r>
              <w:rPr>
                <w:rFonts w:ascii="Marianne" w:hAnsi="Marianne" w:eastAsia="Marianne" w:cs="Marianne"/>
                <w:sz w:val="14"/>
              </w:rPr>
              <w:t xml:space="preserve">11102481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"https://fiches-risques.brgm.fr/fr/georisques/mvt-synthetique/11102482" \t "_self" </w:instrText>
            </w:r>
            <w:r>
              <w:fldChar w:fldCharType="separate"/>
            </w:r>
            <w:r>
              <w:rPr>
                <w:rFonts w:ascii="Marianne" w:hAnsi="Marianne" w:eastAsia="Marianne" w:cs="Marianne"/>
                <w:sz w:val="14"/>
              </w:rPr>
              <w:t xml:space="preserve">11102482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"https://fiches-risques.brgm.fr/fr/georisques/mvt-synthetique/11102483" \t "_self" </w:instrText>
            </w:r>
            <w:r>
              <w:fldChar w:fldCharType="separate"/>
            </w:r>
            <w:r>
              <w:rPr>
                <w:rFonts w:ascii="Marianne" w:hAnsi="Marianne" w:eastAsia="Marianne" w:cs="Marianne"/>
                <w:sz w:val="14"/>
              </w:rPr>
              <w:t xml:space="preserve">11102483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"https://fiches-risques.brgm.fr/fr/georisques/mvt-synthetique/11102484" \t "_self" </w:instrText>
            </w:r>
            <w:r>
              <w:fldChar w:fldCharType="separate"/>
            </w:r>
            <w:r>
              <w:rPr>
                <w:rFonts w:ascii="Marianne" w:hAnsi="Marianne" w:eastAsia="Marianne" w:cs="Marianne"/>
                <w:sz w:val="14"/>
              </w:rPr>
              <w:t xml:space="preserve">11102484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"https://fiches-risques.brgm.fr/fr/georisques/mvt-synthetique/11102485" \t "_self" </w:instrText>
            </w:r>
            <w:r>
              <w:fldChar w:fldCharType="separate"/>
            </w:r>
            <w:r>
              <w:rPr>
                <w:rFonts w:ascii="Marianne" w:hAnsi="Marianne" w:eastAsia="Marianne" w:cs="Marianne"/>
                <w:sz w:val="14"/>
              </w:rPr>
              <w:t xml:space="preserve">11102485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"https://fiches-risques.brgm.fr/fr/georisques/mvt-synthetique/11102486" \t "_self" </w:instrText>
            </w:r>
            <w:r>
              <w:fldChar w:fldCharType="separate"/>
            </w:r>
            <w:r>
              <w:rPr>
                <w:rFonts w:ascii="Marianne" w:hAnsi="Marianne" w:eastAsia="Marianne" w:cs="Marianne"/>
                <w:sz w:val="14"/>
              </w:rPr>
              <w:t xml:space="preserve">11102486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"https://fiches-risques.brgm.fr/fr/georisques/mvt-synthetique/11102487" \t "_self" </w:instrText>
            </w:r>
            <w:r>
              <w:fldChar w:fldCharType="separate"/>
            </w:r>
            <w:r>
              <w:rPr>
                <w:rFonts w:ascii="Marianne" w:hAnsi="Marianne" w:eastAsia="Marianne" w:cs="Marianne"/>
                <w:sz w:val="14"/>
              </w:rPr>
              <w:t xml:space="preserve">11102487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"https://fiches-risques.brgm.fr/fr/georisques/mvt-synthetique/11102488" \t "_self" </w:instrText>
            </w:r>
            <w:r>
              <w:fldChar w:fldCharType="separate"/>
            </w:r>
            <w:r>
              <w:rPr>
                <w:rFonts w:ascii="Marianne" w:hAnsi="Marianne" w:eastAsia="Marianne" w:cs="Marianne"/>
                <w:sz w:val="14"/>
              </w:rPr>
              <w:t xml:space="preserve">11102488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"https://fiches-risques.brgm.fr/fr/georisques/mvt-synthetique/11102489" \t "_self" </w:instrText>
            </w:r>
            <w:r>
              <w:fldChar w:fldCharType="separate"/>
            </w:r>
            <w:r>
              <w:rPr>
                <w:rFonts w:ascii="Marianne" w:hAnsi="Marianne" w:eastAsia="Marianne" w:cs="Marianne"/>
                <w:sz w:val="14"/>
              </w:rPr>
              <w:t xml:space="preserve">11102489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Boulay Gras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"https://fiches-risques.brgm.fr/fr/georisques/mvt-synthetique/11102490" \t "_self" </w:instrText>
            </w:r>
            <w:r>
              <w:fldChar w:fldCharType="separate"/>
            </w:r>
            <w:r>
              <w:rPr>
                <w:rFonts w:ascii="Marianne" w:hAnsi="Marianne" w:eastAsia="Marianne" w:cs="Marianne"/>
                <w:sz w:val="14"/>
              </w:rPr>
              <w:t xml:space="preserve">11102490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"https://fiches-risques.brgm.fr/fr/georisques/mvt-synthetique/11102491" \t "_self" </w:instrText>
            </w:r>
            <w:r>
              <w:fldChar w:fldCharType="separate"/>
            </w:r>
            <w:r>
              <w:rPr>
                <w:rFonts w:ascii="Marianne" w:hAnsi="Marianne" w:eastAsia="Marianne" w:cs="Marianne"/>
                <w:sz w:val="14"/>
              </w:rPr>
              <w:t xml:space="preserve">11102491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5887" name="Picture">
</wp:docPr>
                  <a:graphic>
                    <a:graphicData uri="http://schemas.openxmlformats.org/drawingml/2006/picture">
                      <pic:pic>
                        <pic:nvPicPr>
                          <pic:cNvPr id="1670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249406" name="Picture">
</wp:docPr>
                  <a:graphic>
                    <a:graphicData uri="http://schemas.openxmlformats.org/drawingml/2006/picture">
                      <pic:pic>
                        <pic:nvPicPr>
                          <pic:cNvPr id="95224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128776" name="Picture">
</wp:docPr>
                  <a:graphic>
                    <a:graphicData uri="http://schemas.openxmlformats.org/drawingml/2006/picture">
                      <pic:pic>
                        <pic:nvPicPr>
                          <pic:cNvPr id="39412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"https://fiches-risques.brgm.fr/georisques/cavite/HNOAA0001610" \t "_self" </w:instrText>
            </w:r>
            <w:r>
              <w:fldChar w:fldCharType="separate"/>
            </w:r>
            <w:r>
              <w:rPr>
                <w:rFonts w:ascii="Marianne" w:hAnsi="Marianne" w:eastAsia="Marianne" w:cs="Marianne"/>
                <w:sz w:val="14"/>
              </w:rPr>
              <w:t xml:space="preserve">HNOAA0001610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"https://fiches-risques.brgm.fr/georisques/cavite/HNOAA0001612" \t "_self" </w:instrText>
            </w:r>
            <w:r>
              <w:fldChar w:fldCharType="separate"/>
            </w:r>
            <w:r>
              <w:rPr>
                <w:rFonts w:ascii="Marianne" w:hAnsi="Marianne" w:eastAsia="Marianne" w:cs="Marianne"/>
                <w:sz w:val="14"/>
              </w:rPr>
              <w:t xml:space="preserve">HNOAA0001612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"https://fiches-risques.brgm.fr/georisques/cavite/HNOAA0001616" \t "_self" </w:instrText>
            </w:r>
            <w:r>
              <w:fldChar w:fldCharType="separate"/>
            </w:r>
            <w:r>
              <w:rPr>
                <w:rFonts w:ascii="Marianne" w:hAnsi="Marianne" w:eastAsia="Marianne" w:cs="Marianne"/>
                <w:sz w:val="14"/>
              </w:rPr>
              <w:t xml:space="preserve">HNOAA0001616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"https://fiches-risques.brgm.fr/georisques/cavite/HNOAA0001619" \t "_self" </w:instrText>
            </w:r>
            <w:r>
              <w:fldChar w:fldCharType="separate"/>
            </w:r>
            <w:r>
              <w:rPr>
                <w:rFonts w:ascii="Marianne" w:hAnsi="Marianne" w:eastAsia="Marianne" w:cs="Marianne"/>
                <w:sz w:val="14"/>
              </w:rPr>
              <w:t xml:space="preserve">HNOAA0001619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d'engouffrement des eaux ou bétoire, éventuellement remblayés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"https://fiches-risques.brgm.fr/georisques/cavite/HNOAA0001626" \t "_self" </w:instrText>
            </w:r>
            <w:r>
              <w:fldChar w:fldCharType="separate"/>
            </w:r>
            <w:r>
              <w:rPr>
                <w:rFonts w:ascii="Marianne" w:hAnsi="Marianne" w:eastAsia="Marianne" w:cs="Marianne"/>
                <w:sz w:val="14"/>
              </w:rPr>
              <w:t xml:space="preserve">HNOAA0001626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"https://fiches-risques.brgm.fr/georisques/cavite/HNOAA0001628" \t "_self" </w:instrText>
            </w:r>
            <w:r>
              <w:fldChar w:fldCharType="separate"/>
            </w:r>
            <w:r>
              <w:rPr>
                <w:rFonts w:ascii="Marianne" w:hAnsi="Marianne" w:eastAsia="Marianne" w:cs="Marianne"/>
                <w:sz w:val="14"/>
              </w:rPr>
              <w:t xml:space="preserve">HNOAA0001628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"https://fiches-risques.brgm.fr/georisques/cavite/HNOAA0001629" \t "_self" </w:instrText>
            </w:r>
            <w:r>
              <w:fldChar w:fldCharType="separate"/>
            </w:r>
            <w:r>
              <w:rPr>
                <w:rFonts w:ascii="Marianne" w:hAnsi="Marianne" w:eastAsia="Marianne" w:cs="Marianne"/>
                <w:sz w:val="14"/>
              </w:rPr>
              <w:t xml:space="preserve">HNOAA0001629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"https://fiches-risques.brgm.fr/georisques/cavite/HNOAA0001630" \t "_self" </w:instrText>
            </w:r>
            <w:r>
              <w:fldChar w:fldCharType="separate"/>
            </w:r>
            <w:r>
              <w:rPr>
                <w:rFonts w:ascii="Marianne" w:hAnsi="Marianne" w:eastAsia="Marianne" w:cs="Marianne"/>
                <w:sz w:val="14"/>
              </w:rPr>
              <w:t xml:space="preserve">HNOAA0001630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"https://fiches-risques.brgm.fr/georisques/cavite/HNOAA0001631" \t "_self" </w:instrText>
            </w:r>
            <w:r>
              <w:fldChar w:fldCharType="separate"/>
            </w:r>
            <w:r>
              <w:rPr>
                <w:rFonts w:ascii="Marianne" w:hAnsi="Marianne" w:eastAsia="Marianne" w:cs="Marianne"/>
                <w:sz w:val="14"/>
              </w:rPr>
              <w:t xml:space="preserve">HNOAA0001631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"https://fiches-risques.brgm.fr/georisques/cavite/HNOAA0001632" \t "_self" </w:instrText>
            </w:r>
            <w:r>
              <w:fldChar w:fldCharType="separate"/>
            </w:r>
            <w:r>
              <w:rPr>
                <w:rFonts w:ascii="Marianne" w:hAnsi="Marianne" w:eastAsia="Marianne" w:cs="Marianne"/>
                <w:sz w:val="14"/>
              </w:rPr>
              <w:t xml:space="preserve">HNOAA0001632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"https://fiches-risques.brgm.fr/georisques/cavite/HNOAA0001633" \t "_self" </w:instrText>
            </w:r>
            <w:r>
              <w:fldChar w:fldCharType="separate"/>
            </w:r>
            <w:r>
              <w:rPr>
                <w:rFonts w:ascii="Marianne" w:hAnsi="Marianne" w:eastAsia="Marianne" w:cs="Marianne"/>
                <w:sz w:val="14"/>
              </w:rPr>
              <w:t xml:space="preserve">HNOAA0001633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d'engouffrement des eaux ou bétoire, éventuellement remblayés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"https://fiches-risques.brgm.fr/georisques/cavite/HNOAA0001634" \t "_self" </w:instrText>
            </w:r>
            <w:r>
              <w:fldChar w:fldCharType="separate"/>
            </w:r>
            <w:r>
              <w:rPr>
                <w:rFonts w:ascii="Marianne" w:hAnsi="Marianne" w:eastAsia="Marianne" w:cs="Marianne"/>
                <w:sz w:val="14"/>
              </w:rPr>
              <w:t xml:space="preserve">HNOAA0001634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"https://fiches-risques.brgm.fr/georisques/cavite/HNOAA0001635" \t "_self" </w:instrText>
            </w:r>
            <w:r>
              <w:fldChar w:fldCharType="separate"/>
            </w:r>
            <w:r>
              <w:rPr>
                <w:rFonts w:ascii="Marianne" w:hAnsi="Marianne" w:eastAsia="Marianne" w:cs="Marianne"/>
                <w:sz w:val="14"/>
              </w:rPr>
              <w:t xml:space="preserve">HNOAA0001635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"https://fiches-risques.brgm.fr/georisques/cavite/HNOAA0001637" \t "_self" </w:instrText>
            </w:r>
            <w:r>
              <w:fldChar w:fldCharType="separate"/>
            </w:r>
            <w:r>
              <w:rPr>
                <w:rFonts w:ascii="Marianne" w:hAnsi="Marianne" w:eastAsia="Marianne" w:cs="Marianne"/>
                <w:sz w:val="14"/>
              </w:rPr>
              <w:t xml:space="preserve">HNOAA0001637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d'engouffrement des eaux ou bétoire, éventuellement remblayés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"https://fiches-risques.brgm.fr/georisques/cavite/HNOAA0001638" \t "_self" </w:instrText>
            </w:r>
            <w:r>
              <w:fldChar w:fldCharType="separate"/>
            </w:r>
            <w:r>
              <w:rPr>
                <w:rFonts w:ascii="Marianne" w:hAnsi="Marianne" w:eastAsia="Marianne" w:cs="Marianne"/>
                <w:sz w:val="14"/>
              </w:rPr>
              <w:t xml:space="preserve">HNOAA0001638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"https://fiches-risques.brgm.fr/georisques/cavite/HNOAA0001640" \t "_self" </w:instrText>
            </w:r>
            <w:r>
              <w:fldChar w:fldCharType="separate"/>
            </w:r>
            <w:r>
              <w:rPr>
                <w:rFonts w:ascii="Marianne" w:hAnsi="Marianne" w:eastAsia="Marianne" w:cs="Marianne"/>
                <w:sz w:val="14"/>
              </w:rPr>
              <w:t xml:space="preserve">HNOAA0001640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d'engouffrement des eaux ou bétoire, éventuellement remblayés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"https://fiches-risques.brgm.fr/georisques/cavite/HNOAA0001643" \t "_self" </w:instrText>
            </w:r>
            <w:r>
              <w:fldChar w:fldCharType="separate"/>
            </w:r>
            <w:r>
              <w:rPr>
                <w:rFonts w:ascii="Marianne" w:hAnsi="Marianne" w:eastAsia="Marianne" w:cs="Marianne"/>
                <w:sz w:val="14"/>
              </w:rPr>
              <w:t xml:space="preserve">HNOAA0001643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"https://fiches-risques.brgm.fr/georisques/cavite/HNOAA0001649" \t "_self" </w:instrText>
            </w:r>
            <w:r>
              <w:fldChar w:fldCharType="separate"/>
            </w:r>
            <w:r>
              <w:rPr>
                <w:rFonts w:ascii="Marianne" w:hAnsi="Marianne" w:eastAsia="Marianne" w:cs="Marianne"/>
                <w:sz w:val="14"/>
              </w:rPr>
              <w:t xml:space="preserve">HNOAA0001649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"https://fiches-risques.brgm.fr/georisques/cavite/HNOAA0001652" \t "_self" </w:instrText>
            </w:r>
            <w:r>
              <w:fldChar w:fldCharType="separate"/>
            </w:r>
            <w:r>
              <w:rPr>
                <w:rFonts w:ascii="Marianne" w:hAnsi="Marianne" w:eastAsia="Marianne" w:cs="Marianne"/>
                <w:sz w:val="14"/>
              </w:rPr>
              <w:t xml:space="preserve">HNOAA0001652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"https://fiches-risques.brgm.fr/georisques/cavite/HNOAA0001655" \t "_self" </w:instrText>
            </w:r>
            <w:r>
              <w:fldChar w:fldCharType="separate"/>
            </w:r>
            <w:r>
              <w:rPr>
                <w:rFonts w:ascii="Marianne" w:hAnsi="Marianne" w:eastAsia="Marianne" w:cs="Marianne"/>
                <w:sz w:val="14"/>
              </w:rPr>
              <w:t xml:space="preserve">HNOAA0001655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"https://fiches-risques.brgm.fr/georisques/cavite/HNOAA0001764" \t "_self" </w:instrText>
            </w:r>
            <w:r>
              <w:fldChar w:fldCharType="separate"/>
            </w:r>
            <w:r>
              <w:rPr>
                <w:rFonts w:ascii="Marianne" w:hAnsi="Marianne" w:eastAsia="Marianne" w:cs="Marianne"/>
                <w:sz w:val="14"/>
              </w:rPr>
              <w:t xml:space="preserve">HNOAA0001764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d'engouffrement des eaux ou bétoire, éventuellement remblayés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"https://fiches-risques.brgm.fr/georisques/cavite/HNOAA0001765" \t "_self" </w:instrText>
            </w:r>
            <w:r>
              <w:fldChar w:fldCharType="separate"/>
            </w:r>
            <w:r>
              <w:rPr>
                <w:rFonts w:ascii="Marianne" w:hAnsi="Marianne" w:eastAsia="Marianne" w:cs="Marianne"/>
                <w:sz w:val="14"/>
              </w:rPr>
              <w:t xml:space="preserve">HNOAA0001765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d'engouffrement des eaux ou bétoire, éventuellement remblayés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"https://fiches-risques.brgm.fr/georisques/cavite/HNOAA0006027" \t "_self" </w:instrText>
            </w:r>
            <w:r>
              <w:fldChar w:fldCharType="separate"/>
            </w:r>
            <w:r>
              <w:rPr>
                <w:rFonts w:ascii="Marianne" w:hAnsi="Marianne" w:eastAsia="Marianne" w:cs="Marianne"/>
                <w:sz w:val="14"/>
              </w:rPr>
              <w:t xml:space="preserve">HNOAA0006027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ou effondrement n°38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"https://fiches-risques.brgm.fr/georisques/cavite/HNOAA0006028" \t "_self" </w:instrText>
            </w:r>
            <w:r>
              <w:fldChar w:fldCharType="separate"/>
            </w:r>
            <w:r>
              <w:rPr>
                <w:rFonts w:ascii="Marianne" w:hAnsi="Marianne" w:eastAsia="Marianne" w:cs="Marianne"/>
                <w:sz w:val="14"/>
              </w:rPr>
              <w:t xml:space="preserve">HNOAA0006028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ou effondrement n°39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"https://fiches-risques.brgm.fr/georisques/cavite/HNOAA0006029" \t "_self" </w:instrText>
            </w:r>
            <w:r>
              <w:fldChar w:fldCharType="separate"/>
            </w:r>
            <w:r>
              <w:rPr>
                <w:rFonts w:ascii="Marianne" w:hAnsi="Marianne" w:eastAsia="Marianne" w:cs="Marianne"/>
                <w:sz w:val="14"/>
              </w:rPr>
              <w:t xml:space="preserve">HNOAA0006029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ou effondrement n°40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"https://fiches-risques.brgm.fr/georisques/cavite/HNOAA0006030" \t "_self" </w:instrText>
            </w:r>
            <w:r>
              <w:fldChar w:fldCharType="separate"/>
            </w:r>
            <w:r>
              <w:rPr>
                <w:rFonts w:ascii="Marianne" w:hAnsi="Marianne" w:eastAsia="Marianne" w:cs="Marianne"/>
                <w:sz w:val="14"/>
              </w:rPr>
              <w:t xml:space="preserve">HNOAA0006030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ou effondrement n°41</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79728" name="Picture">
</wp:docPr>
                  <a:graphic>
                    <a:graphicData uri="http://schemas.openxmlformats.org/drawingml/2006/picture">
                      <pic:pic>
                        <pic:nvPicPr>
                          <pic:cNvPr id="210497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46250" name="Picture">
</wp:docPr>
                  <a:graphic>
                    <a:graphicData uri="http://schemas.openxmlformats.org/drawingml/2006/picture">
                      <pic:pic>
                        <pic:nvPicPr>
                          <pic:cNvPr id="58144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95273" name="Picture">
</wp:docPr>
                  <a:graphic>
                    <a:graphicData uri="http://schemas.openxmlformats.org/drawingml/2006/picture">
                      <pic:pic>
                        <pic:nvPicPr>
                          <pic:cNvPr id="7949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"https://fiches-risques.brgm.fr/georisques/infosols/instruction/SSP000698601" \t "_blank" </w:instrText>
            </w:r>
            <w:r>
              <w:fldChar w:fldCharType="separate"/>
            </w:r>
            <w:r>
              <w:rPr>
                <w:rFonts w:ascii="Marianne" w:hAnsi="Marianne" w:eastAsia="Marianne" w:cs="Marianne"/>
                <w:sz w:val="14"/>
              </w:rPr>
              <w:t xml:space="preserve">SSP000698601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EDF-GDF de Verneuil-sur-Avre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"https://fiches-risques.brgm.fr/georisques/infosols/instruction/SSP420572901" \t "_blank" </w:instrText>
            </w:r>
            <w:r>
              <w:fldChar w:fldCharType="separate"/>
            </w:r>
            <w:r>
              <w:rPr>
                <w:rFonts w:ascii="Marianne" w:hAnsi="Marianne" w:eastAsia="Marianne" w:cs="Marianne"/>
                <w:sz w:val="14"/>
              </w:rPr>
              <w:t xml:space="preserve">SSP420572901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TOTALENERGIES PROXI NORD OUEST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93949" name="Picture">
</wp:docPr>
                  <a:graphic>
                    <a:graphicData uri="http://schemas.openxmlformats.org/drawingml/2006/picture">
                      <pic:pic>
                        <pic:nvPicPr>
                          <pic:cNvPr id="172149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088994" name="Picture">
</wp:docPr>
                  <a:graphic>
                    <a:graphicData uri="http://schemas.openxmlformats.org/drawingml/2006/picture">
                      <pic:pic>
                        <pic:nvPicPr>
                          <pic:cNvPr id="26408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072149" name="Picture">
</wp:docPr>
                  <a:graphic>
                    <a:graphicData uri="http://schemas.openxmlformats.org/drawingml/2006/picture">
                      <pic:pic>
                        <pic:nvPicPr>
                          <pic:cNvPr id="194207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"https://fiches-risques.brgm.fr/georisques/casias/SSP4205729" \t "_blank" </w:instrText>
            </w:r>
            <w:r>
              <w:fldChar w:fldCharType="separate"/>
            </w:r>
            <w:r>
              <w:rPr>
                <w:rFonts w:ascii="Marianne" w:hAnsi="Marianne" w:eastAsia="Marianne" w:cs="Marianne"/>
                <w:sz w:val="14"/>
              </w:rPr>
              <w:t xml:space="preserve">SSP4205729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TOTALENERGIES PROXI NORD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"https://fiches-risques.brgm.fr/georisques/casias/SSP3860306" \t "_blank" </w:instrText>
            </w:r>
            <w:r>
              <w:fldChar w:fldCharType="separate"/>
            </w:r>
            <w:r>
              <w:rPr>
                <w:rFonts w:ascii="Marianne" w:hAnsi="Marianne" w:eastAsia="Marianne" w:cs="Marianne"/>
                <w:sz w:val="14"/>
              </w:rPr>
              <w:t xml:space="preserve">SSP3860306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EDF-GDF de Verneuil-sur-Avre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"https://fiches-risques.brgm.fr/georisques/casias/SSP3860290" \t "_blank" </w:instrText>
            </w:r>
            <w:r>
              <w:fldChar w:fldCharType="separate"/>
            </w:r>
            <w:r>
              <w:rPr>
                <w:rFonts w:ascii="Marianne" w:hAnsi="Marianne" w:eastAsia="Marianne" w:cs="Marianne"/>
                <w:sz w:val="14"/>
              </w:rPr>
              <w:t xml:space="preserve">SSP3860290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"https://fiches-risques.brgm.fr/georisques/casias/SSP3860289" \t "_blank" </w:instrText>
            </w:r>
            <w:r>
              <w:fldChar w:fldCharType="separate"/>
            </w:r>
            <w:r>
              <w:rPr>
                <w:rFonts w:ascii="Marianne" w:hAnsi="Marianne" w:eastAsia="Marianne" w:cs="Marianne"/>
                <w:sz w:val="14"/>
              </w:rPr>
              <w:t xml:space="preserve">SSP3860289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"https://fiches-risques.brgm.fr/georisques/casias/SSP3860288" \t "_blank" </w:instrText>
            </w:r>
            <w:r>
              <w:fldChar w:fldCharType="separate"/>
            </w:r>
            <w:r>
              <w:rPr>
                <w:rFonts w:ascii="Marianne" w:hAnsi="Marianne" w:eastAsia="Marianne" w:cs="Marianne"/>
                <w:sz w:val="14"/>
              </w:rPr>
              <w:t xml:space="preserve">SSP3860288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"https://fiches-risques.brgm.fr/georisques/casias/SSP3860279" \t "_blank" </w:instrText>
            </w:r>
            <w:r>
              <w:fldChar w:fldCharType="separate"/>
            </w:r>
            <w:r>
              <w:rPr>
                <w:rFonts w:ascii="Marianne" w:hAnsi="Marianne" w:eastAsia="Marianne" w:cs="Marianne"/>
                <w:sz w:val="14"/>
              </w:rPr>
              <w:t xml:space="preserve">SSP3860279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"https://fiches-risques.brgm.fr/georisques/casias/SSP3860278" \t "_blank" </w:instrText>
            </w:r>
            <w:r>
              <w:fldChar w:fldCharType="separate"/>
            </w:r>
            <w:r>
              <w:rPr>
                <w:rFonts w:ascii="Marianne" w:hAnsi="Marianne" w:eastAsia="Marianne" w:cs="Marianne"/>
                <w:sz w:val="14"/>
              </w:rPr>
              <w:t xml:space="preserve">SSP3860278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"https://fiches-risques.brgm.fr/georisques/casias/SSP3860277" \t "_blank" </w:instrText>
            </w:r>
            <w:r>
              <w:fldChar w:fldCharType="separate"/>
            </w:r>
            <w:r>
              <w:rPr>
                <w:rFonts w:ascii="Marianne" w:hAnsi="Marianne" w:eastAsia="Marianne" w:cs="Marianne"/>
                <w:sz w:val="14"/>
              </w:rPr>
              <w:t xml:space="preserve">SSP3860277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"https://fiches-risques.brgm.fr/georisques/casias/SSP3860276" \t "_blank" </w:instrText>
            </w:r>
            <w:r>
              <w:fldChar w:fldCharType="separate"/>
            </w:r>
            <w:r>
              <w:rPr>
                <w:rFonts w:ascii="Marianne" w:hAnsi="Marianne" w:eastAsia="Marianne" w:cs="Marianne"/>
                <w:sz w:val="14"/>
              </w:rPr>
              <w:t xml:space="preserve">SSP3860276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"https://fiches-risques.brgm.fr/georisques/casias/SSP3860184" \t "_blank" </w:instrText>
            </w:r>
            <w:r>
              <w:fldChar w:fldCharType="separate"/>
            </w:r>
            <w:r>
              <w:rPr>
                <w:rFonts w:ascii="Marianne" w:hAnsi="Marianne" w:eastAsia="Marianne" w:cs="Marianne"/>
                <w:sz w:val="14"/>
              </w:rPr>
              <w:t xml:space="preserve">SSP3860184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en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"https://fiches-risques.brgm.fr/georisques/casias/SSP3860183" \t "_blank" </w:instrText>
            </w:r>
            <w:r>
              <w:fldChar w:fldCharType="separate"/>
            </w:r>
            <w:r>
              <w:rPr>
                <w:rFonts w:ascii="Marianne" w:hAnsi="Marianne" w:eastAsia="Marianne" w:cs="Marianne"/>
                <w:sz w:val="14"/>
              </w:rPr>
              <w:t xml:space="preserve">SSP3860183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"https://fiches-risques.brgm.fr/georisques/casias/SSP3860094" \t "_blank" </w:instrText>
            </w:r>
            <w:r>
              <w:fldChar w:fldCharType="separate"/>
            </w:r>
            <w:r>
              <w:rPr>
                <w:rFonts w:ascii="Marianne" w:hAnsi="Marianne" w:eastAsia="Marianne" w:cs="Marianne"/>
                <w:sz w:val="14"/>
              </w:rPr>
              <w:t xml:space="preserve">SSP3860094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"https://fiches-risques.brgm.fr/georisques/casias/SSP3860093" \t "_blank" </w:instrText>
            </w:r>
            <w:r>
              <w:fldChar w:fldCharType="separate"/>
            </w:r>
            <w:r>
              <w:rPr>
                <w:rFonts w:ascii="Marianne" w:hAnsi="Marianne" w:eastAsia="Marianne" w:cs="Marianne"/>
                <w:sz w:val="14"/>
              </w:rPr>
              <w:t xml:space="preserve">SSP3860093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"https://fiches-risques.brgm.fr/georisques/casias/SSP3860092" \t "_blank" </w:instrText>
            </w:r>
            <w:r>
              <w:fldChar w:fldCharType="separate"/>
            </w:r>
            <w:r>
              <w:rPr>
                <w:rFonts w:ascii="Marianne" w:hAnsi="Marianne" w:eastAsia="Marianne" w:cs="Marianne"/>
                <w:sz w:val="14"/>
              </w:rPr>
              <w:t xml:space="preserve">SSP3860092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"https://fiches-risques.brgm.fr/georisques/casias/SSP3860091" \t "_blank" </w:instrText>
            </w:r>
            <w:r>
              <w:fldChar w:fldCharType="separate"/>
            </w:r>
            <w:r>
              <w:rPr>
                <w:rFonts w:ascii="Marianne" w:hAnsi="Marianne" w:eastAsia="Marianne" w:cs="Marianne"/>
                <w:sz w:val="14"/>
              </w:rPr>
              <w:t xml:space="preserve">SSP3860091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"https://fiches-risques.brgm.fr/georisques/casias/SSP3860090" \t "_blank" </w:instrText>
            </w:r>
            <w:r>
              <w:fldChar w:fldCharType="separate"/>
            </w:r>
            <w:r>
              <w:rPr>
                <w:rFonts w:ascii="Marianne" w:hAnsi="Marianne" w:eastAsia="Marianne" w:cs="Marianne"/>
                <w:sz w:val="14"/>
              </w:rPr>
              <w:t xml:space="preserve">SSP3860090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"https://fiches-risques.brgm.fr/georisques/casias/SSP3859694" \t "_blank" </w:instrText>
            </w:r>
            <w:r>
              <w:fldChar w:fldCharType="separate"/>
            </w:r>
            <w:r>
              <w:rPr>
                <w:rFonts w:ascii="Marianne" w:hAnsi="Marianne" w:eastAsia="Marianne" w:cs="Marianne"/>
                <w:sz w:val="14"/>
              </w:rPr>
              <w:t xml:space="preserve">SSP3859694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"https://fiches-risques.brgm.fr/georisques/casias/SSP3859691" \t "_blank" </w:instrText>
            </w:r>
            <w:r>
              <w:fldChar w:fldCharType="separate"/>
            </w:r>
            <w:r>
              <w:rPr>
                <w:rFonts w:ascii="Marianne" w:hAnsi="Marianne" w:eastAsia="Marianne" w:cs="Marianne"/>
                <w:sz w:val="14"/>
              </w:rPr>
              <w:t xml:space="preserve">SSP3859691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"https://fiches-risques.brgm.fr/georisques/casias/SSP3858400" \t "_blank" </w:instrText>
            </w:r>
            <w:r>
              <w:fldChar w:fldCharType="separate"/>
            </w:r>
            <w:r>
              <w:rPr>
                <w:rFonts w:ascii="Marianne" w:hAnsi="Marianne" w:eastAsia="Marianne" w:cs="Marianne"/>
                <w:sz w:val="14"/>
              </w:rPr>
              <w:t xml:space="preserve">SSP3858400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"https://fiches-risques.brgm.fr/georisques/casias/SSP3858399" \t "_blank" </w:instrText>
            </w:r>
            <w:r>
              <w:fldChar w:fldCharType="separate"/>
            </w:r>
            <w:r>
              <w:rPr>
                <w:rFonts w:ascii="Marianne" w:hAnsi="Marianne" w:eastAsia="Marianne" w:cs="Marianne"/>
                <w:sz w:val="14"/>
              </w:rPr>
              <w:t xml:space="preserve">SSP3858399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"https://fiches-risques.brgm.fr/georisques/casias/SSP3858398" \t "_blank" </w:instrText>
            </w:r>
            <w:r>
              <w:fldChar w:fldCharType="separate"/>
            </w:r>
            <w:r>
              <w:rPr>
                <w:rFonts w:ascii="Marianne" w:hAnsi="Marianne" w:eastAsia="Marianne" w:cs="Marianne"/>
                <w:sz w:val="14"/>
              </w:rPr>
              <w:t xml:space="preserve">SSP3858398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"https://fiches-risques.brgm.fr/georisques/casias/SSP3858397" \t "_blank" </w:instrText>
            </w:r>
            <w:r>
              <w:fldChar w:fldCharType="separate"/>
            </w:r>
            <w:r>
              <w:rPr>
                <w:rFonts w:ascii="Marianne" w:hAnsi="Marianne" w:eastAsia="Marianne" w:cs="Marianne"/>
                <w:sz w:val="14"/>
              </w:rPr>
              <w:t xml:space="preserve">SSP3858397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"https://fiches-risques.brgm.fr/georisques/casias/SSP3858396" \t "_blank" </w:instrText>
            </w:r>
            <w:r>
              <w:fldChar w:fldCharType="separate"/>
            </w:r>
            <w:r>
              <w:rPr>
                <w:rFonts w:ascii="Marianne" w:hAnsi="Marianne" w:eastAsia="Marianne" w:cs="Marianne"/>
                <w:sz w:val="14"/>
              </w:rPr>
              <w:t xml:space="preserve">SSP3858396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"https://fiches-risques.brgm.fr/georisques/casias/SSP3858395" \t "_blank" </w:instrText>
            </w:r>
            <w:r>
              <w:fldChar w:fldCharType="separate"/>
            </w:r>
            <w:r>
              <w:rPr>
                <w:rFonts w:ascii="Marianne" w:hAnsi="Marianne" w:eastAsia="Marianne" w:cs="Marianne"/>
                <w:sz w:val="14"/>
              </w:rPr>
              <w:t xml:space="preserve">SSP3858395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"https://fiches-risques.brgm.fr/georisques/casias/SSP3858394" \t "_blank" </w:instrText>
            </w:r>
            <w:r>
              <w:fldChar w:fldCharType="separate"/>
            </w:r>
            <w:r>
              <w:rPr>
                <w:rFonts w:ascii="Marianne" w:hAnsi="Marianne" w:eastAsia="Marianne" w:cs="Marianne"/>
                <w:sz w:val="14"/>
              </w:rPr>
              <w:t xml:space="preserve">SSP3858394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"https://fiches-risques.brgm.fr/georisques/casias/SSP3858393" \t "_blank" </w:instrText>
            </w:r>
            <w:r>
              <w:fldChar w:fldCharType="separate"/>
            </w:r>
            <w:r>
              <w:rPr>
                <w:rFonts w:ascii="Marianne" w:hAnsi="Marianne" w:eastAsia="Marianne" w:cs="Marianne"/>
                <w:sz w:val="14"/>
              </w:rPr>
              <w:t xml:space="preserve">SSP3858393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"https://fiches-risques.brgm.fr/georisques/casias/SSP3858392" \t "_blank" </w:instrText>
            </w:r>
            <w:r>
              <w:fldChar w:fldCharType="separate"/>
            </w:r>
            <w:r>
              <w:rPr>
                <w:rFonts w:ascii="Marianne" w:hAnsi="Marianne" w:eastAsia="Marianne" w:cs="Marianne"/>
                <w:sz w:val="14"/>
              </w:rPr>
              <w:t xml:space="preserve">SSP3858392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"https://fiches-risques.brgm.fr/georisques/casias/SSP3858391" \t "_blank" </w:instrText>
            </w:r>
            <w:r>
              <w:fldChar w:fldCharType="separate"/>
            </w:r>
            <w:r>
              <w:rPr>
                <w:rFonts w:ascii="Marianne" w:hAnsi="Marianne" w:eastAsia="Marianne" w:cs="Marianne"/>
                <w:sz w:val="14"/>
              </w:rPr>
              <w:t xml:space="preserve">SSP3858391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"https://fiches-risques.brgm.fr/georisques/casias/SSP3858390" \t "_blank" </w:instrText>
            </w:r>
            <w:r>
              <w:fldChar w:fldCharType="separate"/>
            </w:r>
            <w:r>
              <w:rPr>
                <w:rFonts w:ascii="Marianne" w:hAnsi="Marianne" w:eastAsia="Marianne" w:cs="Marianne"/>
                <w:sz w:val="14"/>
              </w:rPr>
              <w:t xml:space="preserve">SSP3858390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"https://fiches-risques.brgm.fr/georisques/casias/SSP3858389" \t "_blank" </w:instrText>
            </w:r>
            <w:r>
              <w:fldChar w:fldCharType="separate"/>
            </w:r>
            <w:r>
              <w:rPr>
                <w:rFonts w:ascii="Marianne" w:hAnsi="Marianne" w:eastAsia="Marianne" w:cs="Marianne"/>
                <w:sz w:val="14"/>
              </w:rPr>
              <w:t xml:space="preserve">SSP3858389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"https://fiches-risques.brgm.fr/georisques/casias/SSP3858388" \t "_blank" </w:instrText>
            </w:r>
            <w:r>
              <w:fldChar w:fldCharType="separate"/>
            </w:r>
            <w:r>
              <w:rPr>
                <w:rFonts w:ascii="Marianne" w:hAnsi="Marianne" w:eastAsia="Marianne" w:cs="Marianne"/>
                <w:sz w:val="14"/>
              </w:rPr>
              <w:t xml:space="preserve">SSP3858388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"https://fiches-risques.brgm.fr/georisques/casias/SSP3858387" \t "_blank" </w:instrText>
            </w:r>
            <w:r>
              <w:fldChar w:fldCharType="separate"/>
            </w:r>
            <w:r>
              <w:rPr>
                <w:rFonts w:ascii="Marianne" w:hAnsi="Marianne" w:eastAsia="Marianne" w:cs="Marianne"/>
                <w:sz w:val="14"/>
              </w:rPr>
              <w:t xml:space="preserve">SSP3858387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"https://fiches-risques.brgm.fr/georisques/casias/SSP3858386" \t "_blank" </w:instrText>
            </w:r>
            <w:r>
              <w:fldChar w:fldCharType="separate"/>
            </w:r>
            <w:r>
              <w:rPr>
                <w:rFonts w:ascii="Marianne" w:hAnsi="Marianne" w:eastAsia="Marianne" w:cs="Marianne"/>
                <w:sz w:val="14"/>
              </w:rPr>
              <w:t xml:space="preserve">SSP3858386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"https://fiches-risques.brgm.fr/georisques/casias/SSP3858385" \t "_blank" </w:instrText>
            </w:r>
            <w:r>
              <w:fldChar w:fldCharType="separate"/>
            </w:r>
            <w:r>
              <w:rPr>
                <w:rFonts w:ascii="Marianne" w:hAnsi="Marianne" w:eastAsia="Marianne" w:cs="Marianne"/>
                <w:sz w:val="14"/>
              </w:rPr>
              <w:t xml:space="preserve">SSP3858385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"https://fiches-risques.brgm.fr/georisques/casias/SSP3858384" \t "_blank" </w:instrText>
            </w:r>
            <w:r>
              <w:fldChar w:fldCharType="separate"/>
            </w:r>
            <w:r>
              <w:rPr>
                <w:rFonts w:ascii="Marianne" w:hAnsi="Marianne" w:eastAsia="Marianne" w:cs="Marianne"/>
                <w:sz w:val="14"/>
              </w:rPr>
              <w:t xml:space="preserve">SSP3858384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"https://fiches-risques.brgm.fr/georisques/casias/SSP3858383" \t "_blank" </w:instrText>
            </w:r>
            <w:r>
              <w:fldChar w:fldCharType="separate"/>
            </w:r>
            <w:r>
              <w:rPr>
                <w:rFonts w:ascii="Marianne" w:hAnsi="Marianne" w:eastAsia="Marianne" w:cs="Marianne"/>
                <w:sz w:val="14"/>
              </w:rPr>
              <w:t xml:space="preserve">SSP3858383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"https://fiches-risques.brgm.fr/georisques/casias/SSP3858382" \t "_blank" </w:instrText>
            </w:r>
            <w:r>
              <w:fldChar w:fldCharType="separate"/>
            </w:r>
            <w:r>
              <w:rPr>
                <w:rFonts w:ascii="Marianne" w:hAnsi="Marianne" w:eastAsia="Marianne" w:cs="Marianne"/>
                <w:sz w:val="14"/>
              </w:rPr>
              <w:t xml:space="preserve">SSP3858382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"https://fiches-risques.brgm.fr/georisques/casias/SSP3858381" \t "_blank" </w:instrText>
            </w:r>
            <w:r>
              <w:fldChar w:fldCharType="separate"/>
            </w:r>
            <w:r>
              <w:rPr>
                <w:rFonts w:ascii="Marianne" w:hAnsi="Marianne" w:eastAsia="Marianne" w:cs="Marianne"/>
                <w:sz w:val="14"/>
              </w:rPr>
              <w:t xml:space="preserve">SSP3858381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480109" name="Picture">
</wp:docPr>
                  <a:graphic>
                    <a:graphicData uri="http://schemas.openxmlformats.org/drawingml/2006/picture">
                      <pic:pic>
                        <pic:nvPicPr>
                          <pic:cNvPr id="156148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66000" name="Picture">
</wp:docPr>
                  <a:graphic>
                    <a:graphicData uri="http://schemas.openxmlformats.org/drawingml/2006/picture">
                      <pic:pic>
                        <pic:nvPicPr>
                          <pic:cNvPr id="106746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086770" name="Picture">
</wp:docPr>
                  <a:graphic>
                    <a:graphicData uri="http://schemas.openxmlformats.org/drawingml/2006/picture">
                      <pic:pic>
                        <pic:nvPicPr>
                          <pic:cNvPr id="109508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"https://fiches-risques.brgm.fr/georisques/casias/SSP3858380" \t "_blank" </w:instrText>
            </w:r>
            <w:r>
              <w:fldChar w:fldCharType="separate"/>
            </w:r>
            <w:r>
              <w:rPr>
                <w:rFonts w:ascii="Marianne" w:hAnsi="Marianne" w:eastAsia="Marianne" w:cs="Marianne"/>
                <w:sz w:val="14"/>
              </w:rPr>
              <w:t xml:space="preserve">SSP3858380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"https://fiches-risques.brgm.fr/georisques/casias/SSP3858379" \t "_blank" </w:instrText>
            </w:r>
            <w:r>
              <w:fldChar w:fldCharType="separate"/>
            </w:r>
            <w:r>
              <w:rPr>
                <w:rFonts w:ascii="Marianne" w:hAnsi="Marianne" w:eastAsia="Marianne" w:cs="Marianne"/>
                <w:sz w:val="14"/>
              </w:rPr>
              <w:t xml:space="preserve">SSP3858379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"https://fiches-risques.brgm.fr/georisques/casias/SSP3858378" \t "_blank" </w:instrText>
            </w:r>
            <w:r>
              <w:fldChar w:fldCharType="separate"/>
            </w:r>
            <w:r>
              <w:rPr>
                <w:rFonts w:ascii="Marianne" w:hAnsi="Marianne" w:eastAsia="Marianne" w:cs="Marianne"/>
                <w:sz w:val="14"/>
              </w:rPr>
              <w:t xml:space="preserve">SSP3858378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"https://fiches-risques.brgm.fr/georisques/casias/SSP3858377" \t "_blank" </w:instrText>
            </w:r>
            <w:r>
              <w:fldChar w:fldCharType="separate"/>
            </w:r>
            <w:r>
              <w:rPr>
                <w:rFonts w:ascii="Marianne" w:hAnsi="Marianne" w:eastAsia="Marianne" w:cs="Marianne"/>
                <w:sz w:val="14"/>
              </w:rPr>
              <w:t xml:space="preserve">SSP3858377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"https://fiches-risques.brgm.fr/georisques/casias/SSP3858376" \t "_blank" </w:instrText>
            </w:r>
            <w:r>
              <w:fldChar w:fldCharType="separate"/>
            </w:r>
            <w:r>
              <w:rPr>
                <w:rFonts w:ascii="Marianne" w:hAnsi="Marianne" w:eastAsia="Marianne" w:cs="Marianne"/>
                <w:sz w:val="14"/>
              </w:rPr>
              <w:t xml:space="preserve">SSP3858376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"https://fiches-risques.brgm.fr/georisques/casias/SSP3858375" \t "_blank" </w:instrText>
            </w:r>
            <w:r>
              <w:fldChar w:fldCharType="separate"/>
            </w:r>
            <w:r>
              <w:rPr>
                <w:rFonts w:ascii="Marianne" w:hAnsi="Marianne" w:eastAsia="Marianne" w:cs="Marianne"/>
                <w:sz w:val="14"/>
              </w:rPr>
              <w:t xml:space="preserve">SSP3858375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"https://fiches-risques.brgm.fr/georisques/casias/SSP3858374" \t "_blank" </w:instrText>
            </w:r>
            <w:r>
              <w:fldChar w:fldCharType="separate"/>
            </w:r>
            <w:r>
              <w:rPr>
                <w:rFonts w:ascii="Marianne" w:hAnsi="Marianne" w:eastAsia="Marianne" w:cs="Marianne"/>
                <w:sz w:val="14"/>
              </w:rPr>
              <w:t xml:space="preserve">SSP3858374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"https://fiches-risques.brgm.fr/georisques/casias/SSP3858373" \t "_blank" </w:instrText>
            </w:r>
            <w:r>
              <w:fldChar w:fldCharType="separate"/>
            </w:r>
            <w:r>
              <w:rPr>
                <w:rFonts w:ascii="Marianne" w:hAnsi="Marianne" w:eastAsia="Marianne" w:cs="Marianne"/>
                <w:sz w:val="14"/>
              </w:rPr>
              <w:t xml:space="preserve">SSP3858373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"https://fiches-risques.brgm.fr/georisques/casias/SSP3858372" \t "_blank" </w:instrText>
            </w:r>
            <w:r>
              <w:fldChar w:fldCharType="separate"/>
            </w:r>
            <w:r>
              <w:rPr>
                <w:rFonts w:ascii="Marianne" w:hAnsi="Marianne" w:eastAsia="Marianne" w:cs="Marianne"/>
                <w:sz w:val="14"/>
              </w:rPr>
              <w:t xml:space="preserve">SSP3858372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"https://fiches-risques.brgm.fr/georisques/casias/SSP3858371" \t "_blank" </w:instrText>
            </w:r>
            <w:r>
              <w:fldChar w:fldCharType="separate"/>
            </w:r>
            <w:r>
              <w:rPr>
                <w:rFonts w:ascii="Marianne" w:hAnsi="Marianne" w:eastAsia="Marianne" w:cs="Marianne"/>
                <w:sz w:val="14"/>
              </w:rPr>
              <w:t xml:space="preserve">SSP3858371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"https://fiches-risques.brgm.fr/georisques/casias/SSP3858370" \t "_blank" </w:instrText>
            </w:r>
            <w:r>
              <w:fldChar w:fldCharType="separate"/>
            </w:r>
            <w:r>
              <w:rPr>
                <w:rFonts w:ascii="Marianne" w:hAnsi="Marianne" w:eastAsia="Marianne" w:cs="Marianne"/>
                <w:sz w:val="14"/>
              </w:rPr>
              <w:t xml:space="preserve">SSP3858370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"https://fiches-risques.brgm.fr/georisques/casias/SSP3858369" \t "_blank" </w:instrText>
            </w:r>
            <w:r>
              <w:fldChar w:fldCharType="separate"/>
            </w:r>
            <w:r>
              <w:rPr>
                <w:rFonts w:ascii="Marianne" w:hAnsi="Marianne" w:eastAsia="Marianne" w:cs="Marianne"/>
                <w:sz w:val="14"/>
              </w:rPr>
              <w:t xml:space="preserve">SSP3858369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"https://fiches-risques.brgm.fr/georisques/casias/SSP3858368" \t "_blank" </w:instrText>
            </w:r>
            <w:r>
              <w:fldChar w:fldCharType="separate"/>
            </w:r>
            <w:r>
              <w:rPr>
                <w:rFonts w:ascii="Marianne" w:hAnsi="Marianne" w:eastAsia="Marianne" w:cs="Marianne"/>
                <w:sz w:val="14"/>
              </w:rPr>
              <w:t xml:space="preserve">SSP3858368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"https://fiches-risques.brgm.fr/georisques/casias/SSP3858367" \t "_blank" </w:instrText>
            </w:r>
            <w:r>
              <w:fldChar w:fldCharType="separate"/>
            </w:r>
            <w:r>
              <w:rPr>
                <w:rFonts w:ascii="Marianne" w:hAnsi="Marianne" w:eastAsia="Marianne" w:cs="Marianne"/>
                <w:sz w:val="14"/>
              </w:rPr>
              <w:t xml:space="preserve">SSP3858367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"https://fiches-risques.brgm.fr/georisques/casias/SSP3858366" \t "_blank" </w:instrText>
            </w:r>
            <w:r>
              <w:fldChar w:fldCharType="separate"/>
            </w:r>
            <w:r>
              <w:rPr>
                <w:rFonts w:ascii="Marianne" w:hAnsi="Marianne" w:eastAsia="Marianne" w:cs="Marianne"/>
                <w:sz w:val="14"/>
              </w:rPr>
              <w:t xml:space="preserve">SSP3858366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"https://fiches-risques.brgm.fr/georisques/casias/SSP3858365" \t "_blank" </w:instrText>
            </w:r>
            <w:r>
              <w:fldChar w:fldCharType="separate"/>
            </w:r>
            <w:r>
              <w:rPr>
                <w:rFonts w:ascii="Marianne" w:hAnsi="Marianne" w:eastAsia="Marianne" w:cs="Marianne"/>
                <w:sz w:val="14"/>
              </w:rPr>
              <w:t xml:space="preserve">SSP3858365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"https://fiches-risques.brgm.fr/georisques/casias/SSP3858318" \t "_blank" </w:instrText>
            </w:r>
            <w:r>
              <w:fldChar w:fldCharType="separate"/>
            </w:r>
            <w:r>
              <w:rPr>
                <w:rFonts w:ascii="Marianne" w:hAnsi="Marianne" w:eastAsia="Marianne" w:cs="Marianne"/>
                <w:sz w:val="14"/>
              </w:rPr>
              <w:t xml:space="preserve">SSP3858318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"https://fiches-risques.brgm.fr/georisques/casias/SSP3858316" \t "_blank" </w:instrText>
            </w:r>
            <w:r>
              <w:fldChar w:fldCharType="separate"/>
            </w:r>
            <w:r>
              <w:rPr>
                <w:rFonts w:ascii="Marianne" w:hAnsi="Marianne" w:eastAsia="Marianne" w:cs="Marianne"/>
                <w:sz w:val="14"/>
              </w:rPr>
              <w:t xml:space="preserve">SSP3858316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"https://fiches-risques.brgm.fr/georisques/casias/SSP3858315" \t "_blank" </w:instrText>
            </w:r>
            <w:r>
              <w:fldChar w:fldCharType="separate"/>
            </w:r>
            <w:r>
              <w:rPr>
                <w:rFonts w:ascii="Marianne" w:hAnsi="Marianne" w:eastAsia="Marianne" w:cs="Marianne"/>
                <w:sz w:val="14"/>
              </w:rPr>
              <w:t xml:space="preserve">SSP3858315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"https://fiches-risques.brgm.fr/georisques/casias/SSP3858124" \t "_blank" </w:instrText>
            </w:r>
            <w:r>
              <w:fldChar w:fldCharType="separate"/>
            </w:r>
            <w:r>
              <w:rPr>
                <w:rFonts w:ascii="Marianne" w:hAnsi="Marianne" w:eastAsia="Marianne" w:cs="Marianne"/>
                <w:sz w:val="14"/>
              </w:rPr>
              <w:t xml:space="preserve">SSP3858124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"https://fiches-risques.brgm.fr/georisques/casias/SSP3858101" \t "_blank" </w:instrText>
            </w:r>
            <w:r>
              <w:fldChar w:fldCharType="separate"/>
            </w:r>
            <w:r>
              <w:rPr>
                <w:rFonts w:ascii="Marianne" w:hAnsi="Marianne" w:eastAsia="Marianne" w:cs="Marianne"/>
                <w:sz w:val="14"/>
              </w:rPr>
              <w:t xml:space="preserve">SSP3858101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"https://fiches-risques.brgm.fr/georisques/casias/SSP3858099" \t "_blank" </w:instrText>
            </w:r>
            <w:r>
              <w:fldChar w:fldCharType="separate"/>
            </w:r>
            <w:r>
              <w:rPr>
                <w:rFonts w:ascii="Marianne" w:hAnsi="Marianne" w:eastAsia="Marianne" w:cs="Marianne"/>
                <w:sz w:val="14"/>
              </w:rPr>
              <w:t xml:space="preserve">SSP3858099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"https://fiches-risques.brgm.fr/georisques/casias/SSP3858098" \t "_blank" </w:instrText>
            </w:r>
            <w:r>
              <w:fldChar w:fldCharType="separate"/>
            </w:r>
            <w:r>
              <w:rPr>
                <w:rFonts w:ascii="Marianne" w:hAnsi="Marianne" w:eastAsia="Marianne" w:cs="Marianne"/>
                <w:sz w:val="14"/>
              </w:rPr>
              <w:t xml:space="preserve">SSP3858098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"https://fiches-risques.brgm.fr/georisques/casias/SSP3858097" \t "_blank" </w:instrText>
            </w:r>
            <w:r>
              <w:fldChar w:fldCharType="separate"/>
            </w:r>
            <w:r>
              <w:rPr>
                <w:rFonts w:ascii="Marianne" w:hAnsi="Marianne" w:eastAsia="Marianne" w:cs="Marianne"/>
                <w:sz w:val="14"/>
              </w:rPr>
              <w:t xml:space="preserve">SSP3858097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"https://fiches-risques.brgm.fr/georisques/casias/SSP3858090" \t "_blank" </w:instrText>
            </w:r>
            <w:r>
              <w:fldChar w:fldCharType="separate"/>
            </w:r>
            <w:r>
              <w:rPr>
                <w:rFonts w:ascii="Marianne" w:hAnsi="Marianne" w:eastAsia="Marianne" w:cs="Marianne"/>
                <w:sz w:val="14"/>
              </w:rPr>
              <w:t xml:space="preserve">SSP3858090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"https://fiches-risques.brgm.fr/georisques/casias/SSP3858089" \t "_blank" </w:instrText>
            </w:r>
            <w:r>
              <w:fldChar w:fldCharType="separate"/>
            </w:r>
            <w:r>
              <w:rPr>
                <w:rFonts w:ascii="Marianne" w:hAnsi="Marianne" w:eastAsia="Marianne" w:cs="Marianne"/>
                <w:sz w:val="14"/>
              </w:rPr>
              <w:t xml:space="preserve">SSP3858089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"https://fiches-risques.brgm.fr/georisques/casias/SSP3858072" \t "_blank" </w:instrText>
            </w:r>
            <w:r>
              <w:fldChar w:fldCharType="separate"/>
            </w:r>
            <w:r>
              <w:rPr>
                <w:rFonts w:ascii="Marianne" w:hAnsi="Marianne" w:eastAsia="Marianne" w:cs="Marianne"/>
                <w:sz w:val="14"/>
              </w:rPr>
              <w:t xml:space="preserve">SSP3858072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"https://fiches-risques.brgm.fr/georisques/casias/SSP3858071" \t "_blank" </w:instrText>
            </w:r>
            <w:r>
              <w:fldChar w:fldCharType="separate"/>
            </w:r>
            <w:r>
              <w:rPr>
                <w:rFonts w:ascii="Marianne" w:hAnsi="Marianne" w:eastAsia="Marianne" w:cs="Marianne"/>
                <w:sz w:val="14"/>
              </w:rPr>
              <w:t xml:space="preserve">SSP3858071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"https://fiches-risques.brgm.fr/georisques/casias/SSP3858012" \t "_blank" </w:instrText>
            </w:r>
            <w:r>
              <w:fldChar w:fldCharType="separate"/>
            </w:r>
            <w:r>
              <w:rPr>
                <w:rFonts w:ascii="Marianne" w:hAnsi="Marianne" w:eastAsia="Marianne" w:cs="Marianne"/>
                <w:sz w:val="14"/>
              </w:rPr>
              <w:t xml:space="preserve">SSP3858012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"https://fiches-risques.brgm.fr/georisques/casias/SSP3858009" \t "_blank" </w:instrText>
            </w:r>
            <w:r>
              <w:fldChar w:fldCharType="separate"/>
            </w:r>
            <w:r>
              <w:rPr>
                <w:rFonts w:ascii="Marianne" w:hAnsi="Marianne" w:eastAsia="Marianne" w:cs="Marianne"/>
                <w:sz w:val="14"/>
              </w:rPr>
              <w:t xml:space="preserve">SSP3858009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"https://fiches-risques.brgm.fr/georisques/casias/SSP3858008" \t "_blank" </w:instrText>
            </w:r>
            <w:r>
              <w:fldChar w:fldCharType="separate"/>
            </w:r>
            <w:r>
              <w:rPr>
                <w:rFonts w:ascii="Marianne" w:hAnsi="Marianne" w:eastAsia="Marianne" w:cs="Marianne"/>
                <w:sz w:val="14"/>
              </w:rPr>
              <w:t xml:space="preserve">SSP3858008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"https://fiches-risques.brgm.fr/georisques/casias/SSP0006986" \t "_blank" </w:instrText>
            </w:r>
            <w:r>
              <w:fldChar w:fldCharType="separate"/>
            </w:r>
            <w:r>
              <w:rPr>
                <w:rFonts w:ascii="Marianne" w:hAnsi="Marianne" w:eastAsia="Marianne" w:cs="Marianne"/>
                <w:sz w:val="14"/>
              </w:rPr>
              <w:t xml:space="preserve">SSP0006986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EDF-GDF de Verneuil-sur-Avre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Cokéfaction, usines à gaz</w:t>
            </w: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4652" name="Picture">
</wp:docPr>
                  <a:graphic>
                    <a:graphicData uri="http://schemas.openxmlformats.org/drawingml/2006/picture">
                      <pic:pic>
                        <pic:nvPicPr>
                          <pic:cNvPr id="11251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62567" name="Picture">
</wp:docPr>
                  <a:graphic>
                    <a:graphicData uri="http://schemas.openxmlformats.org/drawingml/2006/picture">
                      <pic:pic>
                        <pic:nvPicPr>
                          <pic:cNvPr id="94386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Verneuil d'Avre et d'Iton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94559" name="Picture">
</wp:docPr>
                  <a:graphic>
                    <a:graphicData uri="http://schemas.openxmlformats.org/drawingml/2006/picture">
                      <pic:pic>
                        <pic:nvPicPr>
                          <pic:cNvPr id="141759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