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867842" name="Picture">
</wp:docPr>
                  <a:graphic>
                    <a:graphicData uri="http://schemas.openxmlformats.org/drawingml/2006/picture">
                      <pic:pic>
                        <pic:nvPicPr>
                          <pic:cNvPr id="127786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8705410" name="Picture">
</wp:docPr>
                  <a:graphic>
                    <a:graphicData uri="http://schemas.openxmlformats.org/drawingml/2006/picture">
                      <pic:pic>
                        <pic:nvPicPr>
                          <pic:cNvPr id="9387054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7837595" name="Picture">
</wp:docPr>
                        <a:graphic>
                          <a:graphicData uri="http://schemas.openxmlformats.org/drawingml/2006/picture">
                            <pic:pic>
                              <pic:nvPicPr>
                                <pic:cNvPr id="21278375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74950 Scionzier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973665" name="Picture">
</wp:docPr>
                  <a:graphic>
                    <a:graphicData uri="http://schemas.openxmlformats.org/drawingml/2006/picture">
                      <pic:pic>
                        <pic:nvPicPr>
                          <pic:cNvPr id="299736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2693423" name="Picture">
</wp:docPr>
                  <a:graphic>
                    <a:graphicData uri="http://schemas.openxmlformats.org/drawingml/2006/picture">
                      <pic:pic>
                        <pic:nvPicPr>
                          <pic:cNvPr id="562693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38358" name="Picture">
</wp:docPr>
                  <a:graphic>
                    <a:graphicData uri="http://schemas.openxmlformats.org/drawingml/2006/picture">
                      <pic:pic>
                        <pic:nvPicPr>
                          <pic:cNvPr id="10723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120404" name="Picture">
</wp:docPr>
                  <a:graphic>
                    <a:graphicData uri="http://schemas.openxmlformats.org/drawingml/2006/picture">
                      <pic:pic>
                        <pic:nvPicPr>
                          <pic:cNvPr id="506120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973395" name="Picture">
</wp:docPr>
                  <a:graphic>
                    <a:graphicData uri="http://schemas.openxmlformats.org/drawingml/2006/picture">
                      <pic:pic>
                        <pic:nvPicPr>
                          <pic:cNvPr id="2035973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622601" name="Picture">
</wp:docPr>
                        <a:graphic>
                          <a:graphicData uri="http://schemas.openxmlformats.org/drawingml/2006/picture">
                            <pic:pic>
                              <pic:nvPicPr>
                                <pic:cNvPr id="9206226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233694" name="Picture">
</wp:docPr>
                        <a:graphic>
                          <a:graphicData uri="http://schemas.openxmlformats.org/drawingml/2006/picture">
                            <pic:pic>
                              <pic:nvPicPr>
                                <pic:cNvPr id="1578233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458059" name="Picture">
</wp:docPr>
                        <a:graphic>
                          <a:graphicData uri="http://schemas.openxmlformats.org/drawingml/2006/picture">
                            <pic:pic>
                              <pic:nvPicPr>
                                <pic:cNvPr id="3824580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941486" name="Picture">
</wp:docPr>
                        <a:graphic>
                          <a:graphicData uri="http://schemas.openxmlformats.org/drawingml/2006/picture">
                            <pic:pic>
                              <pic:nvPicPr>
                                <pic:cNvPr id="499941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243686" name="Picture">
</wp:docPr>
                        <a:graphic>
                          <a:graphicData uri="http://schemas.openxmlformats.org/drawingml/2006/picture">
                            <pic:pic>
                              <pic:nvPicPr>
                                <pic:cNvPr id="655243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132654" name="Picture">
</wp:docPr>
                        <a:graphic>
                          <a:graphicData uri="http://schemas.openxmlformats.org/drawingml/2006/picture">
                            <pic:pic>
                              <pic:nvPicPr>
                                <pic:cNvPr id="15021326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711203" name="Picture">
</wp:docPr>
                        <a:graphic>
                          <a:graphicData uri="http://schemas.openxmlformats.org/drawingml/2006/picture">
                            <pic:pic>
                              <pic:nvPicPr>
                                <pic:cNvPr id="3797112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261714" name="Picture">
</wp:docPr>
                        <a:graphic>
                          <a:graphicData uri="http://schemas.openxmlformats.org/drawingml/2006/picture">
                            <pic:pic>
                              <pic:nvPicPr>
                                <pic:cNvPr id="4022617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931220" name="Picture">
</wp:docPr>
                        <a:graphic>
                          <a:graphicData uri="http://schemas.openxmlformats.org/drawingml/2006/picture">
                            <pic:pic>
                              <pic:nvPicPr>
                                <pic:cNvPr id="7969312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353243" name="Picture">
</wp:docPr>
                        <a:graphic>
                          <a:graphicData uri="http://schemas.openxmlformats.org/drawingml/2006/picture">
                            <pic:pic>
                              <pic:nvPicPr>
                                <pic:cNvPr id="10353532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030409" name="Picture">
</wp:docPr>
                        <a:graphic>
                          <a:graphicData uri="http://schemas.openxmlformats.org/drawingml/2006/picture">
                            <pic:pic>
                              <pic:nvPicPr>
                                <pic:cNvPr id="803030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887384" name="Picture">
</wp:docPr>
                        <a:graphic>
                          <a:graphicData uri="http://schemas.openxmlformats.org/drawingml/2006/picture">
                            <pic:pic>
                              <pic:nvPicPr>
                                <pic:cNvPr id="4278873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700129" name="Picture">
</wp:docPr>
                        <a:graphic>
                          <a:graphicData uri="http://schemas.openxmlformats.org/drawingml/2006/picture">
                            <pic:pic>
                              <pic:nvPicPr>
                                <pic:cNvPr id="10707001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454015" name="Picture">
</wp:docPr>
                        <a:graphic>
                          <a:graphicData uri="http://schemas.openxmlformats.org/drawingml/2006/picture">
                            <pic:pic>
                              <pic:nvPicPr>
                                <pic:cNvPr id="18774540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141186" name="Picture">
</wp:docPr>
                        <a:graphic>
                          <a:graphicData uri="http://schemas.openxmlformats.org/drawingml/2006/picture">
                            <pic:pic>
                              <pic:nvPicPr>
                                <pic:cNvPr id="8591411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262759" name="Picture">
</wp:docPr>
                        <a:graphic>
                          <a:graphicData uri="http://schemas.openxmlformats.org/drawingml/2006/picture">
                            <pic:pic>
                              <pic:nvPicPr>
                                <pic:cNvPr id="2212627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155161" name="Picture">
</wp:docPr>
                        <a:graphic>
                          <a:graphicData uri="http://schemas.openxmlformats.org/drawingml/2006/picture">
                            <pic:pic>
                              <pic:nvPicPr>
                                <pic:cNvPr id="13441551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099204" name="Picture">
</wp:docPr>
                        <a:graphic>
                          <a:graphicData uri="http://schemas.openxmlformats.org/drawingml/2006/picture">
                            <pic:pic>
                              <pic:nvPicPr>
                                <pic:cNvPr id="18190992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110754" name="Picture">
</wp:docPr>
                        <a:graphic>
                          <a:graphicData uri="http://schemas.openxmlformats.org/drawingml/2006/picture">
                            <pic:pic>
                              <pic:nvPicPr>
                                <pic:cNvPr id="12811107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945670" name="Picture">
</wp:docPr>
                        <a:graphic>
                          <a:graphicData uri="http://schemas.openxmlformats.org/drawingml/2006/picture">
                            <pic:pic>
                              <pic:nvPicPr>
                                <pic:cNvPr id="10529456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508218" name="Picture">
</wp:docPr>
                        <a:graphic>
                          <a:graphicData uri="http://schemas.openxmlformats.org/drawingml/2006/picture">
                            <pic:pic>
                              <pic:nvPicPr>
                                <pic:cNvPr id="13265082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664166" name="Picture">
</wp:docPr>
                        <a:graphic>
                          <a:graphicData uri="http://schemas.openxmlformats.org/drawingml/2006/picture">
                            <pic:pic>
                              <pic:nvPicPr>
                                <pic:cNvPr id="5606641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174340" name="Picture">
</wp:docPr>
                        <a:graphic>
                          <a:graphicData uri="http://schemas.openxmlformats.org/drawingml/2006/picture">
                            <pic:pic>
                              <pic:nvPicPr>
                                <pic:cNvPr id="8091743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811158" name="Picture">
</wp:docPr>
                        <a:graphic>
                          <a:graphicData uri="http://schemas.openxmlformats.org/drawingml/2006/picture">
                            <pic:pic>
                              <pic:nvPicPr>
                                <pic:cNvPr id="12868111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880487" name="Picture">
</wp:docPr>
                        <a:graphic>
                          <a:graphicData uri="http://schemas.openxmlformats.org/drawingml/2006/picture">
                            <pic:pic>
                              <pic:nvPicPr>
                                <pic:cNvPr id="18438804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989403" name="Picture">
</wp:docPr>
                        <a:graphic>
                          <a:graphicData uri="http://schemas.openxmlformats.org/drawingml/2006/picture">
                            <pic:pic>
                              <pic:nvPicPr>
                                <pic:cNvPr id="18879894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473408" name="Picture">
</wp:docPr>
                        <a:graphic>
                          <a:graphicData uri="http://schemas.openxmlformats.org/drawingml/2006/picture">
                            <pic:pic>
                              <pic:nvPicPr>
                                <pic:cNvPr id="14884734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297322" name="Picture">
</wp:docPr>
                  <a:graphic>
                    <a:graphicData uri="http://schemas.openxmlformats.org/drawingml/2006/picture">
                      <pic:pic>
                        <pic:nvPicPr>
                          <pic:cNvPr id="174429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627610" name="Picture">
</wp:docPr>
                  <a:graphic>
                    <a:graphicData uri="http://schemas.openxmlformats.org/drawingml/2006/picture">
                      <pic:pic>
                        <pic:nvPicPr>
                          <pic:cNvPr id="113062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920518" name="Picture">
</wp:docPr>
                  <a:graphic>
                    <a:graphicData uri="http://schemas.openxmlformats.org/drawingml/2006/picture">
                      <pic:pic>
                        <pic:nvPicPr>
                          <pic:cNvPr id="1577920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Scionzier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451522" name="Picture">
</wp:docPr>
                  <a:graphic>
                    <a:graphicData uri="http://schemas.openxmlformats.org/drawingml/2006/picture">
                      <pic:pic>
                        <pic:nvPicPr>
                          <pic:cNvPr id="20794515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627748" name="Picture">
</wp:docPr>
                  <a:graphic>
                    <a:graphicData uri="http://schemas.openxmlformats.org/drawingml/2006/picture">
                      <pic:pic>
                        <pic:nvPicPr>
                          <pic:cNvPr id="13886277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5170763" name="Picture">
</wp:docPr>
                  <a:graphic>
                    <a:graphicData uri="http://schemas.openxmlformats.org/drawingml/2006/picture">
                      <pic:pic>
                        <pic:nvPicPr>
                          <pic:cNvPr id="17851707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Scionzier (74DDT19990022)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31057" name="Picture">
</wp:docPr>
                        <a:graphic>
                          <a:graphicData uri="http://schemas.openxmlformats.org/drawingml/2006/picture">
                            <pic:pic>
                              <pic:nvPicPr>
                                <pic:cNvPr id="789310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Scionzier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25/06/1999</w:t>
                    <w:br/>
                    <w:t xml:space="preserve">Date d'approbation : 19/11/2001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"/donnee-risques/PPR/Fiche-ppr/pprn/74DDT19990022"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Annemasse-Cluses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124277" name="Picture">
</wp:docPr>
                        <a:graphic>
                          <a:graphicData uri="http://schemas.openxmlformats.org/drawingml/2006/picture">
                            <pic:pic>
                              <pic:nvPicPr>
                                <pic:cNvPr id="17631242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077829" name="Picture">
</wp:docPr>
                  <a:graphic>
                    <a:graphicData uri="http://schemas.openxmlformats.org/drawingml/2006/picture">
                      <pic:pic>
                        <pic:nvPicPr>
                          <pic:cNvPr id="211207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4327" name="Picture">
</wp:docPr>
                  <a:graphic>
                    <a:graphicData uri="http://schemas.openxmlformats.org/drawingml/2006/picture">
                      <pic:pic>
                        <pic:nvPicPr>
                          <pic:cNvPr id="1660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028734" name="Picture">
</wp:docPr>
                  <a:graphic>
                    <a:graphicData uri="http://schemas.openxmlformats.org/drawingml/2006/picture">
                      <pic:pic>
                        <pic:nvPicPr>
                          <pic:cNvPr id="416028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Scionzier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645345" name="Picture">
</wp:docPr>
                        <a:graphic>
                          <a:graphicData uri="http://schemas.openxmlformats.org/drawingml/2006/picture">
                            <pic:pic>
                              <pic:nvPicPr>
                                <pic:cNvPr id="10206453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127897" name="Picture">
</wp:docPr>
                        <a:graphic>
                          <a:graphicData uri="http://schemas.openxmlformats.org/drawingml/2006/picture">
                            <pic:pic>
                              <pic:nvPicPr>
                                <pic:cNvPr id="4501278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lave torrentielle (torrent et talweg)</w:t>
                    <w:br/>
                    <w:t xml:space="preserve">  Par remontées de nappes naturelles</w:t>
                    <w:br/>
                    <w:t xml:space="preserve">Rupture de barrage</w:t>
                    <w:b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476995" name="Picture">
</wp:docPr>
                  <a:graphic>
                    <a:graphicData uri="http://schemas.openxmlformats.org/drawingml/2006/picture">
                      <pic:pic>
                        <pic:nvPicPr>
                          <pic:cNvPr id="1409476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258875" name="Picture">
</wp:docPr>
                  <a:graphic>
                    <a:graphicData uri="http://schemas.openxmlformats.org/drawingml/2006/picture">
                      <pic:pic>
                        <pic:nvPicPr>
                          <pic:cNvPr id="74225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814405" name="Picture">
</wp:docPr>
                  <a:graphic>
                    <a:graphicData uri="http://schemas.openxmlformats.org/drawingml/2006/picture">
                      <pic:pic>
                        <pic:nvPicPr>
                          <pic:cNvPr id="361814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Scionzier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720351" name="Picture">
</wp:docPr>
                  <a:graphic>
                    <a:graphicData uri="http://schemas.openxmlformats.org/drawingml/2006/picture">
                      <pic:pic>
                        <pic:nvPicPr>
                          <pic:cNvPr id="7787203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129951" name="Picture">
</wp:docPr>
                  <a:graphic>
                    <a:graphicData uri="http://schemas.openxmlformats.org/drawingml/2006/picture">
                      <pic:pic>
                        <pic:nvPicPr>
                          <pic:cNvPr id="7851299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8592304" name="Picture">
</wp:docPr>
                  <a:graphic>
                    <a:graphicData uri="http://schemas.openxmlformats.org/drawingml/2006/picture">
                      <pic:pic>
                        <pic:nvPicPr>
                          <pic:cNvPr id="13285923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880618" name="Picture">
</wp:docPr>
                        <a:graphic>
                          <a:graphicData uri="http://schemas.openxmlformats.org/drawingml/2006/picture">
                            <pic:pic>
                              <pic:nvPicPr>
                                <pic:cNvPr id="6528806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94034" name="Picture">
</wp:docPr>
                  <a:graphic>
                    <a:graphicData uri="http://schemas.openxmlformats.org/drawingml/2006/picture">
                      <pic:pic>
                        <pic:nvPicPr>
                          <pic:cNvPr id="22494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35522" name="Picture">
</wp:docPr>
                  <a:graphic>
                    <a:graphicData uri="http://schemas.openxmlformats.org/drawingml/2006/picture">
                      <pic:pic>
                        <pic:nvPicPr>
                          <pic:cNvPr id="7563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154818" name="Picture">
</wp:docPr>
                  <a:graphic>
                    <a:graphicData uri="http://schemas.openxmlformats.org/drawingml/2006/picture">
                      <pic:pic>
                        <pic:nvPicPr>
                          <pic:cNvPr id="1934154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Scionzier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333871" name="Picture">
</wp:docPr>
                  <a:graphic>
                    <a:graphicData uri="http://schemas.openxmlformats.org/drawingml/2006/picture">
                      <pic:pic>
                        <pic:nvPicPr>
                          <pic:cNvPr id="53633387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764700" name="Picture">
</wp:docPr>
                  <a:graphic>
                    <a:graphicData uri="http://schemas.openxmlformats.org/drawingml/2006/picture">
                      <pic:pic>
                        <pic:nvPicPr>
                          <pic:cNvPr id="9057647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816179" name="Picture">
</wp:docPr>
                  <a:graphic>
                    <a:graphicData uri="http://schemas.openxmlformats.org/drawingml/2006/picture">
                      <pic:pic>
                        <pic:nvPicPr>
                          <pic:cNvPr id="68816179"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494863" name="Picture">
</wp:docPr>
                        <a:graphic>
                          <a:graphicData uri="http://schemas.openxmlformats.org/drawingml/2006/picture">
                            <pic:pic>
                              <pic:nvPicPr>
                                <pic:cNvPr id="979494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018617" name="Picture">
</wp:docPr>
                        <a:graphic>
                          <a:graphicData uri="http://schemas.openxmlformats.org/drawingml/2006/picture">
                            <pic:pic>
                              <pic:nvPicPr>
                                <pic:cNvPr id="3590186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398991" name="Picture">
</wp:docPr>
                  <a:graphic>
                    <a:graphicData uri="http://schemas.openxmlformats.org/drawingml/2006/picture">
                      <pic:pic>
                        <pic:nvPicPr>
                          <pic:cNvPr id="211639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154168" name="Picture">
</wp:docPr>
                  <a:graphic>
                    <a:graphicData uri="http://schemas.openxmlformats.org/drawingml/2006/picture">
                      <pic:pic>
                        <pic:nvPicPr>
                          <pic:cNvPr id="1616154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656435" name="Picture">
</wp:docPr>
                  <a:graphic>
                    <a:graphicData uri="http://schemas.openxmlformats.org/drawingml/2006/picture">
                      <pic:pic>
                        <pic:nvPicPr>
                          <pic:cNvPr id="1150656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Scionzier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394959" name="Picture">
</wp:docPr>
                  <a:graphic>
                    <a:graphicData uri="http://schemas.openxmlformats.org/drawingml/2006/picture">
                      <pic:pic>
                        <pic:nvPicPr>
                          <pic:cNvPr id="134639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110513" name="Picture">
</wp:docPr>
                  <a:graphic>
                    <a:graphicData uri="http://schemas.openxmlformats.org/drawingml/2006/picture">
                      <pic:pic>
                        <pic:nvPicPr>
                          <pic:cNvPr id="346110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555665" name="Picture">
</wp:docPr>
                  <a:graphic>
                    <a:graphicData uri="http://schemas.openxmlformats.org/drawingml/2006/picture">
                      <pic:pic>
                        <pic:nvPicPr>
                          <pic:cNvPr id="2082555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Scionzier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407961" name="Picture">
</wp:docPr>
                  <a:graphic>
                    <a:graphicData uri="http://schemas.openxmlformats.org/drawingml/2006/picture">
                      <pic:pic>
                        <pic:nvPicPr>
                          <pic:cNvPr id="36340796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681001" name="Picture">
</wp:docPr>
                  <a:graphic>
                    <a:graphicData uri="http://schemas.openxmlformats.org/drawingml/2006/picture">
                      <pic:pic>
                        <pic:nvPicPr>
                          <pic:cNvPr id="2656810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2621440" name="Picture">
</wp:docPr>
                  <a:graphic>
                    <a:graphicData uri="http://schemas.openxmlformats.org/drawingml/2006/picture">
                      <pic:pic>
                        <pic:nvPicPr>
                          <pic:cNvPr id="163262144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916617" name="Picture">
</wp:docPr>
                        <a:graphic>
                          <a:graphicData uri="http://schemas.openxmlformats.org/drawingml/2006/picture">
                            <pic:pic>
                              <pic:nvPicPr>
                                <pic:cNvPr id="25291661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755174" name="Picture">
</wp:docPr>
                  <a:graphic>
                    <a:graphicData uri="http://schemas.openxmlformats.org/drawingml/2006/picture">
                      <pic:pic>
                        <pic:nvPicPr>
                          <pic:cNvPr id="2067755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341056" name="Picture">
</wp:docPr>
                  <a:graphic>
                    <a:graphicData uri="http://schemas.openxmlformats.org/drawingml/2006/picture">
                      <pic:pic>
                        <pic:nvPicPr>
                          <pic:cNvPr id="151234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64497" name="Picture">
</wp:docPr>
                  <a:graphic>
                    <a:graphicData uri="http://schemas.openxmlformats.org/drawingml/2006/picture">
                      <pic:pic>
                        <pic:nvPicPr>
                          <pic:cNvPr id="76864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Scionzier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324567" name="Picture">
</wp:docPr>
                  <a:graphic>
                    <a:graphicData uri="http://schemas.openxmlformats.org/drawingml/2006/picture">
                      <pic:pic>
                        <pic:nvPicPr>
                          <pic:cNvPr id="85532456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761246" name="Picture">
</wp:docPr>
                  <a:graphic>
                    <a:graphicData uri="http://schemas.openxmlformats.org/drawingml/2006/picture">
                      <pic:pic>
                        <pic:nvPicPr>
                          <pic:cNvPr id="19537612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805301" name="Picture">
</wp:docPr>
                  <a:graphic>
                    <a:graphicData uri="http://schemas.openxmlformats.org/drawingml/2006/picture">
                      <pic:pic>
                        <pic:nvPicPr>
                          <pic:cNvPr id="168780530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644754" name="Picture">
</wp:docPr>
                        <a:graphic>
                          <a:graphicData uri="http://schemas.openxmlformats.org/drawingml/2006/picture">
                            <pic:pic>
                              <pic:nvPicPr>
                                <pic:cNvPr id="7406447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012050" name="Picture">
</wp:docPr>
                  <a:graphic>
                    <a:graphicData uri="http://schemas.openxmlformats.org/drawingml/2006/picture">
                      <pic:pic>
                        <pic:nvPicPr>
                          <pic:cNvPr id="22801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77695" name="Picture">
</wp:docPr>
                  <a:graphic>
                    <a:graphicData uri="http://schemas.openxmlformats.org/drawingml/2006/picture">
                      <pic:pic>
                        <pic:nvPicPr>
                          <pic:cNvPr id="8987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96865" name="Picture">
</wp:docPr>
                  <a:graphic>
                    <a:graphicData uri="http://schemas.openxmlformats.org/drawingml/2006/picture">
                      <pic:pic>
                        <pic:nvPicPr>
                          <pic:cNvPr id="54796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Scionzier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226682" name="Picture">
</wp:docPr>
                  <a:graphic>
                    <a:graphicData uri="http://schemas.openxmlformats.org/drawingml/2006/picture">
                      <pic:pic>
                        <pic:nvPicPr>
                          <pic:cNvPr id="6062266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130313" name="Picture">
</wp:docPr>
                  <a:graphic>
                    <a:graphicData uri="http://schemas.openxmlformats.org/drawingml/2006/picture">
                      <pic:pic>
                        <pic:nvPicPr>
                          <pic:cNvPr id="2601303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302152" name="Picture">
</wp:docPr>
                  <a:graphic>
                    <a:graphicData uri="http://schemas.openxmlformats.org/drawingml/2006/picture">
                      <pic:pic>
                        <pic:nvPicPr>
                          <pic:cNvPr id="11103021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719762" name="Picture">
</wp:docPr>
                        <a:graphic>
                          <a:graphicData uri="http://schemas.openxmlformats.org/drawingml/2006/picture">
                            <pic:pic>
                              <pic:nvPicPr>
                                <pic:cNvPr id="3727197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852865" name="Picture">
</wp:docPr>
                  <a:graphic>
                    <a:graphicData uri="http://schemas.openxmlformats.org/drawingml/2006/picture">
                      <pic:pic>
                        <pic:nvPicPr>
                          <pic:cNvPr id="978852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668714" name="Picture">
</wp:docPr>
                  <a:graphic>
                    <a:graphicData uri="http://schemas.openxmlformats.org/drawingml/2006/picture">
                      <pic:pic>
                        <pic:nvPicPr>
                          <pic:cNvPr id="907668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460527" name="Picture">
</wp:docPr>
                  <a:graphic>
                    <a:graphicData uri="http://schemas.openxmlformats.org/drawingml/2006/picture">
                      <pic:pic>
                        <pic:nvPicPr>
                          <pic:cNvPr id="1097460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Scionzier</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200928" name="Picture">
</wp:docPr>
                  <a:graphic>
                    <a:graphicData uri="http://schemas.openxmlformats.org/drawingml/2006/picture">
                      <pic:pic>
                        <pic:nvPicPr>
                          <pic:cNvPr id="1034200928"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335611" name="Picture">
</wp:docPr>
                  <a:graphic>
                    <a:graphicData uri="http://schemas.openxmlformats.org/drawingml/2006/picture">
                      <pic:pic>
                        <pic:nvPicPr>
                          <pic:cNvPr id="19563356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01942298" name="Picture">
</wp:docPr>
                  <a:graphic>
                    <a:graphicData uri="http://schemas.openxmlformats.org/drawingml/2006/picture">
                      <pic:pic>
                        <pic:nvPicPr>
                          <pic:cNvPr id="2101942298"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629477" name="Picture">
</wp:docPr>
                        <a:graphic>
                          <a:graphicData uri="http://schemas.openxmlformats.org/drawingml/2006/picture">
                            <pic:pic>
                              <pic:nvPicPr>
                                <pic:cNvPr id="150962947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332444" name="Picture">
</wp:docPr>
                  <a:graphic>
                    <a:graphicData uri="http://schemas.openxmlformats.org/drawingml/2006/picture">
                      <pic:pic>
                        <pic:nvPicPr>
                          <pic:cNvPr id="613332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797912" name="Picture">
</wp:docPr>
                  <a:graphic>
                    <a:graphicData uri="http://schemas.openxmlformats.org/drawingml/2006/picture">
                      <pic:pic>
                        <pic:nvPicPr>
                          <pic:cNvPr id="192179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870682" name="Picture">
</wp:docPr>
                  <a:graphic>
                    <a:graphicData uri="http://schemas.openxmlformats.org/drawingml/2006/picture">
                      <pic:pic>
                        <pic:nvPicPr>
                          <pic:cNvPr id="192987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Scionzier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056840" name="Picture">
</wp:docPr>
                  <a:graphic>
                    <a:graphicData uri="http://schemas.openxmlformats.org/drawingml/2006/picture">
                      <pic:pic>
                        <pic:nvPicPr>
                          <pic:cNvPr id="38405684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842418" name="Picture">
</wp:docPr>
                  <a:graphic>
                    <a:graphicData uri="http://schemas.openxmlformats.org/drawingml/2006/picture">
                      <pic:pic>
                        <pic:nvPicPr>
                          <pic:cNvPr id="16508424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60932706" name="Picture">
</wp:docPr>
                  <a:graphic>
                    <a:graphicData uri="http://schemas.openxmlformats.org/drawingml/2006/picture">
                      <pic:pic>
                        <pic:nvPicPr>
                          <pic:cNvPr id="56093270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802486" name="Picture">
</wp:docPr>
                  <a:graphic>
                    <a:graphicData uri="http://schemas.openxmlformats.org/drawingml/2006/picture">
                      <pic:pic>
                        <pic:nvPicPr>
                          <pic:cNvPr id="1830802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836272" name="Picture">
</wp:docPr>
                  <a:graphic>
                    <a:graphicData uri="http://schemas.openxmlformats.org/drawingml/2006/picture">
                      <pic:pic>
                        <pic:nvPicPr>
                          <pic:cNvPr id="231836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861634" name="Picture">
</wp:docPr>
                  <a:graphic>
                    <a:graphicData uri="http://schemas.openxmlformats.org/drawingml/2006/picture">
                      <pic:pic>
                        <pic:nvPicPr>
                          <pic:cNvPr id="2055861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Scionzier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25681" name="Picture">
</wp:docPr>
                  <a:graphic>
                    <a:graphicData uri="http://schemas.openxmlformats.org/drawingml/2006/picture">
                      <pic:pic>
                        <pic:nvPicPr>
                          <pic:cNvPr id="20112568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070808" name="Picture">
</wp:docPr>
                  <a:graphic>
                    <a:graphicData uri="http://schemas.openxmlformats.org/drawingml/2006/picture">
                      <pic:pic>
                        <pic:nvPicPr>
                          <pic:cNvPr id="12590708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0605053" name="Picture">
</wp:docPr>
                  <a:graphic>
                    <a:graphicData uri="http://schemas.openxmlformats.org/drawingml/2006/picture">
                      <pic:pic>
                        <pic:nvPicPr>
                          <pic:cNvPr id="89060505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738644" name="Picture">
</wp:docPr>
                  <a:graphic>
                    <a:graphicData uri="http://schemas.openxmlformats.org/drawingml/2006/picture">
                      <pic:pic>
                        <pic:nvPicPr>
                          <pic:cNvPr id="75473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281092" name="Picture">
</wp:docPr>
                  <a:graphic>
                    <a:graphicData uri="http://schemas.openxmlformats.org/drawingml/2006/picture">
                      <pic:pic>
                        <pic:nvPicPr>
                          <pic:cNvPr id="47428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587090" name="Picture">
</wp:docPr>
                  <a:graphic>
                    <a:graphicData uri="http://schemas.openxmlformats.org/drawingml/2006/picture">
                      <pic:pic>
                        <pic:nvPicPr>
                          <pic:cNvPr id="137958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"https://fiches-risques.brgm.fr/fr/georisques/mvt-synthetique/37404457" \t "_self" </w:instrText>
            </w:r>
            <w:r>
              <w:fldChar w:fldCharType="separate"/>
            </w:r>
            <w:r>
              <w:rPr>
                <w:rFonts w:ascii="Marianne" w:hAnsi="Marianne" w:eastAsia="Marianne" w:cs="Marianne"/>
                <w:sz w:val="14"/>
              </w:rPr>
              <w:t xml:space="preserve">37404457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Croppet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"https://fiches-risques.brgm.fr/fr/georisques/mvt-synthetique/37404635" \t "_self" </w:instrText>
            </w:r>
            <w:r>
              <w:fldChar w:fldCharType="separate"/>
            </w:r>
            <w:r>
              <w:rPr>
                <w:rFonts w:ascii="Marianne" w:hAnsi="Marianne" w:eastAsia="Marianne" w:cs="Marianne"/>
                <w:sz w:val="14"/>
              </w:rPr>
              <w:t xml:space="preserve">37404635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pétètaz / N-D des Grâces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"https://fiches-risques.brgm.fr/fr/georisques/mvt-synthetique/37404649" \t "_self" </w:instrText>
            </w:r>
            <w:r>
              <w:fldChar w:fldCharType="separate"/>
            </w:r>
            <w:r>
              <w:rPr>
                <w:rFonts w:ascii="Marianne" w:hAnsi="Marianne" w:eastAsia="Marianne" w:cs="Marianne"/>
                <w:sz w:val="14"/>
              </w:rPr>
              <w:t xml:space="preserve">37404649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 du Foron (Rive gauche)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"https://fiches-risques.brgm.fr/fr/georisques/mvt-synthetique/37404753" \t "_self" </w:instrText>
            </w:r>
            <w:r>
              <w:fldChar w:fldCharType="separate"/>
            </w:r>
            <w:r>
              <w:rPr>
                <w:rFonts w:ascii="Marianne" w:hAnsi="Marianne" w:eastAsia="Marianne" w:cs="Marianne"/>
                <w:sz w:val="14"/>
              </w:rPr>
              <w:t xml:space="preserve">37404753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Neyrolles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"https://fiches-risques.brgm.fr/fr/georisques/mvt-synthetique/37404754" \t "_self" </w:instrText>
            </w:r>
            <w:r>
              <w:fldChar w:fldCharType="separate"/>
            </w:r>
            <w:r>
              <w:rPr>
                <w:rFonts w:ascii="Marianne" w:hAnsi="Marianne" w:eastAsia="Marianne" w:cs="Marianne"/>
                <w:sz w:val="14"/>
              </w:rPr>
              <w:t xml:space="preserve">37404754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Croppet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413860" name="Picture">
</wp:docPr>
                  <a:graphic>
                    <a:graphicData uri="http://schemas.openxmlformats.org/drawingml/2006/picture">
                      <pic:pic>
                        <pic:nvPicPr>
                          <pic:cNvPr id="40241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758977" name="Picture">
</wp:docPr>
                  <a:graphic>
                    <a:graphicData uri="http://schemas.openxmlformats.org/drawingml/2006/picture">
                      <pic:pic>
                        <pic:nvPicPr>
                          <pic:cNvPr id="1750758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41483" name="Picture">
</wp:docPr>
                  <a:graphic>
                    <a:graphicData uri="http://schemas.openxmlformats.org/drawingml/2006/picture">
                      <pic:pic>
                        <pic:nvPicPr>
                          <pic:cNvPr id="96341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"https://fiches-risques.brgm.fr/georisques/infosols/instruction/SSP000848301" \t "_blank" </w:instrText>
            </w:r>
            <w:r>
              <w:fldChar w:fldCharType="separate"/>
            </w:r>
            <w:r>
              <w:rPr>
                <w:rFonts w:ascii="Marianne" w:hAnsi="Marianne" w:eastAsia="Marianne" w:cs="Marianne"/>
                <w:sz w:val="14"/>
              </w:rPr>
              <w:t xml:space="preserve">SSP000848301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SUPRA FRANCE (ex-REVIDEC)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"https://fiches-risques.brgm.fr/georisques/infosols/instruction/SSP001097701" \t "_blank" </w:instrText>
            </w:r>
            <w:r>
              <w:fldChar w:fldCharType="separate"/>
            </w:r>
            <w:r>
              <w:rPr>
                <w:rFonts w:ascii="Marianne" w:hAnsi="Marianne" w:eastAsia="Marianne" w:cs="Marianne"/>
                <w:sz w:val="14"/>
              </w:rPr>
              <w:t xml:space="preserve">SSP001097701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CAUX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39974" name="Picture">
</wp:docPr>
                  <a:graphic>
                    <a:graphicData uri="http://schemas.openxmlformats.org/drawingml/2006/picture">
                      <pic:pic>
                        <pic:nvPicPr>
                          <pic:cNvPr id="3053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39640" name="Picture">
</wp:docPr>
                  <a:graphic>
                    <a:graphicData uri="http://schemas.openxmlformats.org/drawingml/2006/picture">
                      <pic:pic>
                        <pic:nvPicPr>
                          <pic:cNvPr id="19093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281607" name="Picture">
</wp:docPr>
                  <a:graphic>
                    <a:graphicData uri="http://schemas.openxmlformats.org/drawingml/2006/picture">
                      <pic:pic>
                        <pic:nvPicPr>
                          <pic:cNvPr id="160128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"https://fiches-risques.brgm.fr/georisques/casias/SSP4108406" \t "_blank" </w:instrText>
            </w:r>
            <w:r>
              <w:fldChar w:fldCharType="separate"/>
            </w:r>
            <w:r>
              <w:rPr>
                <w:rFonts w:ascii="Marianne" w:hAnsi="Marianne" w:eastAsia="Marianne" w:cs="Marianne"/>
                <w:sz w:val="14"/>
              </w:rPr>
              <w:t xml:space="preserve">SSP4108406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PORTIGLIATI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"https://fiches-risques.brgm.fr/georisques/casias/SSP4088350" \t "_blank" </w:instrText>
            </w:r>
            <w:r>
              <w:fldChar w:fldCharType="separate"/>
            </w:r>
            <w:r>
              <w:rPr>
                <w:rFonts w:ascii="Marianne" w:hAnsi="Marianne" w:eastAsia="Marianne" w:cs="Marianne"/>
                <w:sz w:val="14"/>
              </w:rPr>
              <w:t xml:space="preserve">SSP4088350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CAUX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"https://fiches-risques.brgm.fr/georisques/casias/SSP4083199" \t "_blank" </w:instrText>
            </w:r>
            <w:r>
              <w:fldChar w:fldCharType="separate"/>
            </w:r>
            <w:r>
              <w:rPr>
                <w:rFonts w:ascii="Marianne" w:hAnsi="Marianne" w:eastAsia="Marianne" w:cs="Marianne"/>
                <w:sz w:val="14"/>
              </w:rPr>
              <w:t xml:space="preserve">SSP4083199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POPPE + POTTHOFF SCIONZIER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"https://fiches-risques.brgm.fr/georisques/casias/SSP4081774" \t "_blank" </w:instrText>
            </w:r>
            <w:r>
              <w:fldChar w:fldCharType="separate"/>
            </w:r>
            <w:r>
              <w:rPr>
                <w:rFonts w:ascii="Marianne" w:hAnsi="Marianne" w:eastAsia="Marianne" w:cs="Marianne"/>
                <w:sz w:val="14"/>
              </w:rPr>
              <w:t xml:space="preserve">SSP4081774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"https://fiches-risques.brgm.fr/georisques/casias/SSP4081773" \t "_blank" </w:instrText>
            </w:r>
            <w:r>
              <w:fldChar w:fldCharType="separate"/>
            </w:r>
            <w:r>
              <w:rPr>
                <w:rFonts w:ascii="Marianne" w:hAnsi="Marianne" w:eastAsia="Marianne" w:cs="Marianne"/>
                <w:sz w:val="14"/>
              </w:rPr>
              <w:t xml:space="preserve">SSP4081773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mécanique des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"https://fiches-risques.brgm.fr/georisques/casias/SSP4081772" \t "_blank" </w:instrText>
            </w:r>
            <w:r>
              <w:fldChar w:fldCharType="separate"/>
            </w:r>
            <w:r>
              <w:rPr>
                <w:rFonts w:ascii="Marianne" w:hAnsi="Marianne" w:eastAsia="Marianne" w:cs="Marianne"/>
                <w:sz w:val="14"/>
              </w:rPr>
              <w:t xml:space="preserve">SSP4081772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"https://fiches-risques.brgm.fr/georisques/casias/SSP4081771" \t "_blank" </w:instrText>
            </w:r>
            <w:r>
              <w:fldChar w:fldCharType="separate"/>
            </w:r>
            <w:r>
              <w:rPr>
                <w:rFonts w:ascii="Marianne" w:hAnsi="Marianne" w:eastAsia="Marianne" w:cs="Marianne"/>
                <w:sz w:val="14"/>
              </w:rPr>
              <w:t xml:space="preserve">SSP4081771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des métaux,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"https://fiches-risques.brgm.fr/georisques/casias/SSP4081770" \t "_blank" </w:instrText>
            </w:r>
            <w:r>
              <w:fldChar w:fldCharType="separate"/>
            </w:r>
            <w:r>
              <w:rPr>
                <w:rFonts w:ascii="Marianne" w:hAnsi="Marianne" w:eastAsia="Marianne" w:cs="Marianne"/>
                <w:sz w:val="14"/>
              </w:rPr>
              <w:t xml:space="preserve">SSP4081770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mécanique des métaux,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"https://fiches-risques.brgm.fr/georisques/casias/SSP4081769" \t "_blank" </w:instrText>
            </w:r>
            <w:r>
              <w:fldChar w:fldCharType="separate"/>
            </w:r>
            <w:r>
              <w:rPr>
                <w:rFonts w:ascii="Marianne" w:hAnsi="Marianne" w:eastAsia="Marianne" w:cs="Marianne"/>
                <w:sz w:val="14"/>
              </w:rPr>
              <w:t xml:space="preserve">SSP4081769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Nickelage et chromage de pièces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"https://fiches-risques.brgm.fr/georisques/casias/SSP4081766" \t "_blank" </w:instrText>
            </w:r>
            <w:r>
              <w:fldChar w:fldCharType="separate"/>
            </w:r>
            <w:r>
              <w:rPr>
                <w:rFonts w:ascii="Marianne" w:hAnsi="Marianne" w:eastAsia="Marianne" w:cs="Marianne"/>
                <w:sz w:val="14"/>
              </w:rPr>
              <w:t xml:space="preserve">SSP4081766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d'outils coupants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"https://fiches-risques.brgm.fr/georisques/casias/SSP4081765" \t "_blank" </w:instrText>
            </w:r>
            <w:r>
              <w:fldChar w:fldCharType="separate"/>
            </w:r>
            <w:r>
              <w:rPr>
                <w:rFonts w:ascii="Marianne" w:hAnsi="Marianne" w:eastAsia="Marianne" w:cs="Marianne"/>
                <w:sz w:val="14"/>
              </w:rPr>
              <w:t xml:space="preserve">SSP4081765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"https://fiches-risques.brgm.fr/georisques/casias/SSP4081761" \t "_blank" </w:instrText>
            </w:r>
            <w:r>
              <w:fldChar w:fldCharType="separate"/>
            </w:r>
            <w:r>
              <w:rPr>
                <w:rFonts w:ascii="Marianne" w:hAnsi="Marianne" w:eastAsia="Marianne" w:cs="Marianne"/>
                <w:sz w:val="14"/>
              </w:rPr>
              <w:t xml:space="preserve">SSP4081761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galvanoplastie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"https://fiches-risques.brgm.fr/georisques/casias/SSP4081760" \t "_blank" </w:instrText>
            </w:r>
            <w:r>
              <w:fldChar w:fldCharType="separate"/>
            </w:r>
            <w:r>
              <w:rPr>
                <w:rFonts w:ascii="Marianne" w:hAnsi="Marianne" w:eastAsia="Marianne" w:cs="Marianne"/>
                <w:sz w:val="14"/>
              </w:rPr>
              <w:t xml:space="preserve">SSP4081760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"https://fiches-risques.brgm.fr/georisques/casias/SSP4081501" \t "_blank" </w:instrText>
            </w:r>
            <w:r>
              <w:fldChar w:fldCharType="separate"/>
            </w:r>
            <w:r>
              <w:rPr>
                <w:rFonts w:ascii="Marianne" w:hAnsi="Marianne" w:eastAsia="Marianne" w:cs="Marianne"/>
                <w:sz w:val="14"/>
              </w:rPr>
              <w:t xml:space="preserve">SSP4081501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"https://fiches-risques.brgm.fr/georisques/casias/SSP4081479" \t "_blank" </w:instrText>
            </w:r>
            <w:r>
              <w:fldChar w:fldCharType="separate"/>
            </w:r>
            <w:r>
              <w:rPr>
                <w:rFonts w:ascii="Marianne" w:hAnsi="Marianne" w:eastAsia="Marianne" w:cs="Marianne"/>
                <w:sz w:val="14"/>
              </w:rPr>
              <w:t xml:space="preserve">SSP4081479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Décoletage des métaux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"https://fiches-risques.brgm.fr/georisques/casias/SSP4081478" \t "_blank" </w:instrText>
            </w:r>
            <w:r>
              <w:fldChar w:fldCharType="separate"/>
            </w:r>
            <w:r>
              <w:rPr>
                <w:rFonts w:ascii="Marianne" w:hAnsi="Marianne" w:eastAsia="Marianne" w:cs="Marianne"/>
                <w:sz w:val="14"/>
              </w:rPr>
              <w:t xml:space="preserve">SSP4081478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"https://fiches-risques.brgm.fr/georisques/casias/SSP4081477" \t "_blank" </w:instrText>
            </w:r>
            <w:r>
              <w:fldChar w:fldCharType="separate"/>
            </w:r>
            <w:r>
              <w:rPr>
                <w:rFonts w:ascii="Marianne" w:hAnsi="Marianne" w:eastAsia="Marianne" w:cs="Marianne"/>
                <w:sz w:val="14"/>
              </w:rPr>
              <w:t xml:space="preserve">SSP4081477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"https://fiches-risques.brgm.fr/georisques/casias/SSP4081476" \t "_blank" </w:instrText>
            </w:r>
            <w:r>
              <w:fldChar w:fldCharType="separate"/>
            </w:r>
            <w:r>
              <w:rPr>
                <w:rFonts w:ascii="Marianne" w:hAnsi="Marianne" w:eastAsia="Marianne" w:cs="Marianne"/>
                <w:sz w:val="14"/>
              </w:rPr>
              <w:t xml:space="preserve">SSP4081476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"Champion"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"https://fiches-risques.brgm.fr/georisques/casias/SSP4081475" \t "_blank" </w:instrText>
            </w:r>
            <w:r>
              <w:fldChar w:fldCharType="separate"/>
            </w:r>
            <w:r>
              <w:rPr>
                <w:rFonts w:ascii="Marianne" w:hAnsi="Marianne" w:eastAsia="Marianne" w:cs="Marianne"/>
                <w:sz w:val="14"/>
              </w:rPr>
              <w:t xml:space="preserve">SSP4081475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 Champion"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"https://fiches-risques.brgm.fr/georisques/casias/SSP4081204" \t "_blank" </w:instrText>
            </w:r>
            <w:r>
              <w:fldChar w:fldCharType="separate"/>
            </w:r>
            <w:r>
              <w:rPr>
                <w:rFonts w:ascii="Marianne" w:hAnsi="Marianne" w:eastAsia="Marianne" w:cs="Marianne"/>
                <w:sz w:val="14"/>
              </w:rPr>
              <w:t xml:space="preserve">SSP4081204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Traitements de surface en sous-traitance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"https://fiches-risques.brgm.fr/georisques/casias/SSP4081203" \t "_blank" </w:instrText>
            </w:r>
            <w:r>
              <w:fldChar w:fldCharType="separate"/>
            </w:r>
            <w:r>
              <w:rPr>
                <w:rFonts w:ascii="Marianne" w:hAnsi="Marianne" w:eastAsia="Marianne" w:cs="Marianne"/>
                <w:sz w:val="14"/>
              </w:rPr>
              <w:t xml:space="preserve">SSP4081203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mécanique des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"https://fiches-risques.brgm.fr/georisques/casias/SSP4081202" \t "_blank" </w:instrText>
            </w:r>
            <w:r>
              <w:fldChar w:fldCharType="separate"/>
            </w:r>
            <w:r>
              <w:rPr>
                <w:rFonts w:ascii="Marianne" w:hAnsi="Marianne" w:eastAsia="Marianne" w:cs="Marianne"/>
                <w:sz w:val="14"/>
              </w:rPr>
              <w:t xml:space="preserve">SSP4081202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"https://fiches-risques.brgm.fr/georisques/casias/SSP4081201" \t "_blank" </w:instrText>
            </w:r>
            <w:r>
              <w:fldChar w:fldCharType="separate"/>
            </w:r>
            <w:r>
              <w:rPr>
                <w:rFonts w:ascii="Marianne" w:hAnsi="Marianne" w:eastAsia="Marianne" w:cs="Marianne"/>
                <w:sz w:val="14"/>
              </w:rPr>
              <w:t xml:space="preserve">SSP4081201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"https://fiches-risques.brgm.fr/georisques/casias/SSP4081200" \t "_blank" </w:instrText>
            </w:r>
            <w:r>
              <w:fldChar w:fldCharType="separate"/>
            </w:r>
            <w:r>
              <w:rPr>
                <w:rFonts w:ascii="Marianne" w:hAnsi="Marianne" w:eastAsia="Marianne" w:cs="Marianne"/>
                <w:sz w:val="14"/>
              </w:rPr>
              <w:t xml:space="preserve">SSP4081200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"https://fiches-risques.brgm.fr/georisques/casias/SSP4081199" \t "_blank" </w:instrText>
            </w:r>
            <w:r>
              <w:fldChar w:fldCharType="separate"/>
            </w:r>
            <w:r>
              <w:rPr>
                <w:rFonts w:ascii="Marianne" w:hAnsi="Marianne" w:eastAsia="Marianne" w:cs="Marianne"/>
                <w:sz w:val="14"/>
              </w:rPr>
              <w:t xml:space="preserve">SSP4081199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travaux de petite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"https://fiches-risques.brgm.fr/georisques/casias/SSP4081134" \t "_blank" </w:instrText>
            </w:r>
            <w:r>
              <w:fldChar w:fldCharType="separate"/>
            </w:r>
            <w:r>
              <w:rPr>
                <w:rFonts w:ascii="Marianne" w:hAnsi="Marianne" w:eastAsia="Marianne" w:cs="Marianne"/>
                <w:sz w:val="14"/>
              </w:rPr>
              <w:t xml:space="preserve">SSP4081134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"https://fiches-risques.brgm.fr/georisques/casias/SSP4081133" \t "_blank" </w:instrText>
            </w:r>
            <w:r>
              <w:fldChar w:fldCharType="separate"/>
            </w:r>
            <w:r>
              <w:rPr>
                <w:rFonts w:ascii="Marianne" w:hAnsi="Marianne" w:eastAsia="Marianne" w:cs="Marianne"/>
                <w:sz w:val="14"/>
              </w:rPr>
              <w:t xml:space="preserve">SSP4081133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"https://fiches-risques.brgm.fr/georisques/casias/SSP4081132" \t "_blank" </w:instrText>
            </w:r>
            <w:r>
              <w:fldChar w:fldCharType="separate"/>
            </w:r>
            <w:r>
              <w:rPr>
                <w:rFonts w:ascii="Marianne" w:hAnsi="Marianne" w:eastAsia="Marianne" w:cs="Marianne"/>
                <w:sz w:val="14"/>
              </w:rPr>
              <w:t xml:space="preserve">SSP4081132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"https://fiches-risques.brgm.fr/georisques/casias/SSP4081131" \t "_blank" </w:instrText>
            </w:r>
            <w:r>
              <w:fldChar w:fldCharType="separate"/>
            </w:r>
            <w:r>
              <w:rPr>
                <w:rFonts w:ascii="Marianne" w:hAnsi="Marianne" w:eastAsia="Marianne" w:cs="Marianne"/>
                <w:sz w:val="14"/>
              </w:rPr>
              <w:t xml:space="preserve">SSP4081131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"https://fiches-risques.brgm.fr/georisques/casias/SSP4081130" \t "_blank" </w:instrText>
            </w:r>
            <w:r>
              <w:fldChar w:fldCharType="separate"/>
            </w:r>
            <w:r>
              <w:rPr>
                <w:rFonts w:ascii="Marianne" w:hAnsi="Marianne" w:eastAsia="Marianne" w:cs="Marianne"/>
                <w:sz w:val="14"/>
              </w:rPr>
              <w:t xml:space="preserve">SSP4081130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"https://fiches-risques.brgm.fr/georisques/casias/SSP4081129" \t "_blank" </w:instrText>
            </w:r>
            <w:r>
              <w:fldChar w:fldCharType="separate"/>
            </w:r>
            <w:r>
              <w:rPr>
                <w:rFonts w:ascii="Marianne" w:hAnsi="Marianne" w:eastAsia="Marianne" w:cs="Marianne"/>
                <w:sz w:val="14"/>
              </w:rPr>
              <w:t xml:space="preserve">SSP4081129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"https://fiches-risques.brgm.fr/georisques/casias/SSP4081128" \t "_blank" </w:instrText>
            </w:r>
            <w:r>
              <w:fldChar w:fldCharType="separate"/>
            </w:r>
            <w:r>
              <w:rPr>
                <w:rFonts w:ascii="Marianne" w:hAnsi="Marianne" w:eastAsia="Marianne" w:cs="Marianne"/>
                <w:sz w:val="14"/>
              </w:rPr>
              <w:t xml:space="preserve">SSP4081128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Métallerie avec dépôt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"https://fiches-risques.brgm.fr/georisques/casias/SSP4081127" \t "_blank" </w:instrText>
            </w:r>
            <w:r>
              <w:fldChar w:fldCharType="separate"/>
            </w:r>
            <w:r>
              <w:rPr>
                <w:rFonts w:ascii="Marianne" w:hAnsi="Marianne" w:eastAsia="Marianne" w:cs="Marianne"/>
                <w:sz w:val="14"/>
              </w:rPr>
              <w:t xml:space="preserve">SSP4081127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des métaux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"https://fiches-risques.brgm.fr/georisques/casias/SSP4081126" \t "_blank" </w:instrText>
            </w:r>
            <w:r>
              <w:fldChar w:fldCharType="separate"/>
            </w:r>
            <w:r>
              <w:rPr>
                <w:rFonts w:ascii="Marianne" w:hAnsi="Marianne" w:eastAsia="Marianne" w:cs="Marianne"/>
                <w:sz w:val="14"/>
              </w:rPr>
              <w:t xml:space="preserve">SSP4081126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 des métaux et alliages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"https://fiches-risques.brgm.fr/georisques/casias/SSP4081125" \t "_blank" </w:instrText>
            </w:r>
            <w:r>
              <w:fldChar w:fldCharType="separate"/>
            </w:r>
            <w:r>
              <w:rPr>
                <w:rFonts w:ascii="Marianne" w:hAnsi="Marianne" w:eastAsia="Marianne" w:cs="Marianne"/>
                <w:sz w:val="14"/>
              </w:rPr>
              <w:t xml:space="preserve">SSP4081125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"https://fiches-risques.brgm.fr/georisques/casias/SSP4081124" \t "_blank" </w:instrText>
            </w:r>
            <w:r>
              <w:fldChar w:fldCharType="separate"/>
            </w:r>
            <w:r>
              <w:rPr>
                <w:rFonts w:ascii="Marianne" w:hAnsi="Marianne" w:eastAsia="Marianne" w:cs="Marianne"/>
                <w:sz w:val="14"/>
              </w:rPr>
              <w:t xml:space="preserve">SSP4081124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"https://fiches-risques.brgm.fr/georisques/casias/SSP4081123" \t "_blank" </w:instrText>
            </w:r>
            <w:r>
              <w:fldChar w:fldCharType="separate"/>
            </w:r>
            <w:r>
              <w:rPr>
                <w:rFonts w:ascii="Marianne" w:hAnsi="Marianne" w:eastAsia="Marianne" w:cs="Marianne"/>
                <w:sz w:val="14"/>
              </w:rPr>
              <w:t xml:space="preserve">SSP4081123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"https://fiches-risques.brgm.fr/georisques/casias/SSP4081055" \t "_blank" </w:instrText>
            </w:r>
            <w:r>
              <w:fldChar w:fldCharType="separate"/>
            </w:r>
            <w:r>
              <w:rPr>
                <w:rFonts w:ascii="Marianne" w:hAnsi="Marianne" w:eastAsia="Marianne" w:cs="Marianne"/>
                <w:sz w:val="14"/>
              </w:rPr>
              <w:t xml:space="preserve">SSP4081055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Négoce METAL et lubrifiant avec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51250" name="Picture">
</wp:docPr>
                  <a:graphic>
                    <a:graphicData uri="http://schemas.openxmlformats.org/drawingml/2006/picture">
                      <pic:pic>
                        <pic:nvPicPr>
                          <pic:cNvPr id="12505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2773" name="Picture">
</wp:docPr>
                  <a:graphic>
                    <a:graphicData uri="http://schemas.openxmlformats.org/drawingml/2006/picture">
                      <pic:pic>
                        <pic:nvPicPr>
                          <pic:cNvPr id="10292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570519" name="Picture">
</wp:docPr>
                  <a:graphic>
                    <a:graphicData uri="http://schemas.openxmlformats.org/drawingml/2006/picture">
                      <pic:pic>
                        <pic:nvPicPr>
                          <pic:cNvPr id="1397570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"https://fiches-risques.brgm.fr/georisques/casias/SSP4081054" \t "_blank" </w:instrText>
            </w:r>
            <w:r>
              <w:fldChar w:fldCharType="separate"/>
            </w:r>
            <w:r>
              <w:rPr>
                <w:rFonts w:ascii="Marianne" w:hAnsi="Marianne" w:eastAsia="Marianne" w:cs="Marianne"/>
                <w:sz w:val="14"/>
              </w:rPr>
              <w:t xml:space="preserve">SSP4081054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"https://fiches-risques.brgm.fr/georisques/casias/SSP4081053" \t "_blank" </w:instrText>
            </w:r>
            <w:r>
              <w:fldChar w:fldCharType="separate"/>
            </w:r>
            <w:r>
              <w:rPr>
                <w:rFonts w:ascii="Marianne" w:hAnsi="Marianne" w:eastAsia="Marianne" w:cs="Marianne"/>
                <w:sz w:val="14"/>
              </w:rPr>
              <w:t xml:space="preserve">SSP4081053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ressorts de haute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"https://fiches-risques.brgm.fr/georisques/casias/SSP4081052" \t "_blank" </w:instrText>
            </w:r>
            <w:r>
              <w:fldChar w:fldCharType="separate"/>
            </w:r>
            <w:r>
              <w:rPr>
                <w:rFonts w:ascii="Marianne" w:hAnsi="Marianne" w:eastAsia="Marianne" w:cs="Marianne"/>
                <w:sz w:val="14"/>
              </w:rPr>
              <w:t xml:space="preserve">SSP4081052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"https://fiches-risques.brgm.fr/georisques/casias/SSP4081051" \t "_blank" </w:instrText>
            </w:r>
            <w:r>
              <w:fldChar w:fldCharType="separate"/>
            </w:r>
            <w:r>
              <w:rPr>
                <w:rFonts w:ascii="Marianne" w:hAnsi="Marianne" w:eastAsia="Marianne" w:cs="Marianne"/>
                <w:sz w:val="14"/>
              </w:rPr>
              <w:t xml:space="preserve">SSP4081051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entretien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"https://fiches-risques.brgm.fr/georisques/casias/SSP4081050" \t "_blank" </w:instrText>
            </w:r>
            <w:r>
              <w:fldChar w:fldCharType="separate"/>
            </w:r>
            <w:r>
              <w:rPr>
                <w:rFonts w:ascii="Marianne" w:hAnsi="Marianne" w:eastAsia="Marianne" w:cs="Marianne"/>
                <w:sz w:val="14"/>
              </w:rPr>
              <w:t xml:space="preserve">SSP4081050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"https://fiches-risques.brgm.fr/georisques/casias/SSP4081049" \t "_blank" </w:instrText>
            </w:r>
            <w:r>
              <w:fldChar w:fldCharType="separate"/>
            </w:r>
            <w:r>
              <w:rPr>
                <w:rFonts w:ascii="Marianne" w:hAnsi="Marianne" w:eastAsia="Marianne" w:cs="Marianne"/>
                <w:sz w:val="14"/>
              </w:rPr>
              <w:t xml:space="preserve">SSP4081049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"https://fiches-risques.brgm.fr/georisques/casias/SSP4081048" \t "_blank" </w:instrText>
            </w:r>
            <w:r>
              <w:fldChar w:fldCharType="separate"/>
            </w:r>
            <w:r>
              <w:rPr>
                <w:rFonts w:ascii="Marianne" w:hAnsi="Marianne" w:eastAsia="Marianne" w:cs="Marianne"/>
                <w:sz w:val="14"/>
              </w:rPr>
              <w:t xml:space="preserve">SSP4081048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"https://fiches-risques.brgm.fr/georisques/casias/SSP4081047" \t "_blank" </w:instrText>
            </w:r>
            <w:r>
              <w:fldChar w:fldCharType="separate"/>
            </w:r>
            <w:r>
              <w:rPr>
                <w:rFonts w:ascii="Marianne" w:hAnsi="Marianne" w:eastAsia="Marianne" w:cs="Marianne"/>
                <w:sz w:val="14"/>
              </w:rPr>
              <w:t xml:space="preserve">SSP4081047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déchets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"https://fiches-risques.brgm.fr/georisques/casias/SSP4081046" \t "_blank" </w:instrText>
            </w:r>
            <w:r>
              <w:fldChar w:fldCharType="separate"/>
            </w:r>
            <w:r>
              <w:rPr>
                <w:rFonts w:ascii="Marianne" w:hAnsi="Marianne" w:eastAsia="Marianne" w:cs="Marianne"/>
                <w:sz w:val="14"/>
              </w:rPr>
              <w:t xml:space="preserve">SSP4081046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"https://fiches-risques.brgm.fr/georisques/casias/SSP4081045" \t "_blank" </w:instrText>
            </w:r>
            <w:r>
              <w:fldChar w:fldCharType="separate"/>
            </w:r>
            <w:r>
              <w:rPr>
                <w:rFonts w:ascii="Marianne" w:hAnsi="Marianne" w:eastAsia="Marianne" w:cs="Marianne"/>
                <w:sz w:val="14"/>
              </w:rPr>
              <w:t xml:space="preserve">SSP4081045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"https://fiches-risques.brgm.fr/georisques/casias/SSP4080911" \t "_blank" </w:instrText>
            </w:r>
            <w:r>
              <w:fldChar w:fldCharType="separate"/>
            </w:r>
            <w:r>
              <w:rPr>
                <w:rFonts w:ascii="Marianne" w:hAnsi="Marianne" w:eastAsia="Marianne" w:cs="Marianne"/>
                <w:sz w:val="14"/>
              </w:rPr>
              <w:t xml:space="preserve">SSP4080911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"https://fiches-risques.brgm.fr/georisques/casias/SSP4080910" \t "_blank" </w:instrText>
            </w:r>
            <w:r>
              <w:fldChar w:fldCharType="separate"/>
            </w:r>
            <w:r>
              <w:rPr>
                <w:rFonts w:ascii="Marianne" w:hAnsi="Marianne" w:eastAsia="Marianne" w:cs="Marianne"/>
                <w:sz w:val="14"/>
              </w:rPr>
              <w:t xml:space="preserve">SSP4080910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Bâtiment destiné à abriter des matériaux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"https://fiches-risques.brgm.fr/georisques/casias/SSP4080909" \t "_blank" </w:instrText>
            </w:r>
            <w:r>
              <w:fldChar w:fldCharType="separate"/>
            </w:r>
            <w:r>
              <w:rPr>
                <w:rFonts w:ascii="Marianne" w:hAnsi="Marianne" w:eastAsia="Marianne" w:cs="Marianne"/>
                <w:sz w:val="14"/>
              </w:rPr>
              <w:t xml:space="preserve">SSP4080909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"https://fiches-risques.brgm.fr/georisques/casias/SSP4080908" \t "_blank" </w:instrText>
            </w:r>
            <w:r>
              <w:fldChar w:fldCharType="separate"/>
            </w:r>
            <w:r>
              <w:rPr>
                <w:rFonts w:ascii="Marianne" w:hAnsi="Marianne" w:eastAsia="Marianne" w:cs="Marianne"/>
                <w:sz w:val="14"/>
              </w:rPr>
              <w:t xml:space="preserve">SSP4080908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"https://fiches-risques.brgm.fr/georisques/casias/SSP4080907" \t "_blank" </w:instrText>
            </w:r>
            <w:r>
              <w:fldChar w:fldCharType="separate"/>
            </w:r>
            <w:r>
              <w:rPr>
                <w:rFonts w:ascii="Marianne" w:hAnsi="Marianne" w:eastAsia="Marianne" w:cs="Marianne"/>
                <w:sz w:val="14"/>
              </w:rPr>
              <w:t xml:space="preserve">SSP4080907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"https://fiches-risques.brgm.fr/georisques/casias/SSP4080906" \t "_blank" </w:instrText>
            </w:r>
            <w:r>
              <w:fldChar w:fldCharType="separate"/>
            </w:r>
            <w:r>
              <w:rPr>
                <w:rFonts w:ascii="Marianne" w:hAnsi="Marianne" w:eastAsia="Marianne" w:cs="Marianne"/>
                <w:sz w:val="14"/>
              </w:rPr>
              <w:t xml:space="preserve">SSP4080906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"https://fiches-risques.brgm.fr/georisques/casias/SSP4080905" \t "_blank" </w:instrText>
            </w:r>
            <w:r>
              <w:fldChar w:fldCharType="separate"/>
            </w:r>
            <w:r>
              <w:rPr>
                <w:rFonts w:ascii="Marianne" w:hAnsi="Marianne" w:eastAsia="Marianne" w:cs="Marianne"/>
                <w:sz w:val="14"/>
              </w:rPr>
              <w:t xml:space="preserve">SSP4080905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"https://fiches-risques.brgm.fr/georisques/casias/SSP4080904" \t "_blank" </w:instrText>
            </w:r>
            <w:r>
              <w:fldChar w:fldCharType="separate"/>
            </w:r>
            <w:r>
              <w:rPr>
                <w:rFonts w:ascii="Marianne" w:hAnsi="Marianne" w:eastAsia="Marianne" w:cs="Marianne"/>
                <w:sz w:val="14"/>
              </w:rPr>
              <w:t xml:space="preserve">SSP4080904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"https://fiches-risques.brgm.fr/georisques/casias/SSP4080903" \t "_blank" </w:instrText>
            </w:r>
            <w:r>
              <w:fldChar w:fldCharType="separate"/>
            </w:r>
            <w:r>
              <w:rPr>
                <w:rFonts w:ascii="Marianne" w:hAnsi="Marianne" w:eastAsia="Marianne" w:cs="Marianne"/>
                <w:sz w:val="14"/>
              </w:rPr>
              <w:t xml:space="preserve">SSP4080903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"https://fiches-risques.brgm.fr/georisques/casias/SSP4080902" \t "_blank" </w:instrText>
            </w:r>
            <w:r>
              <w:fldChar w:fldCharType="separate"/>
            </w:r>
            <w:r>
              <w:rPr>
                <w:rFonts w:ascii="Marianne" w:hAnsi="Marianne" w:eastAsia="Marianne" w:cs="Marianne"/>
                <w:sz w:val="14"/>
              </w:rPr>
              <w:t xml:space="preserve">SSP4080902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Activités hospitalières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"https://fiches-risques.brgm.fr/georisques/casias/SSP4080900" \t "_blank" </w:instrText>
            </w:r>
            <w:r>
              <w:fldChar w:fldCharType="separate"/>
            </w:r>
            <w:r>
              <w:rPr>
                <w:rFonts w:ascii="Marianne" w:hAnsi="Marianne" w:eastAsia="Marianne" w:cs="Marianne"/>
                <w:sz w:val="14"/>
              </w:rPr>
              <w:t xml:space="preserve">SSP4080900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"https://fiches-risques.brgm.fr/georisques/casias/SSP4080899" \t "_blank" </w:instrText>
            </w:r>
            <w:r>
              <w:fldChar w:fldCharType="separate"/>
            </w:r>
            <w:r>
              <w:rPr>
                <w:rFonts w:ascii="Marianne" w:hAnsi="Marianne" w:eastAsia="Marianne" w:cs="Marianne"/>
                <w:sz w:val="14"/>
              </w:rPr>
              <w:t xml:space="preserve">SSP4080899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"https://fiches-risques.brgm.fr/georisques/casias/SSP4080898" \t "_blank" </w:instrText>
            </w:r>
            <w:r>
              <w:fldChar w:fldCharType="separate"/>
            </w:r>
            <w:r>
              <w:rPr>
                <w:rFonts w:ascii="Marianne" w:hAnsi="Marianne" w:eastAsia="Marianne" w:cs="Marianne"/>
                <w:sz w:val="14"/>
              </w:rPr>
              <w:t xml:space="preserve">SSP4080898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"https://fiches-risques.brgm.fr/georisques/casias/SSP4080897" \t "_blank" </w:instrText>
            </w:r>
            <w:r>
              <w:fldChar w:fldCharType="separate"/>
            </w:r>
            <w:r>
              <w:rPr>
                <w:rFonts w:ascii="Marianne" w:hAnsi="Marianne" w:eastAsia="Marianne" w:cs="Marianne"/>
                <w:sz w:val="14"/>
              </w:rPr>
              <w:t xml:space="preserve">SSP4080897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"https://fiches-risques.brgm.fr/georisques/casias/SSP4080896" \t "_blank" </w:instrText>
            </w:r>
            <w:r>
              <w:fldChar w:fldCharType="separate"/>
            </w:r>
            <w:r>
              <w:rPr>
                <w:rFonts w:ascii="Marianne" w:hAnsi="Marianne" w:eastAsia="Marianne" w:cs="Marianne"/>
                <w:sz w:val="14"/>
              </w:rPr>
              <w:t xml:space="preserve">SSP4080896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mécanique des métaux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"https://fiches-risques.brgm.fr/georisques/casias/SSP4080895" \t "_blank" </w:instrText>
            </w:r>
            <w:r>
              <w:fldChar w:fldCharType="separate"/>
            </w:r>
            <w:r>
              <w:rPr>
                <w:rFonts w:ascii="Marianne" w:hAnsi="Marianne" w:eastAsia="Marianne" w:cs="Marianne"/>
                <w:sz w:val="14"/>
              </w:rPr>
              <w:t xml:space="preserve">SSP4080895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mécanique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"https://fiches-risques.brgm.fr/georisques/casias/SSP4080894" \t "_blank" </w:instrText>
            </w:r>
            <w:r>
              <w:fldChar w:fldCharType="separate"/>
            </w:r>
            <w:r>
              <w:rPr>
                <w:rFonts w:ascii="Marianne" w:hAnsi="Marianne" w:eastAsia="Marianne" w:cs="Marianne"/>
                <w:sz w:val="14"/>
              </w:rPr>
              <w:t xml:space="preserve">SSP4080894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des métaux et alliages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"https://fiches-risques.brgm.fr/georisques/casias/SSP4080893" \t "_blank" </w:instrText>
            </w:r>
            <w:r>
              <w:fldChar w:fldCharType="separate"/>
            </w:r>
            <w:r>
              <w:rPr>
                <w:rFonts w:ascii="Marianne" w:hAnsi="Marianne" w:eastAsia="Marianne" w:cs="Marianne"/>
                <w:sz w:val="14"/>
              </w:rPr>
              <w:t xml:space="preserve">SSP4080893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"https://fiches-risques.brgm.fr/georisques/casias/SSP4080892" \t "_blank" </w:instrText>
            </w:r>
            <w:r>
              <w:fldChar w:fldCharType="separate"/>
            </w:r>
            <w:r>
              <w:rPr>
                <w:rFonts w:ascii="Marianne" w:hAnsi="Marianne" w:eastAsia="Marianne" w:cs="Marianne"/>
                <w:sz w:val="14"/>
              </w:rPr>
              <w:t xml:space="preserve">SSP4080892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d'un 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"https://fiches-risques.brgm.fr/georisques/casias/SSP4080891" \t "_blank" </w:instrText>
            </w:r>
            <w:r>
              <w:fldChar w:fldCharType="separate"/>
            </w:r>
            <w:r>
              <w:rPr>
                <w:rFonts w:ascii="Marianne" w:hAnsi="Marianne" w:eastAsia="Marianne" w:cs="Marianne"/>
                <w:sz w:val="14"/>
              </w:rPr>
              <w:t xml:space="preserve">SSP4080891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rectification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"https://fiches-risques.brgm.fr/georisques/casias/SSP4080534" \t "_blank" </w:instrText>
            </w:r>
            <w:r>
              <w:fldChar w:fldCharType="separate"/>
            </w:r>
            <w:r>
              <w:rPr>
                <w:rFonts w:ascii="Marianne" w:hAnsi="Marianne" w:eastAsia="Marianne" w:cs="Marianne"/>
                <w:sz w:val="14"/>
              </w:rPr>
              <w:t xml:space="preserve">SSP4080534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"https://fiches-risques.brgm.fr/georisques/casias/SSP4080533" \t "_blank" </w:instrText>
            </w:r>
            <w:r>
              <w:fldChar w:fldCharType="separate"/>
            </w:r>
            <w:r>
              <w:rPr>
                <w:rFonts w:ascii="Marianne" w:hAnsi="Marianne" w:eastAsia="Marianne" w:cs="Marianne"/>
                <w:sz w:val="14"/>
              </w:rPr>
              <w:t xml:space="preserve">SSP4080533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de métal de décolletage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"https://fiches-risques.brgm.fr/georisques/casias/SSP4080532" \t "_blank" </w:instrText>
            </w:r>
            <w:r>
              <w:fldChar w:fldCharType="separate"/>
            </w:r>
            <w:r>
              <w:rPr>
                <w:rFonts w:ascii="Marianne" w:hAnsi="Marianne" w:eastAsia="Marianne" w:cs="Marianne"/>
                <w:sz w:val="14"/>
              </w:rPr>
              <w:t xml:space="preserve">SSP4080532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servant de garage aux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"https://fiches-risques.brgm.fr/georisques/casias/SSP4080531" \t "_blank" </w:instrText>
            </w:r>
            <w:r>
              <w:fldChar w:fldCharType="separate"/>
            </w:r>
            <w:r>
              <w:rPr>
                <w:rFonts w:ascii="Marianne" w:hAnsi="Marianne" w:eastAsia="Marianne" w:cs="Marianne"/>
                <w:sz w:val="14"/>
              </w:rPr>
              <w:t xml:space="preserve">SSP4080531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"https://fiches-risques.brgm.fr/georisques/casias/SSP4080530" \t "_blank" </w:instrText>
            </w:r>
            <w:r>
              <w:fldChar w:fldCharType="separate"/>
            </w:r>
            <w:r>
              <w:rPr>
                <w:rFonts w:ascii="Marianne" w:hAnsi="Marianne" w:eastAsia="Marianne" w:cs="Marianne"/>
                <w:sz w:val="14"/>
              </w:rPr>
              <w:t xml:space="preserve">SSP4080530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"https://fiches-risques.brgm.fr/georisques/casias/SSP4080529" \t "_blank" </w:instrText>
            </w:r>
            <w:r>
              <w:fldChar w:fldCharType="separate"/>
            </w:r>
            <w:r>
              <w:rPr>
                <w:rFonts w:ascii="Marianne" w:hAnsi="Marianne" w:eastAsia="Marianne" w:cs="Marianne"/>
                <w:sz w:val="14"/>
              </w:rPr>
              <w:t xml:space="preserve">SSP4080529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"https://fiches-risques.brgm.fr/georisques/casias/SSP4080528" \t "_blank" </w:instrText>
            </w:r>
            <w:r>
              <w:fldChar w:fldCharType="separate"/>
            </w:r>
            <w:r>
              <w:rPr>
                <w:rFonts w:ascii="Marianne" w:hAnsi="Marianne" w:eastAsia="Marianne" w:cs="Marianne"/>
                <w:sz w:val="14"/>
              </w:rPr>
              <w:t xml:space="preserve">SSP4080528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"https://fiches-risques.brgm.fr/georisques/casias/SSP4080527" \t "_blank" </w:instrText>
            </w:r>
            <w:r>
              <w:fldChar w:fldCharType="separate"/>
            </w:r>
            <w:r>
              <w:rPr>
                <w:rFonts w:ascii="Marianne" w:hAnsi="Marianne" w:eastAsia="Marianne" w:cs="Marianne"/>
                <w:sz w:val="14"/>
              </w:rPr>
              <w:t xml:space="preserve">SSP4080527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petite mécanique et outillage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"https://fiches-risques.brgm.fr/georisques/casias/SSP4080526" \t "_blank" </w:instrText>
            </w:r>
            <w:r>
              <w:fldChar w:fldCharType="separate"/>
            </w:r>
            <w:r>
              <w:rPr>
                <w:rFonts w:ascii="Marianne" w:hAnsi="Marianne" w:eastAsia="Marianne" w:cs="Marianne"/>
                <w:sz w:val="14"/>
              </w:rPr>
              <w:t xml:space="preserve">SSP4080526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nickelage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"https://fiches-risques.brgm.fr/georisques/casias/SSP4080525" \t "_blank" </w:instrText>
            </w:r>
            <w:r>
              <w:fldChar w:fldCharType="separate"/>
            </w:r>
            <w:r>
              <w:rPr>
                <w:rFonts w:ascii="Marianne" w:hAnsi="Marianne" w:eastAsia="Marianne" w:cs="Marianne"/>
                <w:sz w:val="14"/>
              </w:rPr>
              <w:t xml:space="preserve">SSP4080525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"https://fiches-risques.brgm.fr/georisques/casias/SSP4080524" \t "_blank" </w:instrText>
            </w:r>
            <w:r>
              <w:fldChar w:fldCharType="separate"/>
            </w:r>
            <w:r>
              <w:rPr>
                <w:rFonts w:ascii="Marianne" w:hAnsi="Marianne" w:eastAsia="Marianne" w:cs="Marianne"/>
                <w:sz w:val="14"/>
              </w:rPr>
              <w:t xml:space="preserve">SSP4080524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vente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"https://fiches-risques.brgm.fr/georisques/casias/SSP4080511" \t "_blank" </w:instrText>
            </w:r>
            <w:r>
              <w:fldChar w:fldCharType="separate"/>
            </w:r>
            <w:r>
              <w:rPr>
                <w:rFonts w:ascii="Marianne" w:hAnsi="Marianne" w:eastAsia="Marianne" w:cs="Marianne"/>
                <w:sz w:val="14"/>
              </w:rPr>
              <w:t xml:space="preserve">SSP4080511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"https://fiches-risques.brgm.fr/georisques/casias/SSP4080508" \t "_blank" </w:instrText>
            </w:r>
            <w:r>
              <w:fldChar w:fldCharType="separate"/>
            </w:r>
            <w:r>
              <w:rPr>
                <w:rFonts w:ascii="Marianne" w:hAnsi="Marianne" w:eastAsia="Marianne" w:cs="Marianne"/>
                <w:sz w:val="14"/>
              </w:rPr>
              <w:t xml:space="preserve">SSP4080508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"https://fiches-risques.brgm.fr/georisques/casias/SSP4080330" \t "_blank" </w:instrText>
            </w:r>
            <w:r>
              <w:fldChar w:fldCharType="separate"/>
            </w:r>
            <w:r>
              <w:rPr>
                <w:rFonts w:ascii="Marianne" w:hAnsi="Marianne" w:eastAsia="Marianne" w:cs="Marianne"/>
                <w:sz w:val="14"/>
              </w:rPr>
              <w:t xml:space="preserve">SSP4080330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"https://fiches-risques.brgm.fr/georisques/casias/SSP4080329" \t "_blank" </w:instrText>
            </w:r>
            <w:r>
              <w:fldChar w:fldCharType="separate"/>
            </w:r>
            <w:r>
              <w:rPr>
                <w:rFonts w:ascii="Marianne" w:hAnsi="Marianne" w:eastAsia="Marianne" w:cs="Marianne"/>
                <w:sz w:val="14"/>
              </w:rPr>
              <w:t xml:space="preserve">SSP4080329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578771" name="Picture">
</wp:docPr>
                  <a:graphic>
                    <a:graphicData uri="http://schemas.openxmlformats.org/drawingml/2006/picture">
                      <pic:pic>
                        <pic:nvPicPr>
                          <pic:cNvPr id="1837578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43520" name="Picture">
</wp:docPr>
                  <a:graphic>
                    <a:graphicData uri="http://schemas.openxmlformats.org/drawingml/2006/picture">
                      <pic:pic>
                        <pic:nvPicPr>
                          <pic:cNvPr id="8414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777876" name="Picture">
</wp:docPr>
                  <a:graphic>
                    <a:graphicData uri="http://schemas.openxmlformats.org/drawingml/2006/picture">
                      <pic:pic>
                        <pic:nvPicPr>
                          <pic:cNvPr id="105977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"https://fiches-risques.brgm.fr/georisques/casias/SSP4080328" \t "_blank" </w:instrText>
            </w:r>
            <w:r>
              <w:fldChar w:fldCharType="separate"/>
            </w:r>
            <w:r>
              <w:rPr>
                <w:rFonts w:ascii="Marianne" w:hAnsi="Marianne" w:eastAsia="Marianne" w:cs="Marianne"/>
                <w:sz w:val="14"/>
              </w:rPr>
              <w:t xml:space="preserve">SSP4080328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"https://fiches-risques.brgm.fr/georisques/casias/SSP4079400" \t "_blank" </w:instrText>
            </w:r>
            <w:r>
              <w:fldChar w:fldCharType="separate"/>
            </w:r>
            <w:r>
              <w:rPr>
                <w:rFonts w:ascii="Marianne" w:hAnsi="Marianne" w:eastAsia="Marianne" w:cs="Marianne"/>
                <w:sz w:val="14"/>
              </w:rPr>
              <w:t xml:space="preserve">SSP4079400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rectification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"https://fiches-risques.brgm.fr/georisques/casias/SSP4079399" \t "_blank" </w:instrText>
            </w:r>
            <w:r>
              <w:fldChar w:fldCharType="separate"/>
            </w:r>
            <w:r>
              <w:rPr>
                <w:rFonts w:ascii="Marianne" w:hAnsi="Marianne" w:eastAsia="Marianne" w:cs="Marianne"/>
                <w:sz w:val="14"/>
              </w:rPr>
              <w:t xml:space="preserve">SSP4079399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"https://fiches-risques.brgm.fr/georisques/casias/SSP4079174" \t "_blank" </w:instrText>
            </w:r>
            <w:r>
              <w:fldChar w:fldCharType="separate"/>
            </w:r>
            <w:r>
              <w:rPr>
                <w:rFonts w:ascii="Marianne" w:hAnsi="Marianne" w:eastAsia="Marianne" w:cs="Marianne"/>
                <w:sz w:val="14"/>
              </w:rPr>
              <w:t xml:space="preserve">SSP4079174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"https://fiches-risques.brgm.fr/georisques/casias/SSP4078395" \t "_blank" </w:instrText>
            </w:r>
            <w:r>
              <w:fldChar w:fldCharType="separate"/>
            </w:r>
            <w:r>
              <w:rPr>
                <w:rFonts w:ascii="Marianne" w:hAnsi="Marianne" w:eastAsia="Marianne" w:cs="Marianne"/>
                <w:sz w:val="14"/>
              </w:rPr>
              <w:t xml:space="preserve">SSP4078395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"https://fiches-risques.brgm.fr/georisques/casias/SSP4078394" \t "_blank" </w:instrText>
            </w:r>
            <w:r>
              <w:fldChar w:fldCharType="separate"/>
            </w:r>
            <w:r>
              <w:rPr>
                <w:rFonts w:ascii="Marianne" w:hAnsi="Marianne" w:eastAsia="Marianne" w:cs="Marianne"/>
                <w:sz w:val="14"/>
              </w:rPr>
              <w:t xml:space="preserve">SSP4078394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"https://fiches-risques.brgm.fr/georisques/casias/SSP4078393" \t "_blank" </w:instrText>
            </w:r>
            <w:r>
              <w:fldChar w:fldCharType="separate"/>
            </w:r>
            <w:r>
              <w:rPr>
                <w:rFonts w:ascii="Marianne" w:hAnsi="Marianne" w:eastAsia="Marianne" w:cs="Marianne"/>
                <w:sz w:val="14"/>
              </w:rPr>
              <w:t xml:space="preserve">SSP4078393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"https://fiches-risques.brgm.fr/georisques/casias/SSP4078392" \t "_blank" </w:instrText>
            </w:r>
            <w:r>
              <w:fldChar w:fldCharType="separate"/>
            </w:r>
            <w:r>
              <w:rPr>
                <w:rFonts w:ascii="Marianne" w:hAnsi="Marianne" w:eastAsia="Marianne" w:cs="Marianne"/>
                <w:sz w:val="14"/>
              </w:rPr>
              <w:t xml:space="preserve">SSP4078392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"https://fiches-risques.brgm.fr/georisques/casias/SSP4078391" \t "_blank" </w:instrText>
            </w:r>
            <w:r>
              <w:fldChar w:fldCharType="separate"/>
            </w:r>
            <w:r>
              <w:rPr>
                <w:rFonts w:ascii="Marianne" w:hAnsi="Marianne" w:eastAsia="Marianne" w:cs="Marianne"/>
                <w:sz w:val="14"/>
              </w:rPr>
              <w:t xml:space="preserve">SSP4078391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"https://fiches-risques.brgm.fr/georisques/casias/SSP4078390" \t "_blank" </w:instrText>
            </w:r>
            <w:r>
              <w:fldChar w:fldCharType="separate"/>
            </w:r>
            <w:r>
              <w:rPr>
                <w:rFonts w:ascii="Marianne" w:hAnsi="Marianne" w:eastAsia="Marianne" w:cs="Marianne"/>
                <w:sz w:val="14"/>
              </w:rPr>
              <w:t xml:space="preserve">SSP4078390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"https://fiches-risques.brgm.fr/georisques/casias/SSP4078389" \t "_blank" </w:instrText>
            </w:r>
            <w:r>
              <w:fldChar w:fldCharType="separate"/>
            </w:r>
            <w:r>
              <w:rPr>
                <w:rFonts w:ascii="Marianne" w:hAnsi="Marianne" w:eastAsia="Marianne" w:cs="Marianne"/>
                <w:sz w:val="14"/>
              </w:rPr>
              <w:t xml:space="preserve">SSP4078389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"https://fiches-risques.brgm.fr/georisques/casias/SSP4078388" \t "_blank" </w:instrText>
            </w:r>
            <w:r>
              <w:fldChar w:fldCharType="separate"/>
            </w:r>
            <w:r>
              <w:rPr>
                <w:rFonts w:ascii="Marianne" w:hAnsi="Marianne" w:eastAsia="Marianne" w:cs="Marianne"/>
                <w:sz w:val="14"/>
              </w:rPr>
              <w:t xml:space="preserve">SSP4078388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"https://fiches-risques.brgm.fr/georisques/casias/SSP4078387" \t "_blank" </w:instrText>
            </w:r>
            <w:r>
              <w:fldChar w:fldCharType="separate"/>
            </w:r>
            <w:r>
              <w:rPr>
                <w:rFonts w:ascii="Marianne" w:hAnsi="Marianne" w:eastAsia="Marianne" w:cs="Marianne"/>
                <w:sz w:val="14"/>
              </w:rPr>
              <w:t xml:space="preserve">SSP4078387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"https://fiches-risques.brgm.fr/georisques/casias/SSP4078386" \t "_blank" </w:instrText>
            </w:r>
            <w:r>
              <w:fldChar w:fldCharType="separate"/>
            </w:r>
            <w:r>
              <w:rPr>
                <w:rFonts w:ascii="Marianne" w:hAnsi="Marianne" w:eastAsia="Marianne" w:cs="Marianne"/>
                <w:sz w:val="14"/>
              </w:rPr>
              <w:t xml:space="preserve">SSP4078386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"https://fiches-risques.brgm.fr/georisques/casias/SSP4078385" \t "_blank" </w:instrText>
            </w:r>
            <w:r>
              <w:fldChar w:fldCharType="separate"/>
            </w:r>
            <w:r>
              <w:rPr>
                <w:rFonts w:ascii="Marianne" w:hAnsi="Marianne" w:eastAsia="Marianne" w:cs="Marianne"/>
                <w:sz w:val="14"/>
              </w:rPr>
              <w:t xml:space="preserve">SSP4078385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Activité industrielle utilisant des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"https://fiches-risques.brgm.fr/georisques/casias/SSP4078383" \t "_blank" </w:instrText>
            </w:r>
            <w:r>
              <w:fldChar w:fldCharType="separate"/>
            </w:r>
            <w:r>
              <w:rPr>
                <w:rFonts w:ascii="Marianne" w:hAnsi="Marianne" w:eastAsia="Marianne" w:cs="Marianne"/>
                <w:sz w:val="14"/>
              </w:rPr>
              <w:t xml:space="preserve">SSP4078383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"https://fiches-risques.brgm.fr/georisques/casias/SSP4078382" \t "_blank" </w:instrText>
            </w:r>
            <w:r>
              <w:fldChar w:fldCharType="separate"/>
            </w:r>
            <w:r>
              <w:rPr>
                <w:rFonts w:ascii="Marianne" w:hAnsi="Marianne" w:eastAsia="Marianne" w:cs="Marianne"/>
                <w:sz w:val="14"/>
              </w:rPr>
              <w:t xml:space="preserve">SSP4078382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"https://fiches-risques.brgm.fr/georisques/casias/SSP4078381" \t "_blank" </w:instrText>
            </w:r>
            <w:r>
              <w:fldChar w:fldCharType="separate"/>
            </w:r>
            <w:r>
              <w:rPr>
                <w:rFonts w:ascii="Marianne" w:hAnsi="Marianne" w:eastAsia="Marianne" w:cs="Marianne"/>
                <w:sz w:val="14"/>
              </w:rPr>
              <w:t xml:space="preserve">SSP4078381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"https://fiches-risques.brgm.fr/georisques/casias/SSP4078251" \t "_blank" </w:instrText>
            </w:r>
            <w:r>
              <w:fldChar w:fldCharType="separate"/>
            </w:r>
            <w:r>
              <w:rPr>
                <w:rFonts w:ascii="Marianne" w:hAnsi="Marianne" w:eastAsia="Marianne" w:cs="Marianne"/>
                <w:sz w:val="14"/>
              </w:rPr>
              <w:t xml:space="preserve">SSP4078251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"https://fiches-risques.brgm.fr/georisques/casias/SSP4078214" \t "_blank" </w:instrText>
            </w:r>
            <w:r>
              <w:fldChar w:fldCharType="separate"/>
            </w:r>
            <w:r>
              <w:rPr>
                <w:rFonts w:ascii="Marianne" w:hAnsi="Marianne" w:eastAsia="Marianne" w:cs="Marianne"/>
                <w:sz w:val="14"/>
              </w:rPr>
              <w:t xml:space="preserve">SSP4078214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découpage et emboutissage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"https://fiches-risques.brgm.fr/georisques/casias/SSP4078212" \t "_blank" </w:instrText>
            </w:r>
            <w:r>
              <w:fldChar w:fldCharType="separate"/>
            </w:r>
            <w:r>
              <w:rPr>
                <w:rFonts w:ascii="Marianne" w:hAnsi="Marianne" w:eastAsia="Marianne" w:cs="Marianne"/>
                <w:sz w:val="14"/>
              </w:rPr>
              <w:t xml:space="preserve">SSP4078212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"https://fiches-risques.brgm.fr/georisques/casias/SSP4078211" \t "_blank" </w:instrText>
            </w:r>
            <w:r>
              <w:fldChar w:fldCharType="separate"/>
            </w:r>
            <w:r>
              <w:rPr>
                <w:rFonts w:ascii="Marianne" w:hAnsi="Marianne" w:eastAsia="Marianne" w:cs="Marianne"/>
                <w:sz w:val="14"/>
              </w:rPr>
              <w:t xml:space="preserve">SSP4078211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"https://fiches-risques.brgm.fr/georisques/casias/SSP4078209" \t "_blank" </w:instrText>
            </w:r>
            <w:r>
              <w:fldChar w:fldCharType="separate"/>
            </w:r>
            <w:r>
              <w:rPr>
                <w:rFonts w:ascii="Marianne" w:hAnsi="Marianne" w:eastAsia="Marianne" w:cs="Marianne"/>
                <w:sz w:val="14"/>
              </w:rPr>
              <w:t xml:space="preserve">SSP4078209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"https://fiches-risques.brgm.fr/georisques/casias/SSP4078208" \t "_blank" </w:instrText>
            </w:r>
            <w:r>
              <w:fldChar w:fldCharType="separate"/>
            </w:r>
            <w:r>
              <w:rPr>
                <w:rFonts w:ascii="Marianne" w:hAnsi="Marianne" w:eastAsia="Marianne" w:cs="Marianne"/>
                <w:sz w:val="14"/>
              </w:rPr>
              <w:t xml:space="preserve">SSP4078208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"https://fiches-risques.brgm.fr/georisques/casias/SSP4078207" \t "_blank" </w:instrText>
            </w:r>
            <w:r>
              <w:fldChar w:fldCharType="separate"/>
            </w:r>
            <w:r>
              <w:rPr>
                <w:rFonts w:ascii="Marianne" w:hAnsi="Marianne" w:eastAsia="Marianne" w:cs="Marianne"/>
                <w:sz w:val="14"/>
              </w:rPr>
              <w:t xml:space="preserve">SSP4078207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"https://fiches-risques.brgm.fr/georisques/casias/SSP4078206" \t "_blank" </w:instrText>
            </w:r>
            <w:r>
              <w:fldChar w:fldCharType="separate"/>
            </w:r>
            <w:r>
              <w:rPr>
                <w:rFonts w:ascii="Marianne" w:hAnsi="Marianne" w:eastAsia="Marianne" w:cs="Marianne"/>
                <w:sz w:val="14"/>
              </w:rPr>
              <w:t xml:space="preserve">SSP4078206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carrosserie, anc.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"https://fiches-risques.brgm.fr/georisques/casias/SSP4078203" \t "_blank" </w:instrText>
            </w:r>
            <w:r>
              <w:fldChar w:fldCharType="separate"/>
            </w:r>
            <w:r>
              <w:rPr>
                <w:rFonts w:ascii="Marianne" w:hAnsi="Marianne" w:eastAsia="Marianne" w:cs="Marianne"/>
                <w:sz w:val="14"/>
              </w:rPr>
              <w:t xml:space="preserve">SSP4078203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"https://fiches-risques.brgm.fr/georisques/casias/SSP4078201" \t "_blank" </w:instrText>
            </w:r>
            <w:r>
              <w:fldChar w:fldCharType="separate"/>
            </w:r>
            <w:r>
              <w:rPr>
                <w:rFonts w:ascii="Marianne" w:hAnsi="Marianne" w:eastAsia="Marianne" w:cs="Marianne"/>
                <w:sz w:val="14"/>
              </w:rPr>
              <w:t xml:space="preserve">SSP4078201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"https://fiches-risques.brgm.fr/georisques/casias/SSP4078020" \t "_blank" </w:instrText>
            </w:r>
            <w:r>
              <w:fldChar w:fldCharType="separate"/>
            </w:r>
            <w:r>
              <w:rPr>
                <w:rFonts w:ascii="Marianne" w:hAnsi="Marianne" w:eastAsia="Marianne" w:cs="Marianne"/>
                <w:sz w:val="14"/>
              </w:rPr>
              <w:t xml:space="preserve">SSP4078020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reprise (decolletage)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"https://fiches-risques.brgm.fr/georisques/casias/SSP4078014" \t "_blank" </w:instrText>
            </w:r>
            <w:r>
              <w:fldChar w:fldCharType="separate"/>
            </w:r>
            <w:r>
              <w:rPr>
                <w:rFonts w:ascii="Marianne" w:hAnsi="Marianne" w:eastAsia="Marianne" w:cs="Marianne"/>
                <w:sz w:val="14"/>
              </w:rPr>
              <w:t xml:space="preserve">SSP4078014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chromage-nickelage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"https://fiches-risques.brgm.fr/georisques/casias/SSP4077997" \t "_blank" </w:instrText>
            </w:r>
            <w:r>
              <w:fldChar w:fldCharType="separate"/>
            </w:r>
            <w:r>
              <w:rPr>
                <w:rFonts w:ascii="Marianne" w:hAnsi="Marianne" w:eastAsia="Marianne" w:cs="Marianne"/>
                <w:sz w:val="14"/>
              </w:rPr>
              <w:t xml:space="preserve">SSP4077997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thermique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"https://fiches-risques.brgm.fr/georisques/casias/SSP4077706" \t "_blank" </w:instrText>
            </w:r>
            <w:r>
              <w:fldChar w:fldCharType="separate"/>
            </w:r>
            <w:r>
              <w:rPr>
                <w:rFonts w:ascii="Marianne" w:hAnsi="Marianne" w:eastAsia="Marianne" w:cs="Marianne"/>
                <w:sz w:val="14"/>
              </w:rPr>
              <w:t xml:space="preserve">SSP4077706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stockage et de tri de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"https://fiches-risques.brgm.fr/georisques/casias/SSP4077501" \t "_blank" </w:instrText>
            </w:r>
            <w:r>
              <w:fldChar w:fldCharType="separate"/>
            </w:r>
            <w:r>
              <w:rPr>
                <w:rFonts w:ascii="Marianne" w:hAnsi="Marianne" w:eastAsia="Marianne" w:cs="Marianne"/>
                <w:sz w:val="14"/>
              </w:rPr>
              <w:t xml:space="preserve">SSP4077501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"https://fiches-risques.brgm.fr/georisques/casias/SSP4077448" \t "_blank" </w:instrText>
            </w:r>
            <w:r>
              <w:fldChar w:fldCharType="separate"/>
            </w:r>
            <w:r>
              <w:rPr>
                <w:rFonts w:ascii="Marianne" w:hAnsi="Marianne" w:eastAsia="Marianne" w:cs="Marianne"/>
                <w:sz w:val="14"/>
              </w:rPr>
              <w:t xml:space="preserve">SSP4077448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 présence d'un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536186" name="Picture">
</wp:docPr>
                  <a:graphic>
                    <a:graphicData uri="http://schemas.openxmlformats.org/drawingml/2006/picture">
                      <pic:pic>
                        <pic:nvPicPr>
                          <pic:cNvPr id="147053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223747" name="Picture">
</wp:docPr>
                  <a:graphic>
                    <a:graphicData uri="http://schemas.openxmlformats.org/drawingml/2006/picture">
                      <pic:pic>
                        <pic:nvPicPr>
                          <pic:cNvPr id="1297223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Scionzier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753648" name="Picture">
</wp:docPr>
                  <a:graphic>
                    <a:graphicData uri="http://schemas.openxmlformats.org/drawingml/2006/picture">
                      <pic:pic>
                        <pic:nvPicPr>
                          <pic:cNvPr id="62875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