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9391094" name="Picture">
</wp:docPr>
                  <a:graphic>
                    <a:graphicData uri="http://schemas.openxmlformats.org/drawingml/2006/picture">
                      <pic:pic>
                        <pic:nvPicPr>
                          <pic:cNvPr id="349391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2143459" name="Picture">
</wp:docPr>
                  <a:graphic>
                    <a:graphicData uri="http://schemas.openxmlformats.org/drawingml/2006/picture">
                      <pic:pic>
                        <pic:nvPicPr>
                          <pic:cNvPr id="149214345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15314609" name="Picture">
</wp:docPr>
                        <a:graphic>
                          <a:graphicData uri="http://schemas.openxmlformats.org/drawingml/2006/picture">
                            <pic:pic>
                              <pic:nvPicPr>
                                <pic:cNvPr id="71531460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Sainte-Menehould</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85841154" name="Picture">
</wp:docPr>
                  <a:graphic>
                    <a:graphicData uri="http://schemas.openxmlformats.org/drawingml/2006/picture">
                      <pic:pic>
                        <pic:nvPicPr>
                          <pic:cNvPr id="11858411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88104526" name="Picture">
</wp:docPr>
                  <a:graphic>
                    <a:graphicData uri="http://schemas.openxmlformats.org/drawingml/2006/picture">
                      <pic:pic>
                        <pic:nvPicPr>
                          <pic:cNvPr id="98810452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3222363" name="Picture">
</wp:docPr>
                  <a:graphic>
                    <a:graphicData uri="http://schemas.openxmlformats.org/drawingml/2006/picture">
                      <pic:pic>
                        <pic:nvPicPr>
                          <pic:cNvPr id="283222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049832" name="Picture">
</wp:docPr>
                  <a:graphic>
                    <a:graphicData uri="http://schemas.openxmlformats.org/drawingml/2006/picture">
                      <pic:pic>
                        <pic:nvPicPr>
                          <pic:cNvPr id="765049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471401" name="Picture">
</wp:docPr>
                  <a:graphic>
                    <a:graphicData uri="http://schemas.openxmlformats.org/drawingml/2006/picture">
                      <pic:pic>
                        <pic:nvPicPr>
                          <pic:cNvPr id="602471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514473" name="Picture">
</wp:docPr>
                        <a:graphic>
                          <a:graphicData uri="http://schemas.openxmlformats.org/drawingml/2006/picture">
                            <pic:pic>
                              <pic:nvPicPr>
                                <pic:cNvPr id="19451447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3468825" name="Picture">
</wp:docPr>
                        <a:graphic>
                          <a:graphicData uri="http://schemas.openxmlformats.org/drawingml/2006/picture">
                            <pic:pic>
                              <pic:nvPicPr>
                                <pic:cNvPr id="103346882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15113062" name="Picture">
</wp:docPr>
                        <a:graphic>
                          <a:graphicData uri="http://schemas.openxmlformats.org/drawingml/2006/picture">
                            <pic:pic>
                              <pic:nvPicPr>
                                <pic:cNvPr id="16151130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4489752" name="Picture">
</wp:docPr>
                        <a:graphic>
                          <a:graphicData uri="http://schemas.openxmlformats.org/drawingml/2006/picture">
                            <pic:pic>
                              <pic:nvPicPr>
                                <pic:cNvPr id="7744897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24383106" name="Picture">
</wp:docPr>
                        <a:graphic>
                          <a:graphicData uri="http://schemas.openxmlformats.org/drawingml/2006/picture">
                            <pic:pic>
                              <pic:nvPicPr>
                                <pic:cNvPr id="2243831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7733250" name="Picture">
</wp:docPr>
                        <a:graphic>
                          <a:graphicData uri="http://schemas.openxmlformats.org/drawingml/2006/picture">
                            <pic:pic>
                              <pic:nvPicPr>
                                <pic:cNvPr id="129773325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773653" name="Picture">
</wp:docPr>
                        <a:graphic>
                          <a:graphicData uri="http://schemas.openxmlformats.org/drawingml/2006/picture">
                            <pic:pic>
                              <pic:nvPicPr>
                                <pic:cNvPr id="93777365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9358496" name="Picture">
</wp:docPr>
                        <a:graphic>
                          <a:graphicData uri="http://schemas.openxmlformats.org/drawingml/2006/picture">
                            <pic:pic>
                              <pic:nvPicPr>
                                <pic:cNvPr id="78935849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7716099" name="Picture">
</wp:docPr>
                        <a:graphic>
                          <a:graphicData uri="http://schemas.openxmlformats.org/drawingml/2006/picture">
                            <pic:pic>
                              <pic:nvPicPr>
                                <pic:cNvPr id="33771609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0764696" name="Picture">
</wp:docPr>
                        <a:graphic>
                          <a:graphicData uri="http://schemas.openxmlformats.org/drawingml/2006/picture">
                            <pic:pic>
                              <pic:nvPicPr>
                                <pic:cNvPr id="175076469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544041" name="Picture">
</wp:docPr>
                        <a:graphic>
                          <a:graphicData uri="http://schemas.openxmlformats.org/drawingml/2006/picture">
                            <pic:pic>
                              <pic:nvPicPr>
                                <pic:cNvPr id="38054404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6453911" name="Picture">
</wp:docPr>
                        <a:graphic>
                          <a:graphicData uri="http://schemas.openxmlformats.org/drawingml/2006/picture">
                            <pic:pic>
                              <pic:nvPicPr>
                                <pic:cNvPr id="187645391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597249" name="Picture">
</wp:docPr>
                        <a:graphic>
                          <a:graphicData uri="http://schemas.openxmlformats.org/drawingml/2006/picture">
                            <pic:pic>
                              <pic:nvPicPr>
                                <pic:cNvPr id="1034597249"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4079380" name="Picture">
</wp:docPr>
                        <a:graphic>
                          <a:graphicData uri="http://schemas.openxmlformats.org/drawingml/2006/picture">
                            <pic:pic>
                              <pic:nvPicPr>
                                <pic:cNvPr id="136407938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27881963" name="Picture">
</wp:docPr>
                        <a:graphic>
                          <a:graphicData uri="http://schemas.openxmlformats.org/drawingml/2006/picture">
                            <pic:pic>
                              <pic:nvPicPr>
                                <pic:cNvPr id="15278819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5214858" name="Picture">
</wp:docPr>
                        <a:graphic>
                          <a:graphicData uri="http://schemas.openxmlformats.org/drawingml/2006/picture">
                            <pic:pic>
                              <pic:nvPicPr>
                                <pic:cNvPr id="17052148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518155" name="Picture">
</wp:docPr>
                        <a:graphic>
                          <a:graphicData uri="http://schemas.openxmlformats.org/drawingml/2006/picture">
                            <pic:pic>
                              <pic:nvPicPr>
                                <pic:cNvPr id="17895181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871052" name="Picture">
</wp:docPr>
                        <a:graphic>
                          <a:graphicData uri="http://schemas.openxmlformats.org/drawingml/2006/picture">
                            <pic:pic>
                              <pic:nvPicPr>
                                <pic:cNvPr id="1335871052"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41704269" name="Picture">
</wp:docPr>
                        <a:graphic>
                          <a:graphicData uri="http://schemas.openxmlformats.org/drawingml/2006/picture">
                            <pic:pic>
                              <pic:nvPicPr>
                                <pic:cNvPr id="1441704269"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2587676" name="Picture">
</wp:docPr>
                        <a:graphic>
                          <a:graphicData uri="http://schemas.openxmlformats.org/drawingml/2006/picture">
                            <pic:pic>
                              <pic:nvPicPr>
                                <pic:cNvPr id="43258767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4670365" name="Picture">
</wp:docPr>
                        <a:graphic>
                          <a:graphicData uri="http://schemas.openxmlformats.org/drawingml/2006/picture">
                            <pic:pic>
                              <pic:nvPicPr>
                                <pic:cNvPr id="6346703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2383681" name="Picture">
</wp:docPr>
                        <a:graphic>
                          <a:graphicData uri="http://schemas.openxmlformats.org/drawingml/2006/picture">
                            <pic:pic>
                              <pic:nvPicPr>
                                <pic:cNvPr id="362383681"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89855" name="Picture">
</wp:docPr>
                        <a:graphic>
                          <a:graphicData uri="http://schemas.openxmlformats.org/drawingml/2006/picture">
                            <pic:pic>
                              <pic:nvPicPr>
                                <pic:cNvPr id="3718985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49665262" name="Picture">
</wp:docPr>
                        <a:graphic>
                          <a:graphicData uri="http://schemas.openxmlformats.org/drawingml/2006/picture">
                            <pic:pic>
                              <pic:nvPicPr>
                                <pic:cNvPr id="44966526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3044805" name="Picture">
</wp:docPr>
                  <a:graphic>
                    <a:graphicData uri="http://schemas.openxmlformats.org/drawingml/2006/picture">
                      <pic:pic>
                        <pic:nvPicPr>
                          <pic:cNvPr id="12430448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651327" name="Picture">
</wp:docPr>
                  <a:graphic>
                    <a:graphicData uri="http://schemas.openxmlformats.org/drawingml/2006/picture">
                      <pic:pic>
                        <pic:nvPicPr>
                          <pic:cNvPr id="19206513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8535693" name="Picture">
</wp:docPr>
                  <a:graphic>
                    <a:graphicData uri="http://schemas.openxmlformats.org/drawingml/2006/picture">
                      <pic:pic>
                        <pic:nvPicPr>
                          <pic:cNvPr id="1758535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Sainte-menehould</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7234677" name="Picture">
</wp:docPr>
                  <a:graphic>
                    <a:graphicData uri="http://schemas.openxmlformats.org/drawingml/2006/picture">
                      <pic:pic>
                        <pic:nvPicPr>
                          <pic:cNvPr id="98723467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1032858" name="Picture">
</wp:docPr>
                  <a:graphic>
                    <a:graphicData uri="http://schemas.openxmlformats.org/drawingml/2006/picture">
                      <pic:pic>
                        <pic:nvPicPr>
                          <pic:cNvPr id="186103285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50415240" name="Picture">
</wp:docPr>
                  <a:graphic>
                    <a:graphicData uri="http://schemas.openxmlformats.org/drawingml/2006/picture">
                      <pic:pic>
                        <pic:nvPicPr>
                          <pic:cNvPr id="1450415240"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PHEC bassin Seine-Normandie 1996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2974600" name="Picture">
</wp:docPr>
                        <a:graphic>
                          <a:graphicData uri="http://schemas.openxmlformats.org/drawingml/2006/picture">
                            <pic:pic>
                              <pic:nvPicPr>
                                <pic:cNvPr id="88297460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4644226" name="Picture">
</wp:docPr>
                        <a:graphic>
                          <a:graphicData uri="http://schemas.openxmlformats.org/drawingml/2006/picture">
                            <pic:pic>
                              <pic:nvPicPr>
                                <pic:cNvPr id="33464422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647364" name="Picture">
</wp:docPr>
                  <a:graphic>
                    <a:graphicData uri="http://schemas.openxmlformats.org/drawingml/2006/picture">
                      <pic:pic>
                        <pic:nvPicPr>
                          <pic:cNvPr id="1766473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4663121" name="Picture">
</wp:docPr>
                  <a:graphic>
                    <a:graphicData uri="http://schemas.openxmlformats.org/drawingml/2006/picture">
                      <pic:pic>
                        <pic:nvPicPr>
                          <pic:cNvPr id="12246631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1724770" name="Picture">
</wp:docPr>
                  <a:graphic>
                    <a:graphicData uri="http://schemas.openxmlformats.org/drawingml/2006/picture">
                      <pic:pic>
                        <pic:nvPicPr>
                          <pic:cNvPr id="7817247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Sainte-menehould</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IOME2226252A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16/07/2021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03/02/2020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INTE9700395A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11/10/1997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29/04/1994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1347245" name="Picture">
</wp:docPr>
                  <a:graphic>
                    <a:graphicData uri="http://schemas.openxmlformats.org/drawingml/2006/picture">
                      <pic:pic>
                        <pic:nvPicPr>
                          <pic:cNvPr id="871347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612713" name="Picture">
</wp:docPr>
                  <a:graphic>
                    <a:graphicData uri="http://schemas.openxmlformats.org/drawingml/2006/picture">
                      <pic:pic>
                        <pic:nvPicPr>
                          <pic:cNvPr id="2126127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4676002" name="Picture">
</wp:docPr>
                  <a:graphic>
                    <a:graphicData uri="http://schemas.openxmlformats.org/drawingml/2006/picture">
                      <pic:pic>
                        <pic:nvPicPr>
                          <pic:cNvPr id="16646760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Sainte-menehould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9494146" name="Picture">
</wp:docPr>
                  <a:graphic>
                    <a:graphicData uri="http://schemas.openxmlformats.org/drawingml/2006/picture">
                      <pic:pic>
                        <pic:nvPicPr>
                          <pic:cNvPr id="399494146"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5286510" name="Picture">
</wp:docPr>
                  <a:graphic>
                    <a:graphicData uri="http://schemas.openxmlformats.org/drawingml/2006/picture">
                      <pic:pic>
                        <pic:nvPicPr>
                          <pic:cNvPr id="98528651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44253677" name="Picture">
</wp:docPr>
                  <a:graphic>
                    <a:graphicData uri="http://schemas.openxmlformats.org/drawingml/2006/picture">
                      <pic:pic>
                        <pic:nvPicPr>
                          <pic:cNvPr id="164425367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3850758" name="Picture">
</wp:docPr>
                        <a:graphic>
                          <a:graphicData uri="http://schemas.openxmlformats.org/drawingml/2006/picture">
                            <pic:pic>
                              <pic:nvPicPr>
                                <pic:cNvPr id="184385075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5998065" name="Picture">
</wp:docPr>
                  <a:graphic>
                    <a:graphicData uri="http://schemas.openxmlformats.org/drawingml/2006/picture">
                      <pic:pic>
                        <pic:nvPicPr>
                          <pic:cNvPr id="12159980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9066001" name="Picture">
</wp:docPr>
                  <a:graphic>
                    <a:graphicData uri="http://schemas.openxmlformats.org/drawingml/2006/picture">
                      <pic:pic>
                        <pic:nvPicPr>
                          <pic:cNvPr id="10090660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6574413" name="Picture">
</wp:docPr>
                  <a:graphic>
                    <a:graphicData uri="http://schemas.openxmlformats.org/drawingml/2006/picture">
                      <pic:pic>
                        <pic:nvPicPr>
                          <pic:cNvPr id="17265744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Sainte-menehould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9064453" name="Picture">
</wp:docPr>
                  <a:graphic>
                    <a:graphicData uri="http://schemas.openxmlformats.org/drawingml/2006/picture">
                      <pic:pic>
                        <pic:nvPicPr>
                          <pic:cNvPr id="130906445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3242922" name="Picture">
</wp:docPr>
                  <a:graphic>
                    <a:graphicData uri="http://schemas.openxmlformats.org/drawingml/2006/picture">
                      <pic:pic>
                        <pic:nvPicPr>
                          <pic:cNvPr id="55324292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6638526" name="Picture">
</wp:docPr>
                  <a:graphic>
                    <a:graphicData uri="http://schemas.openxmlformats.org/drawingml/2006/picture">
                      <pic:pic>
                        <pic:nvPicPr>
                          <pic:cNvPr id="2666385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67758253" name="Picture">
</wp:docPr>
                        <a:graphic>
                          <a:graphicData uri="http://schemas.openxmlformats.org/drawingml/2006/picture">
                            <pic:pic>
                              <pic:nvPicPr>
                                <pic:cNvPr id="66775825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86478" name="Picture">
</wp:docPr>
                  <a:graphic>
                    <a:graphicData uri="http://schemas.openxmlformats.org/drawingml/2006/picture">
                      <pic:pic>
                        <pic:nvPicPr>
                          <pic:cNvPr id="20388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1118969" name="Picture">
</wp:docPr>
                  <a:graphic>
                    <a:graphicData uri="http://schemas.openxmlformats.org/drawingml/2006/picture">
                      <pic:pic>
                        <pic:nvPicPr>
                          <pic:cNvPr id="6311189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5922115" name="Picture">
</wp:docPr>
                  <a:graphic>
                    <a:graphicData uri="http://schemas.openxmlformats.org/drawingml/2006/picture">
                      <pic:pic>
                        <pic:nvPicPr>
                          <pic:cNvPr id="1435922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Sainte-menehould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045886" name="Picture">
</wp:docPr>
                  <a:graphic>
                    <a:graphicData uri="http://schemas.openxmlformats.org/drawingml/2006/picture">
                      <pic:pic>
                        <pic:nvPicPr>
                          <pic:cNvPr id="51045886"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1134752" name="Picture">
</wp:docPr>
                  <a:graphic>
                    <a:graphicData uri="http://schemas.openxmlformats.org/drawingml/2006/picture">
                      <pic:pic>
                        <pic:nvPicPr>
                          <pic:cNvPr id="611347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3238905" name="Picture">
</wp:docPr>
                  <a:graphic>
                    <a:graphicData uri="http://schemas.openxmlformats.org/drawingml/2006/picture">
                      <pic:pic>
                        <pic:nvPicPr>
                          <pic:cNvPr id="1853238905"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47579425" name="Picture">
</wp:docPr>
                        <a:graphic>
                          <a:graphicData uri="http://schemas.openxmlformats.org/drawingml/2006/picture">
                            <pic:pic>
                              <pic:nvPicPr>
                                <pic:cNvPr id="1447579425"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513669" name="Picture">
</wp:docPr>
                  <a:graphic>
                    <a:graphicData uri="http://schemas.openxmlformats.org/drawingml/2006/picture">
                      <pic:pic>
                        <pic:nvPicPr>
                          <pic:cNvPr id="14755136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8238054" name="Picture">
</wp:docPr>
                  <a:graphic>
                    <a:graphicData uri="http://schemas.openxmlformats.org/drawingml/2006/picture">
                      <pic:pic>
                        <pic:nvPicPr>
                          <pic:cNvPr id="49823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2561590" name="Picture">
</wp:docPr>
                  <a:graphic>
                    <a:graphicData uri="http://schemas.openxmlformats.org/drawingml/2006/picture">
                      <pic:pic>
                        <pic:nvPicPr>
                          <pic:cNvPr id="1525615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Sainte-menehould</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2556350" name="Picture">
</wp:docPr>
                  <a:graphic>
                    <a:graphicData uri="http://schemas.openxmlformats.org/drawingml/2006/picture">
                      <pic:pic>
                        <pic:nvPicPr>
                          <pic:cNvPr id="2725563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9318381" name="Picture">
</wp:docPr>
                  <a:graphic>
                    <a:graphicData uri="http://schemas.openxmlformats.org/drawingml/2006/picture">
                      <pic:pic>
                        <pic:nvPicPr>
                          <pic:cNvPr id="4293183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220926" name="Picture">
</wp:docPr>
                  <a:graphic>
                    <a:graphicData uri="http://schemas.openxmlformats.org/drawingml/2006/picture">
                      <pic:pic>
                        <pic:nvPicPr>
                          <pic:cNvPr id="7892209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Sainte-menehould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862277" name="Picture">
</wp:docPr>
                  <a:graphic>
                    <a:graphicData uri="http://schemas.openxmlformats.org/drawingml/2006/picture">
                      <pic:pic>
                        <pic:nvPicPr>
                          <pic:cNvPr id="174862277"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280706" name="Picture">
</wp:docPr>
                  <a:graphic>
                    <a:graphicData uri="http://schemas.openxmlformats.org/drawingml/2006/picture">
                      <pic:pic>
                        <pic:nvPicPr>
                          <pic:cNvPr id="2111280706"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21337858" name="Picture">
</wp:docPr>
                  <a:graphic>
                    <a:graphicData uri="http://schemas.openxmlformats.org/drawingml/2006/picture">
                      <pic:pic>
                        <pic:nvPicPr>
                          <pic:cNvPr id="2121337858"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660749" name="Picture">
</wp:docPr>
                        <a:graphic>
                          <a:graphicData uri="http://schemas.openxmlformats.org/drawingml/2006/picture">
                            <pic:pic>
                              <pic:nvPicPr>
                                <pic:cNvPr id="186766074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INTE2118485A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47047" name="Picture">
</wp:docPr>
                  <a:graphic>
                    <a:graphicData uri="http://schemas.openxmlformats.org/drawingml/2006/picture">
                      <pic:pic>
                        <pic:nvPicPr>
                          <pic:cNvPr id="1667470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0748489" name="Picture">
</wp:docPr>
                  <a:graphic>
                    <a:graphicData uri="http://schemas.openxmlformats.org/drawingml/2006/picture">
                      <pic:pic>
                        <pic:nvPicPr>
                          <pic:cNvPr id="3307484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6333479" name="Picture">
</wp:docPr>
                  <a:graphic>
                    <a:graphicData uri="http://schemas.openxmlformats.org/drawingml/2006/picture">
                      <pic:pic>
                        <pic:nvPicPr>
                          <pic:cNvPr id="18363334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Sainte-menehould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39995518" name="Picture">
</wp:docPr>
                  <a:graphic>
                    <a:graphicData uri="http://schemas.openxmlformats.org/drawingml/2006/picture">
                      <pic:pic>
                        <pic:nvPicPr>
                          <pic:cNvPr id="63999551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525861" name="Picture">
</wp:docPr>
                  <a:graphic>
                    <a:graphicData uri="http://schemas.openxmlformats.org/drawingml/2006/picture">
                      <pic:pic>
                        <pic:nvPicPr>
                          <pic:cNvPr id="174252586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71040941" name="Picture">
</wp:docPr>
                  <a:graphic>
                    <a:graphicData uri="http://schemas.openxmlformats.org/drawingml/2006/picture">
                      <pic:pic>
                        <pic:nvPicPr>
                          <pic:cNvPr id="197104094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043591" name="Picture">
</wp:docPr>
                        <a:graphic>
                          <a:graphicData uri="http://schemas.openxmlformats.org/drawingml/2006/picture">
                            <pic:pic>
                              <pic:nvPicPr>
                                <pic:cNvPr id="10570435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0530832" name="Picture">
</wp:docPr>
                  <a:graphic>
                    <a:graphicData uri="http://schemas.openxmlformats.org/drawingml/2006/picture">
                      <pic:pic>
                        <pic:nvPicPr>
                          <pic:cNvPr id="390530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8019778" name="Picture">
</wp:docPr>
                  <a:graphic>
                    <a:graphicData uri="http://schemas.openxmlformats.org/drawingml/2006/picture">
                      <pic:pic>
                        <pic:nvPicPr>
                          <pic:cNvPr id="9880197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6808079" name="Picture">
</wp:docPr>
                  <a:graphic>
                    <a:graphicData uri="http://schemas.openxmlformats.org/drawingml/2006/picture">
                      <pic:pic>
                        <pic:nvPicPr>
                          <pic:cNvPr id="20368080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Sainte-menehould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6390735" name="Picture">
</wp:docPr>
                  <a:graphic>
                    <a:graphicData uri="http://schemas.openxmlformats.org/drawingml/2006/picture">
                      <pic:pic>
                        <pic:nvPicPr>
                          <pic:cNvPr id="184639073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5601378" name="Picture">
</wp:docPr>
                  <a:graphic>
                    <a:graphicData uri="http://schemas.openxmlformats.org/drawingml/2006/picture">
                      <pic:pic>
                        <pic:nvPicPr>
                          <pic:cNvPr id="85560137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2327875" name="Picture">
</wp:docPr>
                  <a:graphic>
                    <a:graphicData uri="http://schemas.openxmlformats.org/drawingml/2006/picture">
                      <pic:pic>
                        <pic:nvPicPr>
                          <pic:cNvPr id="3232787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393980" name="Picture">
</wp:docPr>
                  <a:graphic>
                    <a:graphicData uri="http://schemas.openxmlformats.org/drawingml/2006/picture">
                      <pic:pic>
                        <pic:nvPicPr>
                          <pic:cNvPr id="1222393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429480" name="Picture">
</wp:docPr>
                  <a:graphic>
                    <a:graphicData uri="http://schemas.openxmlformats.org/drawingml/2006/picture">
                      <pic:pic>
                        <pic:nvPicPr>
                          <pic:cNvPr id="126429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0941825" name="Picture">
</wp:docPr>
                  <a:graphic>
                    <a:graphicData uri="http://schemas.openxmlformats.org/drawingml/2006/picture">
                      <pic:pic>
                        <pic:nvPicPr>
                          <pic:cNvPr id="670941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Sainte-menehould</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1982201" name="Picture">
</wp:docPr>
                  <a:graphic>
                    <a:graphicData uri="http://schemas.openxmlformats.org/drawingml/2006/picture">
                      <pic:pic>
                        <pic:nvPicPr>
                          <pic:cNvPr id="1141982201"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9119550" name="Picture">
</wp:docPr>
                  <a:graphic>
                    <a:graphicData uri="http://schemas.openxmlformats.org/drawingml/2006/picture">
                      <pic:pic>
                        <pic:nvPicPr>
                          <pic:cNvPr id="67911955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41852300" name="Picture">
</wp:docPr>
                  <a:graphic>
                    <a:graphicData uri="http://schemas.openxmlformats.org/drawingml/2006/picture">
                      <pic:pic>
                        <pic:nvPicPr>
                          <pic:cNvPr id="1641852300"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45415891" name="Picture">
</wp:docPr>
                        <a:graphic>
                          <a:graphicData uri="http://schemas.openxmlformats.org/drawingml/2006/picture">
                            <pic:pic>
                              <pic:nvPicPr>
                                <pic:cNvPr id="34541589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220963" name="Picture">
</wp:docPr>
                  <a:graphic>
                    <a:graphicData uri="http://schemas.openxmlformats.org/drawingml/2006/picture">
                      <pic:pic>
                        <pic:nvPicPr>
                          <pic:cNvPr id="1955220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601763" name="Picture">
</wp:docPr>
                  <a:graphic>
                    <a:graphicData uri="http://schemas.openxmlformats.org/drawingml/2006/picture">
                      <pic:pic>
                        <pic:nvPicPr>
                          <pic:cNvPr id="2266017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1612324" name="Picture">
</wp:docPr>
                  <a:graphic>
                    <a:graphicData uri="http://schemas.openxmlformats.org/drawingml/2006/picture">
                      <pic:pic>
                        <pic:nvPicPr>
                          <pic:cNvPr id="187161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"https://fiches-risques.brgm.fr/georisques/infosols/instruction/SSP000946901" \t "_blank" </w:instrText>
            </w:r>
            <w:r>
              <w:fldChar w:fldCharType="separate"/>
            </w:r>
            <w:r>
              <w:rPr>
                <w:rFonts w:ascii="Marianne" w:hAnsi="Marianne" w:eastAsia="Marianne" w:cs="Marianne"/>
                <w:sz w:val="14"/>
              </w:rPr>
              <w:t xml:space="preserve">SSP000946901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RVA,  Recyclage Valorisation de l'Aluminium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"https://fiches-risques.brgm.fr/georisques/infosols/instruction/SSP55170801" \t "_blank" </w:instrText>
            </w:r>
            <w:r>
              <w:fldChar w:fldCharType="separate"/>
            </w:r>
            <w:r>
              <w:rPr>
                <w:rFonts w:ascii="Marianne" w:hAnsi="Marianne" w:eastAsia="Marianne" w:cs="Marianne"/>
                <w:sz w:val="14"/>
              </w:rPr>
              <w:t xml:space="preserve">SSP55170801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ANODUR</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6590362" name="Picture">
</wp:docPr>
                  <a:graphic>
                    <a:graphicData uri="http://schemas.openxmlformats.org/drawingml/2006/picture">
                      <pic:pic>
                        <pic:nvPicPr>
                          <pic:cNvPr id="5065903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095101" name="Picture">
</wp:docPr>
                  <a:graphic>
                    <a:graphicData uri="http://schemas.openxmlformats.org/drawingml/2006/picture">
                      <pic:pic>
                        <pic:nvPicPr>
                          <pic:cNvPr id="6880951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Sainte-Menehould</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136475" name="Picture">
</wp:docPr>
                  <a:graphic>
                    <a:graphicData uri="http://schemas.openxmlformats.org/drawingml/2006/picture">
                      <pic:pic>
                        <pic:nvPicPr>
                          <pic:cNvPr id="13451364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"https://fiches-risques.brgm.fr/georisques/casias/SSP3835872" \t "_blank" </w:instrText>
            </w:r>
            <w:r>
              <w:fldChar w:fldCharType="separate"/>
            </w:r>
            <w:r>
              <w:rPr>
                <w:rFonts w:ascii="Marianne" w:hAnsi="Marianne" w:eastAsia="Marianne" w:cs="Marianne"/>
                <w:sz w:val="14"/>
              </w:rPr>
              <w:t xml:space="preserve">SSP3835872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"https://fiches-risques.brgm.fr/georisques/casias/SSP3835535" \t "_blank" </w:instrText>
            </w:r>
            <w:r>
              <w:fldChar w:fldCharType="separate"/>
            </w:r>
            <w:r>
              <w:rPr>
                <w:rFonts w:ascii="Marianne" w:hAnsi="Marianne" w:eastAsia="Marianne" w:cs="Marianne"/>
                <w:sz w:val="14"/>
              </w:rPr>
              <w:t xml:space="preserve">SSP3835535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transformation des matières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"https://fiches-risques.brgm.fr/georisques/casias/SSP3835534" \t "_blank" </w:instrText>
            </w:r>
            <w:r>
              <w:fldChar w:fldCharType="separate"/>
            </w:r>
            <w:r>
              <w:rPr>
                <w:rFonts w:ascii="Marianne" w:hAnsi="Marianne" w:eastAsia="Marianne" w:cs="Marianne"/>
                <w:sz w:val="14"/>
              </w:rPr>
              <w:t xml:space="preserve">SSP3835534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"https://fiches-risques.brgm.fr/georisques/casias/SSP3835532" \t "_blank" </w:instrText>
            </w:r>
            <w:r>
              <w:fldChar w:fldCharType="separate"/>
            </w:r>
            <w:r>
              <w:rPr>
                <w:rFonts w:ascii="Marianne" w:hAnsi="Marianne" w:eastAsia="Marianne" w:cs="Marianne"/>
                <w:sz w:val="14"/>
              </w:rPr>
              <w:t xml:space="preserve">SSP3835532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 ; Brasserie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"https://fiches-risques.brgm.fr/georisques/casias/SSP3835528" \t "_blank" </w:instrText>
            </w:r>
            <w:r>
              <w:fldChar w:fldCharType="separate"/>
            </w:r>
            <w:r>
              <w:rPr>
                <w:rFonts w:ascii="Marianne" w:hAnsi="Marianne" w:eastAsia="Marianne" w:cs="Marianne"/>
                <w:sz w:val="14"/>
              </w:rPr>
              <w:t xml:space="preserve">SSP3835528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Faiencerie ; Verrerie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"https://fiches-risques.brgm.fr/georisques/casias/SSP3835525" \t "_blank" </w:instrText>
            </w:r>
            <w:r>
              <w:fldChar w:fldCharType="separate"/>
            </w:r>
            <w:r>
              <w:rPr>
                <w:rFonts w:ascii="Marianne" w:hAnsi="Marianne" w:eastAsia="Marianne" w:cs="Marianne"/>
                <w:sz w:val="14"/>
              </w:rPr>
              <w:t xml:space="preserve">SSP3835525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Verrerie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"https://fiches-risques.brgm.fr/georisques/casias/SSP3835522" \t "_blank" </w:instrText>
            </w:r>
            <w:r>
              <w:fldChar w:fldCharType="separate"/>
            </w:r>
            <w:r>
              <w:rPr>
                <w:rFonts w:ascii="Marianne" w:hAnsi="Marianne" w:eastAsia="Marianne" w:cs="Marianne"/>
                <w:sz w:val="14"/>
              </w:rPr>
              <w:t xml:space="preserve">SSP3835522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Briqueterie ; Sucrerie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"https://fiches-risques.brgm.fr/georisques/casias/SSP3835521" \t "_blank" </w:instrText>
            </w:r>
            <w:r>
              <w:fldChar w:fldCharType="separate"/>
            </w:r>
            <w:r>
              <w:rPr>
                <w:rFonts w:ascii="Marianne" w:hAnsi="Marianne" w:eastAsia="Marianne" w:cs="Marianne"/>
                <w:sz w:val="14"/>
              </w:rPr>
              <w:t xml:space="preserve">SSP3835521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chaussures ; 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"https://fiches-risques.brgm.fr/georisques/casias/SSP3835520" \t "_blank" </w:instrText>
            </w:r>
            <w:r>
              <w:fldChar w:fldCharType="separate"/>
            </w:r>
            <w:r>
              <w:rPr>
                <w:rFonts w:ascii="Marianne" w:hAnsi="Marianne" w:eastAsia="Marianne" w:cs="Marianne"/>
                <w:sz w:val="14"/>
              </w:rPr>
              <w:t xml:space="preserve">SSP3835520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Corroierie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"https://fiches-risques.brgm.fr/georisques/casias/SSP3835519" \t "_blank" </w:instrText>
            </w:r>
            <w:r>
              <w:fldChar w:fldCharType="separate"/>
            </w:r>
            <w:r>
              <w:rPr>
                <w:rFonts w:ascii="Marianne" w:hAnsi="Marianne" w:eastAsia="Marianne" w:cs="Marianne"/>
                <w:sz w:val="14"/>
              </w:rPr>
              <w:t xml:space="preserve">SSP3835519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pharmaceutique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"https://fiches-risques.brgm.fr/georisques/casias/SSP3835518" \t "_blank" </w:instrText>
            </w:r>
            <w:r>
              <w:fldChar w:fldCharType="separate"/>
            </w:r>
            <w:r>
              <w:rPr>
                <w:rFonts w:ascii="Marianne" w:hAnsi="Marianne" w:eastAsia="Marianne" w:cs="Marianne"/>
                <w:sz w:val="14"/>
              </w:rPr>
              <w:t xml:space="preserve">SSP3835518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"https://fiches-risques.brgm.fr/georisques/casias/SSP3835517" \t "_blank" </w:instrText>
            </w:r>
            <w:r>
              <w:fldChar w:fldCharType="separate"/>
            </w:r>
            <w:r>
              <w:rPr>
                <w:rFonts w:ascii="Marianne" w:hAnsi="Marianne" w:eastAsia="Marianne" w:cs="Marianne"/>
                <w:sz w:val="14"/>
              </w:rPr>
              <w:t xml:space="preserve">SSP3835517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"https://fiches-risques.brgm.fr/georisques/casias/SSP3835515" \t "_blank" </w:instrText>
            </w:r>
            <w:r>
              <w:fldChar w:fldCharType="separate"/>
            </w:r>
            <w:r>
              <w:rPr>
                <w:rFonts w:ascii="Marianne" w:hAnsi="Marianne" w:eastAsia="Marianne" w:cs="Marianne"/>
                <w:sz w:val="14"/>
              </w:rPr>
              <w:t xml:space="preserve">SSP3835515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"https://fiches-risques.brgm.fr/georisques/casias/SSP3835514" \t "_blank" </w:instrText>
            </w:r>
            <w:r>
              <w:fldChar w:fldCharType="separate"/>
            </w:r>
            <w:r>
              <w:rPr>
                <w:rFonts w:ascii="Marianne" w:hAnsi="Marianne" w:eastAsia="Marianne" w:cs="Marianne"/>
                <w:sz w:val="14"/>
              </w:rPr>
              <w:t xml:space="preserve">SSP3835514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"https://fiches-risques.brgm.fr/georisques/casias/SSP3835513" \t "_blank" </w:instrText>
            </w:r>
            <w:r>
              <w:fldChar w:fldCharType="separate"/>
            </w:r>
            <w:r>
              <w:rPr>
                <w:rFonts w:ascii="Marianne" w:hAnsi="Marianne" w:eastAsia="Marianne" w:cs="Marianne"/>
                <w:sz w:val="14"/>
              </w:rPr>
              <w:t xml:space="preserve">SSP3835513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"https://fiches-risques.brgm.fr/georisques/casias/SSP3835512" \t "_blank" </w:instrText>
            </w:r>
            <w:r>
              <w:fldChar w:fldCharType="separate"/>
            </w:r>
            <w:r>
              <w:rPr>
                <w:rFonts w:ascii="Marianne" w:hAnsi="Marianne" w:eastAsia="Marianne" w:cs="Marianne"/>
                <w:sz w:val="14"/>
              </w:rPr>
              <w:t xml:space="preserve">SSP3835512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"https://fiches-risques.brgm.fr/georisques/casias/SSP3835511" \t "_blank" </w:instrText>
            </w:r>
            <w:r>
              <w:fldChar w:fldCharType="separate"/>
            </w:r>
            <w:r>
              <w:rPr>
                <w:rFonts w:ascii="Marianne" w:hAnsi="Marianne" w:eastAsia="Marianne" w:cs="Marianne"/>
                <w:sz w:val="14"/>
              </w:rPr>
              <w:t xml:space="preserve">SSP3835511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"https://fiches-risques.brgm.fr/georisques/casias/SSP3835510" \t "_blank" </w:instrText>
            </w:r>
            <w:r>
              <w:fldChar w:fldCharType="separate"/>
            </w:r>
            <w:r>
              <w:rPr>
                <w:rFonts w:ascii="Marianne" w:hAnsi="Marianne" w:eastAsia="Marianne" w:cs="Marianne"/>
                <w:sz w:val="14"/>
              </w:rPr>
              <w:t xml:space="preserve">SSP3835510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"https://fiches-risques.brgm.fr/georisques/casias/SSP3835509" \t "_blank" </w:instrText>
            </w:r>
            <w:r>
              <w:fldChar w:fldCharType="separate"/>
            </w:r>
            <w:r>
              <w:rPr>
                <w:rFonts w:ascii="Marianne" w:hAnsi="Marianne" w:eastAsia="Marianne" w:cs="Marianne"/>
                <w:sz w:val="14"/>
              </w:rPr>
              <w:t xml:space="preserve">SSP3835509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"https://fiches-risques.brgm.fr/georisques/casias/SSP3835508" \t "_blank" </w:instrText>
            </w:r>
            <w:r>
              <w:fldChar w:fldCharType="separate"/>
            </w:r>
            <w:r>
              <w:rPr>
                <w:rFonts w:ascii="Marianne" w:hAnsi="Marianne" w:eastAsia="Marianne" w:cs="Marianne"/>
                <w:sz w:val="14"/>
              </w:rPr>
              <w:t xml:space="preserve">SSP3835508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Entrepôts de produits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"https://fiches-risques.brgm.fr/georisques/casias/SSP3835507" \t "_blank" </w:instrText>
            </w:r>
            <w:r>
              <w:fldChar w:fldCharType="separate"/>
            </w:r>
            <w:r>
              <w:rPr>
                <w:rFonts w:ascii="Marianne" w:hAnsi="Marianne" w:eastAsia="Marianne" w:cs="Marianne"/>
                <w:sz w:val="14"/>
              </w:rPr>
              <w:t xml:space="preserve">SSP3835507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"https://fiches-risques.brgm.fr/georisques/casias/SSP3835506" \t "_blank" </w:instrText>
            </w:r>
            <w:r>
              <w:fldChar w:fldCharType="separate"/>
            </w:r>
            <w:r>
              <w:rPr>
                <w:rFonts w:ascii="Marianne" w:hAnsi="Marianne" w:eastAsia="Marianne" w:cs="Marianne"/>
                <w:sz w:val="14"/>
              </w:rPr>
              <w:t xml:space="preserve">SSP3835506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"https://fiches-risques.brgm.fr/georisques/casias/SSP3835505" \t "_blank" </w:instrText>
            </w:r>
            <w:r>
              <w:fldChar w:fldCharType="separate"/>
            </w:r>
            <w:r>
              <w:rPr>
                <w:rFonts w:ascii="Marianne" w:hAnsi="Marianne" w:eastAsia="Marianne" w:cs="Marianne"/>
                <w:sz w:val="14"/>
              </w:rPr>
              <w:t xml:space="preserve">SSP3835505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"https://fiches-risques.brgm.fr/georisques/casias/SSP3835504" \t "_blank" </w:instrText>
            </w:r>
            <w:r>
              <w:fldChar w:fldCharType="separate"/>
            </w:r>
            <w:r>
              <w:rPr>
                <w:rFonts w:ascii="Marianne" w:hAnsi="Marianne" w:eastAsia="Marianne" w:cs="Marianne"/>
                <w:sz w:val="14"/>
              </w:rPr>
              <w:t xml:space="preserve">SSP3835504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boues et 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"https://fiches-risques.brgm.fr/georisques/casias/SSP3835503" \t "_blank" </w:instrText>
            </w:r>
            <w:r>
              <w:fldChar w:fldCharType="separate"/>
            </w:r>
            <w:r>
              <w:rPr>
                <w:rFonts w:ascii="Marianne" w:hAnsi="Marianne" w:eastAsia="Marianne" w:cs="Marianne"/>
                <w:sz w:val="14"/>
              </w:rPr>
              <w:t xml:space="preserve">SSP3835503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"https://fiches-risques.brgm.fr/georisques/casias/SSP3835502" \t "_blank" </w:instrText>
            </w:r>
            <w:r>
              <w:fldChar w:fldCharType="separate"/>
            </w:r>
            <w:r>
              <w:rPr>
                <w:rFonts w:ascii="Marianne" w:hAnsi="Marianne" w:eastAsia="Marianne" w:cs="Marianne"/>
                <w:sz w:val="14"/>
              </w:rPr>
              <w:t xml:space="preserve">SSP3835502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"https://fiches-risques.brgm.fr/georisques/casias/SSP3835501" \t "_blank" </w:instrText>
            </w:r>
            <w:r>
              <w:fldChar w:fldCharType="separate"/>
            </w:r>
            <w:r>
              <w:rPr>
                <w:rFonts w:ascii="Marianne" w:hAnsi="Marianne" w:eastAsia="Marianne" w:cs="Marianne"/>
                <w:sz w:val="14"/>
              </w:rPr>
              <w:t xml:space="preserve">SSP3835501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boissons gazeuses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"https://fiches-risques.brgm.fr/georisques/casias/SSP3835500" \t "_blank" </w:instrText>
            </w:r>
            <w:r>
              <w:fldChar w:fldCharType="separate"/>
            </w:r>
            <w:r>
              <w:rPr>
                <w:rFonts w:ascii="Marianne" w:hAnsi="Marianne" w:eastAsia="Marianne" w:cs="Marianne"/>
                <w:sz w:val="14"/>
              </w:rPr>
              <w:t xml:space="preserve">SSP3835500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"https://fiches-risques.brgm.fr/georisques/casias/SSP551708" \t "_blank" </w:instrText>
            </w:r>
            <w:r>
              <w:fldChar w:fldCharType="separate"/>
            </w:r>
            <w:r>
              <w:rPr>
                <w:rFonts w:ascii="Marianne" w:hAnsi="Marianne" w:eastAsia="Marianne" w:cs="Marianne"/>
                <w:sz w:val="14"/>
              </w:rPr>
              <w:t xml:space="preserve">SSP551708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ANODUR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4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