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78663" name="Picture">
</wp:docPr>
                  <a:graphic>
                    <a:graphicData uri="http://schemas.openxmlformats.org/drawingml/2006/picture">
                      <pic:pic>
                        <pic:nvPicPr>
                          <pic:cNvPr id="148827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232641" name="Picture">
</wp:docPr>
                  <a:graphic>
                    <a:graphicData uri="http://schemas.openxmlformats.org/drawingml/2006/picture">
                      <pic:pic>
                        <pic:nvPicPr>
                          <pic:cNvPr id="342232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786545" name="Picture">
</wp:docPr>
                        <a:graphic>
                          <a:graphicData uri="http://schemas.openxmlformats.org/drawingml/2006/picture">
                            <pic:pic>
                              <pic:nvPicPr>
                                <pic:cNvPr id="426786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76400 Sainte-Hélène-Bondeville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063014" name="Picture">
</wp:docPr>
                  <a:graphic>
                    <a:graphicData uri="http://schemas.openxmlformats.org/drawingml/2006/picture">
                      <pic:pic>
                        <pic:nvPicPr>
                          <pic:cNvPr id="1124063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867827" name="Picture">
</wp:docPr>
                  <a:graphic>
                    <a:graphicData uri="http://schemas.openxmlformats.org/drawingml/2006/picture">
                      <pic:pic>
                        <pic:nvPicPr>
                          <pic:cNvPr id="1732867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12664" name="Picture">
</wp:docPr>
                  <a:graphic>
                    <a:graphicData uri="http://schemas.openxmlformats.org/drawingml/2006/picture">
                      <pic:pic>
                        <pic:nvPicPr>
                          <pic:cNvPr id="94151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46691" name="Picture">
</wp:docPr>
                  <a:graphic>
                    <a:graphicData uri="http://schemas.openxmlformats.org/drawingml/2006/picture">
                      <pic:pic>
                        <pic:nvPicPr>
                          <pic:cNvPr id="23944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99734" name="Picture">
</wp:docPr>
                  <a:graphic>
                    <a:graphicData uri="http://schemas.openxmlformats.org/drawingml/2006/picture">
                      <pic:pic>
                        <pic:nvPicPr>
                          <pic:cNvPr id="160339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98982" name="Picture">
</wp:docPr>
                        <a:graphic>
                          <a:graphicData uri="http://schemas.openxmlformats.org/drawingml/2006/picture">
                            <pic:pic>
                              <pic:nvPicPr>
                                <pic:cNvPr id="315298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89997" name="Picture">
</wp:docPr>
                        <a:graphic>
                          <a:graphicData uri="http://schemas.openxmlformats.org/drawingml/2006/picture">
                            <pic:pic>
                              <pic:nvPicPr>
                                <pic:cNvPr id="1941489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70271" name="Picture">
</wp:docPr>
                        <a:graphic>
                          <a:graphicData uri="http://schemas.openxmlformats.org/drawingml/2006/picture">
                            <pic:pic>
                              <pic:nvPicPr>
                                <pic:cNvPr id="760270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205339" name="Picture">
</wp:docPr>
                        <a:graphic>
                          <a:graphicData uri="http://schemas.openxmlformats.org/drawingml/2006/picture">
                            <pic:pic>
                              <pic:nvPicPr>
                                <pic:cNvPr id="1223205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48913" name="Picture">
</wp:docPr>
                        <a:graphic>
                          <a:graphicData uri="http://schemas.openxmlformats.org/drawingml/2006/picture">
                            <pic:pic>
                              <pic:nvPicPr>
                                <pic:cNvPr id="1536548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12758" name="Picture">
</wp:docPr>
                        <a:graphic>
                          <a:graphicData uri="http://schemas.openxmlformats.org/drawingml/2006/picture">
                            <pic:pic>
                              <pic:nvPicPr>
                                <pic:cNvPr id="308812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190032" name="Picture">
</wp:docPr>
                        <a:graphic>
                          <a:graphicData uri="http://schemas.openxmlformats.org/drawingml/2006/picture">
                            <pic:pic>
                              <pic:nvPicPr>
                                <pic:cNvPr id="555190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8522" name="Picture">
</wp:docPr>
                        <a:graphic>
                          <a:graphicData uri="http://schemas.openxmlformats.org/drawingml/2006/picture">
                            <pic:pic>
                              <pic:nvPicPr>
                                <pic:cNvPr id="856028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621500" name="Picture">
</wp:docPr>
                        <a:graphic>
                          <a:graphicData uri="http://schemas.openxmlformats.org/drawingml/2006/picture">
                            <pic:pic>
                              <pic:nvPicPr>
                                <pic:cNvPr id="8266215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936049" name="Picture">
</wp:docPr>
                        <a:graphic>
                          <a:graphicData uri="http://schemas.openxmlformats.org/drawingml/2006/picture">
                            <pic:pic>
                              <pic:nvPicPr>
                                <pic:cNvPr id="831936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42311" name="Picture">
</wp:docPr>
                        <a:graphic>
                          <a:graphicData uri="http://schemas.openxmlformats.org/drawingml/2006/picture">
                            <pic:pic>
                              <pic:nvPicPr>
                                <pic:cNvPr id="1206342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97182" name="Picture">
</wp:docPr>
                        <a:graphic>
                          <a:graphicData uri="http://schemas.openxmlformats.org/drawingml/2006/picture">
                            <pic:pic>
                              <pic:nvPicPr>
                                <pic:cNvPr id="10232971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582760" name="Picture">
</wp:docPr>
                        <a:graphic>
                          <a:graphicData uri="http://schemas.openxmlformats.org/drawingml/2006/picture">
                            <pic:pic>
                              <pic:nvPicPr>
                                <pic:cNvPr id="319582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80811" name="Picture">
</wp:docPr>
                        <a:graphic>
                          <a:graphicData uri="http://schemas.openxmlformats.org/drawingml/2006/picture">
                            <pic:pic>
                              <pic:nvPicPr>
                                <pic:cNvPr id="977580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39406" name="Picture">
</wp:docPr>
                        <a:graphic>
                          <a:graphicData uri="http://schemas.openxmlformats.org/drawingml/2006/picture">
                            <pic:pic>
                              <pic:nvPicPr>
                                <pic:cNvPr id="6265394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058765" name="Picture">
</wp:docPr>
                        <a:graphic>
                          <a:graphicData uri="http://schemas.openxmlformats.org/drawingml/2006/picture">
                            <pic:pic>
                              <pic:nvPicPr>
                                <pic:cNvPr id="3430587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89079" name="Picture">
</wp:docPr>
                        <a:graphic>
                          <a:graphicData uri="http://schemas.openxmlformats.org/drawingml/2006/picture">
                            <pic:pic>
                              <pic:nvPicPr>
                                <pic:cNvPr id="2069289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36119" name="Picture">
</wp:docPr>
                        <a:graphic>
                          <a:graphicData uri="http://schemas.openxmlformats.org/drawingml/2006/picture">
                            <pic:pic>
                              <pic:nvPicPr>
                                <pic:cNvPr id="1666636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44114" name="Picture">
</wp:docPr>
                  <a:graphic>
                    <a:graphicData uri="http://schemas.openxmlformats.org/drawingml/2006/picture">
                      <pic:pic>
                        <pic:nvPicPr>
                          <pic:cNvPr id="30884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88932" name="Picture">
</wp:docPr>
                  <a:graphic>
                    <a:graphicData uri="http://schemas.openxmlformats.org/drawingml/2006/picture">
                      <pic:pic>
                        <pic:nvPicPr>
                          <pic:cNvPr id="46608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73650" name="Picture">
</wp:docPr>
                  <a:graphic>
                    <a:graphicData uri="http://schemas.openxmlformats.org/drawingml/2006/picture">
                      <pic:pic>
                        <pic:nvPicPr>
                          <pic:cNvPr id="101287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Sainte-helene-bondeville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51771" name="Picture">
</wp:docPr>
                  <a:graphic>
                    <a:graphicData uri="http://schemas.openxmlformats.org/drawingml/2006/picture">
                      <pic:pic>
                        <pic:nvPicPr>
                          <pic:cNvPr id="1057451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78386" name="Picture">
</wp:docPr>
                  <a:graphic>
                    <a:graphicData uri="http://schemas.openxmlformats.org/drawingml/2006/picture">
                      <pic:pic>
                        <pic:nvPicPr>
                          <pic:cNvPr id="306778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830889" name="Picture">
</wp:docPr>
                  <a:graphic>
                    <a:graphicData uri="http://schemas.openxmlformats.org/drawingml/2006/picture">
                      <pic:pic>
                        <pic:nvPicPr>
                          <pic:cNvPr id="17048308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26900" name="Picture">
</wp:docPr>
                        <a:graphic>
                          <a:graphicData uri="http://schemas.openxmlformats.org/drawingml/2006/picture">
                            <pic:pic>
                              <pic:nvPicPr>
                                <pic:cNvPr id="692526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68101" name="Picture">
</wp:docPr>
                  <a:graphic>
                    <a:graphicData uri="http://schemas.openxmlformats.org/drawingml/2006/picture">
                      <pic:pic>
                        <pic:nvPicPr>
                          <pic:cNvPr id="166786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80558" name="Picture">
</wp:docPr>
                  <a:graphic>
                    <a:graphicData uri="http://schemas.openxmlformats.org/drawingml/2006/picture">
                      <pic:pic>
                        <pic:nvPicPr>
                          <pic:cNvPr id="126478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33737" name="Picture">
</wp:docPr>
                  <a:graphic>
                    <a:graphicData uri="http://schemas.openxmlformats.org/drawingml/2006/picture">
                      <pic:pic>
                        <pic:nvPicPr>
                          <pic:cNvPr id="151493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Sainte-helene-bondeville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5559" name="Picture">
</wp:docPr>
                  <a:graphic>
                    <a:graphicData uri="http://schemas.openxmlformats.org/drawingml/2006/picture">
                      <pic:pic>
                        <pic:nvPicPr>
                          <pic:cNvPr id="164155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97437" name="Picture">
</wp:docPr>
                  <a:graphic>
                    <a:graphicData uri="http://schemas.openxmlformats.org/drawingml/2006/picture">
                      <pic:pic>
                        <pic:nvPicPr>
                          <pic:cNvPr id="813397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333960" name="Picture">
</wp:docPr>
                  <a:graphic>
                    <a:graphicData uri="http://schemas.openxmlformats.org/drawingml/2006/picture">
                      <pic:pic>
                        <pic:nvPicPr>
                          <pic:cNvPr id="1819333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067657" name="Picture">
</wp:docPr>
                        <a:graphic>
                          <a:graphicData uri="http://schemas.openxmlformats.org/drawingml/2006/picture">
                            <pic:pic>
                              <pic:nvPicPr>
                                <pic:cNvPr id="2051067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32171" name="Picture">
</wp:docPr>
                  <a:graphic>
                    <a:graphicData uri="http://schemas.openxmlformats.org/drawingml/2006/picture">
                      <pic:pic>
                        <pic:nvPicPr>
                          <pic:cNvPr id="118943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27664" name="Picture">
</wp:docPr>
                  <a:graphic>
                    <a:graphicData uri="http://schemas.openxmlformats.org/drawingml/2006/picture">
                      <pic:pic>
                        <pic:nvPicPr>
                          <pic:cNvPr id="24012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40748" name="Picture">
</wp:docPr>
                  <a:graphic>
                    <a:graphicData uri="http://schemas.openxmlformats.org/drawingml/2006/picture">
                      <pic:pic>
                        <pic:nvPicPr>
                          <pic:cNvPr id="182554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95629" name="Picture">
</wp:docPr>
                  <a:graphic>
                    <a:graphicData uri="http://schemas.openxmlformats.org/drawingml/2006/picture">
                      <pic:pic>
                        <pic:nvPicPr>
                          <pic:cNvPr id="16649562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66806" name="Picture">
</wp:docPr>
                  <a:graphic>
                    <a:graphicData uri="http://schemas.openxmlformats.org/drawingml/2006/picture">
                      <pic:pic>
                        <pic:nvPicPr>
                          <pic:cNvPr id="394566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6903484" name="Picture">
</wp:docPr>
                  <a:graphic>
                    <a:graphicData uri="http://schemas.openxmlformats.org/drawingml/2006/picture">
                      <pic:pic>
                        <pic:nvPicPr>
                          <pic:cNvPr id="44690348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67675" name="Picture">
</wp:docPr>
                        <a:graphic>
                          <a:graphicData uri="http://schemas.openxmlformats.org/drawingml/2006/picture">
                            <pic:pic>
                              <pic:nvPicPr>
                                <pic:cNvPr id="9736676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19463" name="Picture">
</wp:docPr>
                  <a:graphic>
                    <a:graphicData uri="http://schemas.openxmlformats.org/drawingml/2006/picture">
                      <pic:pic>
                        <pic:nvPicPr>
                          <pic:cNvPr id="200331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00641" name="Picture">
</wp:docPr>
                  <a:graphic>
                    <a:graphicData uri="http://schemas.openxmlformats.org/drawingml/2006/picture">
                      <pic:pic>
                        <pic:nvPicPr>
                          <pic:cNvPr id="58500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96912" name="Picture">
</wp:docPr>
                  <a:graphic>
                    <a:graphicData uri="http://schemas.openxmlformats.org/drawingml/2006/picture">
                      <pic:pic>
                        <pic:nvPicPr>
                          <pic:cNvPr id="199159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Sainte-helene-bondeville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05378" name="Picture">
</wp:docPr>
                  <a:graphic>
                    <a:graphicData uri="http://schemas.openxmlformats.org/drawingml/2006/picture">
                      <pic:pic>
                        <pic:nvPicPr>
                          <pic:cNvPr id="197290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75550" name="Picture">
</wp:docPr>
                  <a:graphic>
                    <a:graphicData uri="http://schemas.openxmlformats.org/drawingml/2006/picture">
                      <pic:pic>
                        <pic:nvPicPr>
                          <pic:cNvPr id="61457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14305" name="Picture">
</wp:docPr>
                  <a:graphic>
                    <a:graphicData uri="http://schemas.openxmlformats.org/drawingml/2006/picture">
                      <pic:pic>
                        <pic:nvPicPr>
                          <pic:cNvPr id="201451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Sainte-helene-bondeville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367466" name="Picture">
</wp:docPr>
                  <a:graphic>
                    <a:graphicData uri="http://schemas.openxmlformats.org/drawingml/2006/picture">
                      <pic:pic>
                        <pic:nvPicPr>
                          <pic:cNvPr id="4193674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20234" name="Picture">
</wp:docPr>
                  <a:graphic>
                    <a:graphicData uri="http://schemas.openxmlformats.org/drawingml/2006/picture">
                      <pic:pic>
                        <pic:nvPicPr>
                          <pic:cNvPr id="969920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408195" name="Picture">
</wp:docPr>
                  <a:graphic>
                    <a:graphicData uri="http://schemas.openxmlformats.org/drawingml/2006/picture">
                      <pic:pic>
                        <pic:nvPicPr>
                          <pic:cNvPr id="389408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03203" name="Picture">
</wp:docPr>
                        <a:graphic>
                          <a:graphicData uri="http://schemas.openxmlformats.org/drawingml/2006/picture">
                            <pic:pic>
                              <pic:nvPicPr>
                                <pic:cNvPr id="1759703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44161" name="Picture">
</wp:docPr>
                  <a:graphic>
                    <a:graphicData uri="http://schemas.openxmlformats.org/drawingml/2006/picture">
                      <pic:pic>
                        <pic:nvPicPr>
                          <pic:cNvPr id="134644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22897" name="Picture">
</wp:docPr>
                  <a:graphic>
                    <a:graphicData uri="http://schemas.openxmlformats.org/drawingml/2006/picture">
                      <pic:pic>
                        <pic:nvPicPr>
                          <pic:cNvPr id="145172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10685" name="Picture">
</wp:docPr>
                  <a:graphic>
                    <a:graphicData uri="http://schemas.openxmlformats.org/drawingml/2006/picture">
                      <pic:pic>
                        <pic:nvPicPr>
                          <pic:cNvPr id="171701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Sainte-helene-bondeville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08524" name="Picture">
</wp:docPr>
                  <a:graphic>
                    <a:graphicData uri="http://schemas.openxmlformats.org/drawingml/2006/picture">
                      <pic:pic>
                        <pic:nvPicPr>
                          <pic:cNvPr id="278708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92157" name="Picture">
</wp:docPr>
                  <a:graphic>
                    <a:graphicData uri="http://schemas.openxmlformats.org/drawingml/2006/picture">
                      <pic:pic>
                        <pic:nvPicPr>
                          <pic:cNvPr id="245092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77648" name="Picture">
</wp:docPr>
                  <a:graphic>
                    <a:graphicData uri="http://schemas.openxmlformats.org/drawingml/2006/picture">
                      <pic:pic>
                        <pic:nvPicPr>
                          <pic:cNvPr id="347776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38251" name="Picture">
</wp:docPr>
                        <a:graphic>
                          <a:graphicData uri="http://schemas.openxmlformats.org/drawingml/2006/picture">
                            <pic:pic>
                              <pic:nvPicPr>
                                <pic:cNvPr id="1774238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97548" name="Picture">
</wp:docPr>
                  <a:graphic>
                    <a:graphicData uri="http://schemas.openxmlformats.org/drawingml/2006/picture">
                      <pic:pic>
                        <pic:nvPicPr>
                          <pic:cNvPr id="79889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54246" name="Picture">
</wp:docPr>
                  <a:graphic>
                    <a:graphicData uri="http://schemas.openxmlformats.org/drawingml/2006/picture">
                      <pic:pic>
                        <pic:nvPicPr>
                          <pic:cNvPr id="172855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7855" name="Picture">
</wp:docPr>
                  <a:graphic>
                    <a:graphicData uri="http://schemas.openxmlformats.org/drawingml/2006/picture">
                      <pic:pic>
                        <pic:nvPicPr>
                          <pic:cNvPr id="19256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Sainte-helene-bondeville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605813" name="Picture">
</wp:docPr>
                  <a:graphic>
                    <a:graphicData uri="http://schemas.openxmlformats.org/drawingml/2006/picture">
                      <pic:pic>
                        <pic:nvPicPr>
                          <pic:cNvPr id="181660581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53635" name="Picture">
</wp:docPr>
                  <a:graphic>
                    <a:graphicData uri="http://schemas.openxmlformats.org/drawingml/2006/picture">
                      <pic:pic>
                        <pic:nvPicPr>
                          <pic:cNvPr id="2125553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06530060" name="Picture">
</wp:docPr>
                  <a:graphic>
                    <a:graphicData uri="http://schemas.openxmlformats.org/drawingml/2006/picture">
                      <pic:pic>
                        <pic:nvPicPr>
                          <pic:cNvPr id="180653006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99066" name="Picture">
</wp:docPr>
                        <a:graphic>
                          <a:graphicData uri="http://schemas.openxmlformats.org/drawingml/2006/picture">
                            <pic:pic>
                              <pic:nvPicPr>
                                <pic:cNvPr id="2016699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31577" name="Picture">
</wp:docPr>
                        <a:graphic>
                          <a:graphicData uri="http://schemas.openxmlformats.org/drawingml/2006/picture">
                            <pic:pic>
                              <pic:nvPicPr>
                                <pic:cNvPr id="9209315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85694" name="Picture">
</wp:docPr>
                  <a:graphic>
                    <a:graphicData uri="http://schemas.openxmlformats.org/drawingml/2006/picture">
                      <pic:pic>
                        <pic:nvPicPr>
                          <pic:cNvPr id="162878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72193" name="Picture">
</wp:docPr>
                  <a:graphic>
                    <a:graphicData uri="http://schemas.openxmlformats.org/drawingml/2006/picture">
                      <pic:pic>
                        <pic:nvPicPr>
                          <pic:cNvPr id="197147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650477" name="Picture">
</wp:docPr>
                  <a:graphic>
                    <a:graphicData uri="http://schemas.openxmlformats.org/drawingml/2006/picture">
                      <pic:pic>
                        <pic:nvPicPr>
                          <pic:cNvPr id="185065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Sainte-helene-bondeville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81748" name="Picture">
</wp:docPr>
                  <a:graphic>
                    <a:graphicData uri="http://schemas.openxmlformats.org/drawingml/2006/picture">
                      <pic:pic>
                        <pic:nvPicPr>
                          <pic:cNvPr id="72628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8109" name="Picture">
</wp:docPr>
                  <a:graphic>
                    <a:graphicData uri="http://schemas.openxmlformats.org/drawingml/2006/picture">
                      <pic:pic>
                        <pic:nvPicPr>
                          <pic:cNvPr id="3014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76949" name="Picture">
</wp:docPr>
                  <a:graphic>
                    <a:graphicData uri="http://schemas.openxmlformats.org/drawingml/2006/picture">
                      <pic:pic>
                        <pic:nvPicPr>
                          <pic:cNvPr id="80167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"https://fiches-risques.brgm.fr/fr/georisques/mvt-synthetique/11101743" \t "_self" </w:instrText>
            </w:r>
            <w:r>
              <w:fldChar w:fldCharType="separate"/>
            </w:r>
            <w:r>
              <w:rPr>
                <w:rFonts w:ascii="Marianne" w:hAnsi="Marianne" w:eastAsia="Marianne" w:cs="Marianne"/>
                <w:sz w:val="14"/>
              </w:rPr>
              <w:t xml:space="preserve">11101743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"https://fiches-risques.brgm.fr/fr/georisques/mvt-synthetique/11101744" \t "_self" </w:instrText>
            </w:r>
            <w:r>
              <w:fldChar w:fldCharType="separate"/>
            </w:r>
            <w:r>
              <w:rPr>
                <w:rFonts w:ascii="Marianne" w:hAnsi="Marianne" w:eastAsia="Marianne" w:cs="Marianne"/>
                <w:sz w:val="14"/>
              </w:rPr>
              <w:t xml:space="preserve">11101744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"https://fiches-risques.brgm.fr/fr/georisques/mvt-synthetique/11101745" \t "_self" </w:instrText>
            </w:r>
            <w:r>
              <w:fldChar w:fldCharType="separate"/>
            </w:r>
            <w:r>
              <w:rPr>
                <w:rFonts w:ascii="Marianne" w:hAnsi="Marianne" w:eastAsia="Marianne" w:cs="Marianne"/>
                <w:sz w:val="14"/>
              </w:rPr>
              <w:t xml:space="preserve">11101745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2987" name="Picture">
</wp:docPr>
                  <a:graphic>
                    <a:graphicData uri="http://schemas.openxmlformats.org/drawingml/2006/picture">
                      <pic:pic>
                        <pic:nvPicPr>
                          <pic:cNvPr id="20915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12928" name="Picture">
</wp:docPr>
                  <a:graphic>
                    <a:graphicData uri="http://schemas.openxmlformats.org/drawingml/2006/picture">
                      <pic:pic>
                        <pic:nvPicPr>
                          <pic:cNvPr id="77631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14572" name="Picture">
</wp:docPr>
                  <a:graphic>
                    <a:graphicData uri="http://schemas.openxmlformats.org/drawingml/2006/picture">
                      <pic:pic>
                        <pic:nvPicPr>
                          <pic:cNvPr id="52981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"https://fiches-risques.brgm.fr/georisques/cavite/HNOIE0007281" \t "_self" </w:instrText>
            </w:r>
            <w:r>
              <w:fldChar w:fldCharType="separate"/>
            </w:r>
            <w:r>
              <w:rPr>
                <w:rFonts w:ascii="Marianne" w:hAnsi="Marianne" w:eastAsia="Marianne" w:cs="Marianne"/>
                <w:sz w:val="14"/>
              </w:rPr>
              <w:t xml:space="preserve">HNOIE0007281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76013-138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"https://fiches-risques.brgm.fr/georisques/cavite/HNOIE0012768" \t "_self" </w:instrText>
            </w:r>
            <w:r>
              <w:fldChar w:fldCharType="separate"/>
            </w:r>
            <w:r>
              <w:rPr>
                <w:rFonts w:ascii="Marianne" w:hAnsi="Marianne" w:eastAsia="Marianne" w:cs="Marianne"/>
                <w:sz w:val="14"/>
              </w:rPr>
              <w:t xml:space="preserve">HNOIE0012768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"https://fiches-risques.brgm.fr/georisques/cavite/HNOIE0012769" \t "_self" </w:instrText>
            </w:r>
            <w:r>
              <w:fldChar w:fldCharType="separate"/>
            </w:r>
            <w:r>
              <w:rPr>
                <w:rFonts w:ascii="Marianne" w:hAnsi="Marianne" w:eastAsia="Marianne" w:cs="Marianne"/>
                <w:sz w:val="14"/>
              </w:rPr>
              <w:t xml:space="preserve">HNOIE0012769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"https://fiches-risques.brgm.fr/georisques/cavite/HNOIE0012770" \t "_self" </w:instrText>
            </w:r>
            <w:r>
              <w:fldChar w:fldCharType="separate"/>
            </w:r>
            <w:r>
              <w:rPr>
                <w:rFonts w:ascii="Marianne" w:hAnsi="Marianne" w:eastAsia="Marianne" w:cs="Marianne"/>
                <w:sz w:val="14"/>
              </w:rPr>
              <w:t xml:space="preserve">HNOIE0012770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"https://fiches-risques.brgm.fr/georisques/cavite/HNOIE0012771" \t "_self" </w:instrText>
            </w:r>
            <w:r>
              <w:fldChar w:fldCharType="separate"/>
            </w:r>
            <w:r>
              <w:rPr>
                <w:rFonts w:ascii="Marianne" w:hAnsi="Marianne" w:eastAsia="Marianne" w:cs="Marianne"/>
                <w:sz w:val="14"/>
              </w:rPr>
              <w:t xml:space="preserve">HNOIE0012771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"https://fiches-risques.brgm.fr/georisques/cavite/HNOIE0012772" \t "_self" </w:instrText>
            </w:r>
            <w:r>
              <w:fldChar w:fldCharType="separate"/>
            </w:r>
            <w:r>
              <w:rPr>
                <w:rFonts w:ascii="Marianne" w:hAnsi="Marianne" w:eastAsia="Marianne" w:cs="Marianne"/>
                <w:sz w:val="14"/>
              </w:rPr>
              <w:t xml:space="preserve">HNOIE0012772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"https://fiches-risques.brgm.fr/georisques/cavite/HNOIE0012773" \t "_self" </w:instrText>
            </w:r>
            <w:r>
              <w:fldChar w:fldCharType="separate"/>
            </w:r>
            <w:r>
              <w:rPr>
                <w:rFonts w:ascii="Marianne" w:hAnsi="Marianne" w:eastAsia="Marianne" w:cs="Marianne"/>
                <w:sz w:val="14"/>
              </w:rPr>
              <w:t xml:space="preserve">HNOIE0012773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"https://fiches-risques.brgm.fr/georisques/cavite/HNOIE0012774" \t "_self" </w:instrText>
            </w:r>
            <w:r>
              <w:fldChar w:fldCharType="separate"/>
            </w:r>
            <w:r>
              <w:rPr>
                <w:rFonts w:ascii="Marianne" w:hAnsi="Marianne" w:eastAsia="Marianne" w:cs="Marianne"/>
                <w:sz w:val="14"/>
              </w:rPr>
              <w:t xml:space="preserve">HNOIE0012774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"https://fiches-risques.brgm.fr/georisques/cavite/HNOIE0012775" \t "_self" </w:instrText>
            </w:r>
            <w:r>
              <w:fldChar w:fldCharType="separate"/>
            </w:r>
            <w:r>
              <w:rPr>
                <w:rFonts w:ascii="Marianne" w:hAnsi="Marianne" w:eastAsia="Marianne" w:cs="Marianne"/>
                <w:sz w:val="14"/>
              </w:rPr>
              <w:t xml:space="preserve">HNOIE0012775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"https://fiches-risques.brgm.fr/georisques/cavite/HNOIE0012776" \t "_self" </w:instrText>
            </w:r>
            <w:r>
              <w:fldChar w:fldCharType="separate"/>
            </w:r>
            <w:r>
              <w:rPr>
                <w:rFonts w:ascii="Marianne" w:hAnsi="Marianne" w:eastAsia="Marianne" w:cs="Marianne"/>
                <w:sz w:val="14"/>
              </w:rPr>
              <w:t xml:space="preserve">HNOIE0012776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"https://fiches-risques.brgm.fr/georisques/cavite/HNOIE0012777" \t "_self" </w:instrText>
            </w:r>
            <w:r>
              <w:fldChar w:fldCharType="separate"/>
            </w:r>
            <w:r>
              <w:rPr>
                <w:rFonts w:ascii="Marianne" w:hAnsi="Marianne" w:eastAsia="Marianne" w:cs="Marianne"/>
                <w:sz w:val="14"/>
              </w:rPr>
              <w:t xml:space="preserve">HNOIE0012777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"https://fiches-risques.brgm.fr/georisques/cavite/HNOIE0012778" \t "_self" </w:instrText>
            </w:r>
            <w:r>
              <w:fldChar w:fldCharType="separate"/>
            </w:r>
            <w:r>
              <w:rPr>
                <w:rFonts w:ascii="Marianne" w:hAnsi="Marianne" w:eastAsia="Marianne" w:cs="Marianne"/>
                <w:sz w:val="14"/>
              </w:rPr>
              <w:t xml:space="preserve">HNOIE0012778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"https://fiches-risques.brgm.fr/georisques/cavite/HNOIE0012779" \t "_self" </w:instrText>
            </w:r>
            <w:r>
              <w:fldChar w:fldCharType="separate"/>
            </w:r>
            <w:r>
              <w:rPr>
                <w:rFonts w:ascii="Marianne" w:hAnsi="Marianne" w:eastAsia="Marianne" w:cs="Marianne"/>
                <w:sz w:val="14"/>
              </w:rPr>
              <w:t xml:space="preserve">HNOIE0012779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"https://fiches-risques.brgm.fr/georisques/cavite/HNOIE0012780" \t "_self" </w:instrText>
            </w:r>
            <w:r>
              <w:fldChar w:fldCharType="separate"/>
            </w:r>
            <w:r>
              <w:rPr>
                <w:rFonts w:ascii="Marianne" w:hAnsi="Marianne" w:eastAsia="Marianne" w:cs="Marianne"/>
                <w:sz w:val="14"/>
              </w:rPr>
              <w:t xml:space="preserve">HNOIE0012780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"https://fiches-risques.brgm.fr/georisques/cavite/HNOIE0012781" \t "_self" </w:instrText>
            </w:r>
            <w:r>
              <w:fldChar w:fldCharType="separate"/>
            </w:r>
            <w:r>
              <w:rPr>
                <w:rFonts w:ascii="Marianne" w:hAnsi="Marianne" w:eastAsia="Marianne" w:cs="Marianne"/>
                <w:sz w:val="14"/>
              </w:rPr>
              <w:t xml:space="preserve">HNOIE0012781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"https://fiches-risques.brgm.fr/georisques/cavite/HNOIE0012782" \t "_self" </w:instrText>
            </w:r>
            <w:r>
              <w:fldChar w:fldCharType="separate"/>
            </w:r>
            <w:r>
              <w:rPr>
                <w:rFonts w:ascii="Marianne" w:hAnsi="Marianne" w:eastAsia="Marianne" w:cs="Marianne"/>
                <w:sz w:val="14"/>
              </w:rPr>
              <w:t xml:space="preserve">HNOIE0012782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"https://fiches-risques.brgm.fr/georisques/cavite/HNOIE0012783" \t "_self" </w:instrText>
            </w:r>
            <w:r>
              <w:fldChar w:fldCharType="separate"/>
            </w:r>
            <w:r>
              <w:rPr>
                <w:rFonts w:ascii="Marianne" w:hAnsi="Marianne" w:eastAsia="Marianne" w:cs="Marianne"/>
                <w:sz w:val="14"/>
              </w:rPr>
              <w:t xml:space="preserve">HNOIE0012783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"https://fiches-risques.brgm.fr/georisques/cavite/HNOIE0012784" \t "_self" </w:instrText>
            </w:r>
            <w:r>
              <w:fldChar w:fldCharType="separate"/>
            </w:r>
            <w:r>
              <w:rPr>
                <w:rFonts w:ascii="Marianne" w:hAnsi="Marianne" w:eastAsia="Marianne" w:cs="Marianne"/>
                <w:sz w:val="14"/>
              </w:rPr>
              <w:t xml:space="preserve">HNOIE0012784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"https://fiches-risques.brgm.fr/georisques/cavite/HNOIE0012785" \t "_self" </w:instrText>
            </w:r>
            <w:r>
              <w:fldChar w:fldCharType="separate"/>
            </w:r>
            <w:r>
              <w:rPr>
                <w:rFonts w:ascii="Marianne" w:hAnsi="Marianne" w:eastAsia="Marianne" w:cs="Marianne"/>
                <w:sz w:val="14"/>
              </w:rPr>
              <w:t xml:space="preserve">HNOIE0012785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"https://fiches-risques.brgm.fr/georisques/cavite/HNOIE0012786" \t "_self" </w:instrText>
            </w:r>
            <w:r>
              <w:fldChar w:fldCharType="separate"/>
            </w:r>
            <w:r>
              <w:rPr>
                <w:rFonts w:ascii="Marianne" w:hAnsi="Marianne" w:eastAsia="Marianne" w:cs="Marianne"/>
                <w:sz w:val="14"/>
              </w:rPr>
              <w:t xml:space="preserve">HNOIE0012786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"https://fiches-risques.brgm.fr/georisques/cavite/HNOIE0012787" \t "_self" </w:instrText>
            </w:r>
            <w:r>
              <w:fldChar w:fldCharType="separate"/>
            </w:r>
            <w:r>
              <w:rPr>
                <w:rFonts w:ascii="Marianne" w:hAnsi="Marianne" w:eastAsia="Marianne" w:cs="Marianne"/>
                <w:sz w:val="14"/>
              </w:rPr>
              <w:t xml:space="preserve">HNOIE0012787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"https://fiches-risques.brgm.fr/georisques/cavite/HNOIE0012788" \t "_self" </w:instrText>
            </w:r>
            <w:r>
              <w:fldChar w:fldCharType="separate"/>
            </w:r>
            <w:r>
              <w:rPr>
                <w:rFonts w:ascii="Marianne" w:hAnsi="Marianne" w:eastAsia="Marianne" w:cs="Marianne"/>
                <w:sz w:val="14"/>
              </w:rPr>
              <w:t xml:space="preserve">HNOIE0012788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"https://fiches-risques.brgm.fr/georisques/cavite/HNOIE0012789" \t "_self" </w:instrText>
            </w:r>
            <w:r>
              <w:fldChar w:fldCharType="separate"/>
            </w:r>
            <w:r>
              <w:rPr>
                <w:rFonts w:ascii="Marianne" w:hAnsi="Marianne" w:eastAsia="Marianne" w:cs="Marianne"/>
                <w:sz w:val="14"/>
              </w:rPr>
              <w:t xml:space="preserve">HNOIE0012789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"https://fiches-risques.brgm.fr/georisques/cavite/HNOIE0012790" \t "_self" </w:instrText>
            </w:r>
            <w:r>
              <w:fldChar w:fldCharType="separate"/>
            </w:r>
            <w:r>
              <w:rPr>
                <w:rFonts w:ascii="Marianne" w:hAnsi="Marianne" w:eastAsia="Marianne" w:cs="Marianne"/>
                <w:sz w:val="14"/>
              </w:rPr>
              <w:t xml:space="preserve">HNOIE0012790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"https://fiches-risques.brgm.fr/georisques/cavite/HNOIE0012791" \t "_self" </w:instrText>
            </w:r>
            <w:r>
              <w:fldChar w:fldCharType="separate"/>
            </w:r>
            <w:r>
              <w:rPr>
                <w:rFonts w:ascii="Marianne" w:hAnsi="Marianne" w:eastAsia="Marianne" w:cs="Marianne"/>
                <w:sz w:val="14"/>
              </w:rPr>
              <w:t xml:space="preserve">HNOIE0012791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"https://fiches-risques.brgm.fr/georisques/cavite/HNOIE0012792" \t "_self" </w:instrText>
            </w:r>
            <w:r>
              <w:fldChar w:fldCharType="separate"/>
            </w:r>
            <w:r>
              <w:rPr>
                <w:rFonts w:ascii="Marianne" w:hAnsi="Marianne" w:eastAsia="Marianne" w:cs="Marianne"/>
                <w:sz w:val="14"/>
              </w:rPr>
              <w:t xml:space="preserve">HNOIE0012792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"https://fiches-risques.brgm.fr/georisques/cavite/HNOIE0012793" \t "_self" </w:instrText>
            </w:r>
            <w:r>
              <w:fldChar w:fldCharType="separate"/>
            </w:r>
            <w:r>
              <w:rPr>
                <w:rFonts w:ascii="Marianne" w:hAnsi="Marianne" w:eastAsia="Marianne" w:cs="Marianne"/>
                <w:sz w:val="14"/>
              </w:rPr>
              <w:t xml:space="preserve">HNOIE0012793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"https://fiches-risques.brgm.fr/georisques/cavite/HNOIE0012794" \t "_self" </w:instrText>
            </w:r>
            <w:r>
              <w:fldChar w:fldCharType="separate"/>
            </w:r>
            <w:r>
              <w:rPr>
                <w:rFonts w:ascii="Marianne" w:hAnsi="Marianne" w:eastAsia="Marianne" w:cs="Marianne"/>
                <w:sz w:val="14"/>
              </w:rPr>
              <w:t xml:space="preserve">HNOIE0012794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"https://fiches-risques.brgm.fr/georisques/cavite/HNOIE0012795" \t "_self" </w:instrText>
            </w:r>
            <w:r>
              <w:fldChar w:fldCharType="separate"/>
            </w:r>
            <w:r>
              <w:rPr>
                <w:rFonts w:ascii="Marianne" w:hAnsi="Marianne" w:eastAsia="Marianne" w:cs="Marianne"/>
                <w:sz w:val="14"/>
              </w:rPr>
              <w:t xml:space="preserve">HNOIE0012795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"https://fiches-risques.brgm.fr/georisques/cavite/HNOIE0012796" \t "_self" </w:instrText>
            </w:r>
            <w:r>
              <w:fldChar w:fldCharType="separate"/>
            </w:r>
            <w:r>
              <w:rPr>
                <w:rFonts w:ascii="Marianne" w:hAnsi="Marianne" w:eastAsia="Marianne" w:cs="Marianne"/>
                <w:sz w:val="14"/>
              </w:rPr>
              <w:t xml:space="preserve">HNOIE0012796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"https://fiches-risques.brgm.fr/georisques/cavite/HNOIE0012797" \t "_self" </w:instrText>
            </w:r>
            <w:r>
              <w:fldChar w:fldCharType="separate"/>
            </w:r>
            <w:r>
              <w:rPr>
                <w:rFonts w:ascii="Marianne" w:hAnsi="Marianne" w:eastAsia="Marianne" w:cs="Marianne"/>
                <w:sz w:val="14"/>
              </w:rPr>
              <w:t xml:space="preserve">HNOIE0012797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"https://fiches-risques.brgm.fr/georisques/cavite/HNOIE0012798" \t "_self" </w:instrText>
            </w:r>
            <w:r>
              <w:fldChar w:fldCharType="separate"/>
            </w:r>
            <w:r>
              <w:rPr>
                <w:rFonts w:ascii="Marianne" w:hAnsi="Marianne" w:eastAsia="Marianne" w:cs="Marianne"/>
                <w:sz w:val="14"/>
              </w:rPr>
              <w:t xml:space="preserve">HNOIE0012798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"https://fiches-risques.brgm.fr/georisques/cavite/HNOIE0012799" \t "_self" </w:instrText>
            </w:r>
            <w:r>
              <w:fldChar w:fldCharType="separate"/>
            </w:r>
            <w:r>
              <w:rPr>
                <w:rFonts w:ascii="Marianne" w:hAnsi="Marianne" w:eastAsia="Marianne" w:cs="Marianne"/>
                <w:sz w:val="14"/>
              </w:rPr>
              <w:t xml:space="preserve">HNOIE0012799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"https://fiches-risques.brgm.fr/georisques/cavite/HNOIE0012800" \t "_self" </w:instrText>
            </w:r>
            <w:r>
              <w:fldChar w:fldCharType="separate"/>
            </w:r>
            <w:r>
              <w:rPr>
                <w:rFonts w:ascii="Marianne" w:hAnsi="Marianne" w:eastAsia="Marianne" w:cs="Marianne"/>
                <w:sz w:val="14"/>
              </w:rPr>
              <w:t xml:space="preserve">HNOIE0012800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"https://fiches-risques.brgm.fr/georisques/cavite/HNOIE0012801" \t "_self" </w:instrText>
            </w:r>
            <w:r>
              <w:fldChar w:fldCharType="separate"/>
            </w:r>
            <w:r>
              <w:rPr>
                <w:rFonts w:ascii="Marianne" w:hAnsi="Marianne" w:eastAsia="Marianne" w:cs="Marianne"/>
                <w:sz w:val="14"/>
              </w:rPr>
              <w:t xml:space="preserve">HNOIE0012801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"https://fiches-risques.brgm.fr/georisques/cavite/HNOIE0012802" \t "_self" </w:instrText>
            </w:r>
            <w:r>
              <w:fldChar w:fldCharType="separate"/>
            </w:r>
            <w:r>
              <w:rPr>
                <w:rFonts w:ascii="Marianne" w:hAnsi="Marianne" w:eastAsia="Marianne" w:cs="Marianne"/>
                <w:sz w:val="14"/>
              </w:rPr>
              <w:t xml:space="preserve">HNOIE0012802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"https://fiches-risques.brgm.fr/georisques/cavite/HNOIE0012803" \t "_self" </w:instrText>
            </w:r>
            <w:r>
              <w:fldChar w:fldCharType="separate"/>
            </w:r>
            <w:r>
              <w:rPr>
                <w:rFonts w:ascii="Marianne" w:hAnsi="Marianne" w:eastAsia="Marianne" w:cs="Marianne"/>
                <w:sz w:val="14"/>
              </w:rPr>
              <w:t xml:space="preserve">HNOIE0012803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"https://fiches-risques.brgm.fr/georisques/cavite/HNOIE0012804" \t "_self" </w:instrText>
            </w:r>
            <w:r>
              <w:fldChar w:fldCharType="separate"/>
            </w:r>
            <w:r>
              <w:rPr>
                <w:rFonts w:ascii="Marianne" w:hAnsi="Marianne" w:eastAsia="Marianne" w:cs="Marianne"/>
                <w:sz w:val="14"/>
              </w:rPr>
              <w:t xml:space="preserve">HNOIE0012804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"https://fiches-risques.brgm.fr/georisques/cavite/HNOIE0012805" \t "_self" </w:instrText>
            </w:r>
            <w:r>
              <w:fldChar w:fldCharType="separate"/>
            </w:r>
            <w:r>
              <w:rPr>
                <w:rFonts w:ascii="Marianne" w:hAnsi="Marianne" w:eastAsia="Marianne" w:cs="Marianne"/>
                <w:sz w:val="14"/>
              </w:rPr>
              <w:t xml:space="preserve">HNOIE0012805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05286" name="Picture">
</wp:docPr>
                  <a:graphic>
                    <a:graphicData uri="http://schemas.openxmlformats.org/drawingml/2006/picture">
                      <pic:pic>
                        <pic:nvPicPr>
                          <pic:cNvPr id="129210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20542" name="Picture">
</wp:docPr>
                  <a:graphic>
                    <a:graphicData uri="http://schemas.openxmlformats.org/drawingml/2006/picture">
                      <pic:pic>
                        <pic:nvPicPr>
                          <pic:cNvPr id="132592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49638" name="Picture">
</wp:docPr>
                  <a:graphic>
                    <a:graphicData uri="http://schemas.openxmlformats.org/drawingml/2006/picture">
                      <pic:pic>
                        <pic:nvPicPr>
                          <pic:cNvPr id="191364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"https://fiches-risques.brgm.fr/georisques/cavite/HNOIE0012807" \t "_self" </w:instrText>
            </w:r>
            <w:r>
              <w:fldChar w:fldCharType="separate"/>
            </w:r>
            <w:r>
              <w:rPr>
                <w:rFonts w:ascii="Marianne" w:hAnsi="Marianne" w:eastAsia="Marianne" w:cs="Marianne"/>
                <w:sz w:val="14"/>
              </w:rPr>
              <w:t xml:space="preserve">HNOIE0012807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"https://fiches-risques.brgm.fr/georisques/cavite/HNOIE0012808" \t "_self" </w:instrText>
            </w:r>
            <w:r>
              <w:fldChar w:fldCharType="separate"/>
            </w:r>
            <w:r>
              <w:rPr>
                <w:rFonts w:ascii="Marianne" w:hAnsi="Marianne" w:eastAsia="Marianne" w:cs="Marianne"/>
                <w:sz w:val="14"/>
              </w:rPr>
              <w:t xml:space="preserve">HNOIE0012808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"https://fiches-risques.brgm.fr/georisques/cavite/HNOIE0015595" \t "_self" </w:instrText>
            </w:r>
            <w:r>
              <w:fldChar w:fldCharType="separate"/>
            </w:r>
            <w:r>
              <w:rPr>
                <w:rFonts w:ascii="Marianne" w:hAnsi="Marianne" w:eastAsia="Marianne" w:cs="Marianne"/>
                <w:sz w:val="14"/>
              </w:rPr>
              <w:t xml:space="preserve">HNOIE0015595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"https://fiches-risques.brgm.fr/georisques/cavite/HNOIE0015596" \t "_self" </w:instrText>
            </w:r>
            <w:r>
              <w:fldChar w:fldCharType="separate"/>
            </w:r>
            <w:r>
              <w:rPr>
                <w:rFonts w:ascii="Marianne" w:hAnsi="Marianne" w:eastAsia="Marianne" w:cs="Marianne"/>
                <w:sz w:val="14"/>
              </w:rPr>
              <w:t xml:space="preserve">HNOIE0015596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"https://fiches-risques.brgm.fr/georisques/cavite/HNOIE0015597" \t "_self" </w:instrText>
            </w:r>
            <w:r>
              <w:fldChar w:fldCharType="separate"/>
            </w:r>
            <w:r>
              <w:rPr>
                <w:rFonts w:ascii="Marianne" w:hAnsi="Marianne" w:eastAsia="Marianne" w:cs="Marianne"/>
                <w:sz w:val="14"/>
              </w:rPr>
              <w:t xml:space="preserve">HNOIE0015597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"https://fiches-risques.brgm.fr/georisques/cavite/HNOIE0015598" \t "_self" </w:instrText>
            </w:r>
            <w:r>
              <w:fldChar w:fldCharType="separate"/>
            </w:r>
            <w:r>
              <w:rPr>
                <w:rFonts w:ascii="Marianne" w:hAnsi="Marianne" w:eastAsia="Marianne" w:cs="Marianne"/>
                <w:sz w:val="14"/>
              </w:rPr>
              <w:t xml:space="preserve">HNOIE0015598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"https://fiches-risques.brgm.fr/georisques/cavite/HNOIE0015599" \t "_self" </w:instrText>
            </w:r>
            <w:r>
              <w:fldChar w:fldCharType="separate"/>
            </w:r>
            <w:r>
              <w:rPr>
                <w:rFonts w:ascii="Marianne" w:hAnsi="Marianne" w:eastAsia="Marianne" w:cs="Marianne"/>
                <w:sz w:val="14"/>
              </w:rPr>
              <w:t xml:space="preserve">HNOIE0015599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"https://fiches-risques.brgm.fr/georisques/cavite/HNOIE0015600" \t "_self" </w:instrText>
            </w:r>
            <w:r>
              <w:fldChar w:fldCharType="separate"/>
            </w:r>
            <w:r>
              <w:rPr>
                <w:rFonts w:ascii="Marianne" w:hAnsi="Marianne" w:eastAsia="Marianne" w:cs="Marianne"/>
                <w:sz w:val="14"/>
              </w:rPr>
              <w:t xml:space="preserve">HNOIE0015600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"https://fiches-risques.brgm.fr/georisques/cavite/HNOIE0015601" \t "_self" </w:instrText>
            </w:r>
            <w:r>
              <w:fldChar w:fldCharType="separate"/>
            </w:r>
            <w:r>
              <w:rPr>
                <w:rFonts w:ascii="Marianne" w:hAnsi="Marianne" w:eastAsia="Marianne" w:cs="Marianne"/>
                <w:sz w:val="14"/>
              </w:rPr>
              <w:t xml:space="preserve">HNOIE0015601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"https://fiches-risques.brgm.fr/georisques/cavite/HNOIE0015602" \t "_self" </w:instrText>
            </w:r>
            <w:r>
              <w:fldChar w:fldCharType="separate"/>
            </w:r>
            <w:r>
              <w:rPr>
                <w:rFonts w:ascii="Marianne" w:hAnsi="Marianne" w:eastAsia="Marianne" w:cs="Marianne"/>
                <w:sz w:val="14"/>
              </w:rPr>
              <w:t xml:space="preserve">HNOIE0015602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"https://fiches-risques.brgm.fr/georisques/cavite/HNOIE0015603" \t "_self" </w:instrText>
            </w:r>
            <w:r>
              <w:fldChar w:fldCharType="separate"/>
            </w:r>
            <w:r>
              <w:rPr>
                <w:rFonts w:ascii="Marianne" w:hAnsi="Marianne" w:eastAsia="Marianne" w:cs="Marianne"/>
                <w:sz w:val="14"/>
              </w:rPr>
              <w:t xml:space="preserve">HNOIE0015603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76587-042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"https://fiches-risques.brgm.fr/georisques/cavite/HNOIE0015604" \t "_self" </w:instrText>
            </w:r>
            <w:r>
              <w:fldChar w:fldCharType="separate"/>
            </w:r>
            <w:r>
              <w:rPr>
                <w:rFonts w:ascii="Marianne" w:hAnsi="Marianne" w:eastAsia="Marianne" w:cs="Marianne"/>
                <w:sz w:val="14"/>
              </w:rPr>
              <w:t xml:space="preserve">HNOIE0015604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76587-041</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37506" name="Picture">
</wp:docPr>
                  <a:graphic>
                    <a:graphicData uri="http://schemas.openxmlformats.org/drawingml/2006/picture">
                      <pic:pic>
                        <pic:nvPicPr>
                          <pic:cNvPr id="83853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16258" name="Picture">
</wp:docPr>
                  <a:graphic>
                    <a:graphicData uri="http://schemas.openxmlformats.org/drawingml/2006/picture">
                      <pic:pic>
                        <pic:nvPicPr>
                          <pic:cNvPr id="109081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Sainte-Hélène-Bondeville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80077" name="Picture">
</wp:docPr>
                  <a:graphic>
                    <a:graphicData uri="http://schemas.openxmlformats.org/drawingml/2006/picture">
                      <pic:pic>
                        <pic:nvPicPr>
                          <pic:cNvPr id="128828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