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45748" name="Picture">
</wp:docPr>
                  <a:graphic>
                    <a:graphicData uri="http://schemas.openxmlformats.org/drawingml/2006/picture">
                      <pic:pic>
                        <pic:nvPicPr>
                          <pic:cNvPr id="124284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2523348" name="Picture">
</wp:docPr>
                  <a:graphic>
                    <a:graphicData uri="http://schemas.openxmlformats.org/drawingml/2006/picture">
                      <pic:pic>
                        <pic:nvPicPr>
                          <pic:cNvPr id="1062523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786821" name="Picture">
</wp:docPr>
                        <a:graphic>
                          <a:graphicData uri="http://schemas.openxmlformats.org/drawingml/2006/picture">
                            <pic:pic>
                              <pic:nvPicPr>
                                <pic:cNvPr id="265786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61300 Saint-Sulpice-sur-Risle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191630" name="Picture">
</wp:docPr>
                  <a:graphic>
                    <a:graphicData uri="http://schemas.openxmlformats.org/drawingml/2006/picture">
                      <pic:pic>
                        <pic:nvPicPr>
                          <pic:cNvPr id="904191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0015" name="Picture">
</wp:docPr>
                  <a:graphic>
                    <a:graphicData uri="http://schemas.openxmlformats.org/drawingml/2006/picture">
                      <pic:pic>
                        <pic:nvPicPr>
                          <pic:cNvPr id="15490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16437" name="Picture">
</wp:docPr>
                  <a:graphic>
                    <a:graphicData uri="http://schemas.openxmlformats.org/drawingml/2006/picture">
                      <pic:pic>
                        <pic:nvPicPr>
                          <pic:cNvPr id="200001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74518" name="Picture">
</wp:docPr>
                  <a:graphic>
                    <a:graphicData uri="http://schemas.openxmlformats.org/drawingml/2006/picture">
                      <pic:pic>
                        <pic:nvPicPr>
                          <pic:cNvPr id="48547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97851" name="Picture">
</wp:docPr>
                  <a:graphic>
                    <a:graphicData uri="http://schemas.openxmlformats.org/drawingml/2006/picture">
                      <pic:pic>
                        <pic:nvPicPr>
                          <pic:cNvPr id="164249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407138" name="Picture">
</wp:docPr>
                        <a:graphic>
                          <a:graphicData uri="http://schemas.openxmlformats.org/drawingml/2006/picture">
                            <pic:pic>
                              <pic:nvPicPr>
                                <pic:cNvPr id="814407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52601" name="Picture">
</wp:docPr>
                        <a:graphic>
                          <a:graphicData uri="http://schemas.openxmlformats.org/drawingml/2006/picture">
                            <pic:pic>
                              <pic:nvPicPr>
                                <pic:cNvPr id="1572852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890261" name="Picture">
</wp:docPr>
                        <a:graphic>
                          <a:graphicData uri="http://schemas.openxmlformats.org/drawingml/2006/picture">
                            <pic:pic>
                              <pic:nvPicPr>
                                <pic:cNvPr id="693890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85321" name="Picture">
</wp:docPr>
                        <a:graphic>
                          <a:graphicData uri="http://schemas.openxmlformats.org/drawingml/2006/picture">
                            <pic:pic>
                              <pic:nvPicPr>
                                <pic:cNvPr id="856885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1754" name="Picture">
</wp:docPr>
                        <a:graphic>
                          <a:graphicData uri="http://schemas.openxmlformats.org/drawingml/2006/picture">
                            <pic:pic>
                              <pic:nvPicPr>
                                <pic:cNvPr id="124771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98317" name="Picture">
</wp:docPr>
                        <a:graphic>
                          <a:graphicData uri="http://schemas.openxmlformats.org/drawingml/2006/picture">
                            <pic:pic>
                              <pic:nvPicPr>
                                <pic:cNvPr id="17182983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63993" name="Picture">
</wp:docPr>
                        <a:graphic>
                          <a:graphicData uri="http://schemas.openxmlformats.org/drawingml/2006/picture">
                            <pic:pic>
                              <pic:nvPicPr>
                                <pic:cNvPr id="123163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63660" name="Picture">
</wp:docPr>
                        <a:graphic>
                          <a:graphicData uri="http://schemas.openxmlformats.org/drawingml/2006/picture">
                            <pic:pic>
                              <pic:nvPicPr>
                                <pic:cNvPr id="346863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979776" name="Picture">
</wp:docPr>
                        <a:graphic>
                          <a:graphicData uri="http://schemas.openxmlformats.org/drawingml/2006/picture">
                            <pic:pic>
                              <pic:nvPicPr>
                                <pic:cNvPr id="250979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83376" name="Picture">
</wp:docPr>
                        <a:graphic>
                          <a:graphicData uri="http://schemas.openxmlformats.org/drawingml/2006/picture">
                            <pic:pic>
                              <pic:nvPicPr>
                                <pic:cNvPr id="1541783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84067" name="Picture">
</wp:docPr>
                        <a:graphic>
                          <a:graphicData uri="http://schemas.openxmlformats.org/drawingml/2006/picture">
                            <pic:pic>
                              <pic:nvPicPr>
                                <pic:cNvPr id="867384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55777" name="Picture">
</wp:docPr>
                        <a:graphic>
                          <a:graphicData uri="http://schemas.openxmlformats.org/drawingml/2006/picture">
                            <pic:pic>
                              <pic:nvPicPr>
                                <pic:cNvPr id="20793557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35902" name="Picture">
</wp:docPr>
                        <a:graphic>
                          <a:graphicData uri="http://schemas.openxmlformats.org/drawingml/2006/picture">
                            <pic:pic>
                              <pic:nvPicPr>
                                <pic:cNvPr id="220135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38002" name="Picture">
</wp:docPr>
                        <a:graphic>
                          <a:graphicData uri="http://schemas.openxmlformats.org/drawingml/2006/picture">
                            <pic:pic>
                              <pic:nvPicPr>
                                <pic:cNvPr id="1604938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8732" name="Picture">
</wp:docPr>
                        <a:graphic>
                          <a:graphicData uri="http://schemas.openxmlformats.org/drawingml/2006/picture">
                            <pic:pic>
                              <pic:nvPicPr>
                                <pic:cNvPr id="201928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50465" name="Picture">
</wp:docPr>
                        <a:graphic>
                          <a:graphicData uri="http://schemas.openxmlformats.org/drawingml/2006/picture">
                            <pic:pic>
                              <pic:nvPicPr>
                                <pic:cNvPr id="1702150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03357" name="Picture">
</wp:docPr>
                        <a:graphic>
                          <a:graphicData uri="http://schemas.openxmlformats.org/drawingml/2006/picture">
                            <pic:pic>
                              <pic:nvPicPr>
                                <pic:cNvPr id="240903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92899" name="Picture">
</wp:docPr>
                        <a:graphic>
                          <a:graphicData uri="http://schemas.openxmlformats.org/drawingml/2006/picture">
                            <pic:pic>
                              <pic:nvPicPr>
                                <pic:cNvPr id="11064928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879562" name="Picture">
</wp:docPr>
                        <a:graphic>
                          <a:graphicData uri="http://schemas.openxmlformats.org/drawingml/2006/picture">
                            <pic:pic>
                              <pic:nvPicPr>
                                <pic:cNvPr id="4158795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13961" name="Picture">
</wp:docPr>
                        <a:graphic>
                          <a:graphicData uri="http://schemas.openxmlformats.org/drawingml/2006/picture">
                            <pic:pic>
                              <pic:nvPicPr>
                                <pic:cNvPr id="12921139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80555" name="Picture">
</wp:docPr>
                        <a:graphic>
                          <a:graphicData uri="http://schemas.openxmlformats.org/drawingml/2006/picture">
                            <pic:pic>
                              <pic:nvPicPr>
                                <pic:cNvPr id="1664880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99445" name="Picture">
</wp:docPr>
                        <a:graphic>
                          <a:graphicData uri="http://schemas.openxmlformats.org/drawingml/2006/picture">
                            <pic:pic>
                              <pic:nvPicPr>
                                <pic:cNvPr id="1169999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86989" name="Picture">
</wp:docPr>
                        <a:graphic>
                          <a:graphicData uri="http://schemas.openxmlformats.org/drawingml/2006/picture">
                            <pic:pic>
                              <pic:nvPicPr>
                                <pic:cNvPr id="340686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27693" name="Picture">
</wp:docPr>
                        <a:graphic>
                          <a:graphicData uri="http://schemas.openxmlformats.org/drawingml/2006/picture">
                            <pic:pic>
                              <pic:nvPicPr>
                                <pic:cNvPr id="11597276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3869" name="Picture">
</wp:docPr>
                  <a:graphic>
                    <a:graphicData uri="http://schemas.openxmlformats.org/drawingml/2006/picture">
                      <pic:pic>
                        <pic:nvPicPr>
                          <pic:cNvPr id="3088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1170" name="Picture">
</wp:docPr>
                  <a:graphic>
                    <a:graphicData uri="http://schemas.openxmlformats.org/drawingml/2006/picture">
                      <pic:pic>
                        <pic:nvPicPr>
                          <pic:cNvPr id="12087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28322" name="Picture">
</wp:docPr>
                  <a:graphic>
                    <a:graphicData uri="http://schemas.openxmlformats.org/drawingml/2006/picture">
                      <pic:pic>
                        <pic:nvPicPr>
                          <pic:cNvPr id="134112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04144" name="Picture">
</wp:docPr>
                  <a:graphic>
                    <a:graphicData uri="http://schemas.openxmlformats.org/drawingml/2006/picture">
                      <pic:pic>
                        <pic:nvPicPr>
                          <pic:cNvPr id="13898041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28986" name="Picture">
</wp:docPr>
                  <a:graphic>
                    <a:graphicData uri="http://schemas.openxmlformats.org/drawingml/2006/picture">
                      <pic:pic>
                        <pic:nvPicPr>
                          <pic:cNvPr id="1042928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5441895" name="Picture">
</wp:docPr>
                  <a:graphic>
                    <a:graphicData uri="http://schemas.openxmlformats.org/drawingml/2006/picture">
                      <pic:pic>
                        <pic:nvPicPr>
                          <pic:cNvPr id="8754418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76671" name="Picture">
</wp:docPr>
                        <a:graphic>
                          <a:graphicData uri="http://schemas.openxmlformats.org/drawingml/2006/picture">
                            <pic:pic>
                              <pic:nvPicPr>
                                <pic:cNvPr id="779476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48484" name="Picture">
</wp:docPr>
                        <a:graphic>
                          <a:graphicData uri="http://schemas.openxmlformats.org/drawingml/2006/picture">
                            <pic:pic>
                              <pic:nvPicPr>
                                <pic:cNvPr id="17545484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08577" name="Picture">
</wp:docPr>
                  <a:graphic>
                    <a:graphicData uri="http://schemas.openxmlformats.org/drawingml/2006/picture">
                      <pic:pic>
                        <pic:nvPicPr>
                          <pic:cNvPr id="94540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10316" name="Picture">
</wp:docPr>
                  <a:graphic>
                    <a:graphicData uri="http://schemas.openxmlformats.org/drawingml/2006/picture">
                      <pic:pic>
                        <pic:nvPicPr>
                          <pic:cNvPr id="57051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26992" name="Picture">
</wp:docPr>
                  <a:graphic>
                    <a:graphicData uri="http://schemas.openxmlformats.org/drawingml/2006/picture">
                      <pic:pic>
                        <pic:nvPicPr>
                          <pic:cNvPr id="119432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047380" name="Picture">
</wp:docPr>
                        <a:graphic>
                          <a:graphicData uri="http://schemas.openxmlformats.org/drawingml/2006/picture">
                            <pic:pic>
                              <pic:nvPicPr>
                                <pic:cNvPr id="2006047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73438" name="Picture">
</wp:docPr>
                  <a:graphic>
                    <a:graphicData uri="http://schemas.openxmlformats.org/drawingml/2006/picture">
                      <pic:pic>
                        <pic:nvPicPr>
                          <pic:cNvPr id="187337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79462" name="Picture">
</wp:docPr>
                  <a:graphic>
                    <a:graphicData uri="http://schemas.openxmlformats.org/drawingml/2006/picture">
                      <pic:pic>
                        <pic:nvPicPr>
                          <pic:cNvPr id="164747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34222" name="Picture">
</wp:docPr>
                  <a:graphic>
                    <a:graphicData uri="http://schemas.openxmlformats.org/drawingml/2006/picture">
                      <pic:pic>
                        <pic:nvPicPr>
                          <pic:cNvPr id="46233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8350" name="Picture">
</wp:docPr>
                  <a:graphic>
                    <a:graphicData uri="http://schemas.openxmlformats.org/drawingml/2006/picture">
                      <pic:pic>
                        <pic:nvPicPr>
                          <pic:cNvPr id="170618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45148" name="Picture">
</wp:docPr>
                  <a:graphic>
                    <a:graphicData uri="http://schemas.openxmlformats.org/drawingml/2006/picture">
                      <pic:pic>
                        <pic:nvPicPr>
                          <pic:cNvPr id="896645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833272" name="Picture">
</wp:docPr>
                  <a:graphic>
                    <a:graphicData uri="http://schemas.openxmlformats.org/drawingml/2006/picture">
                      <pic:pic>
                        <pic:nvPicPr>
                          <pic:cNvPr id="558833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510775" name="Picture">
</wp:docPr>
                        <a:graphic>
                          <a:graphicData uri="http://schemas.openxmlformats.org/drawingml/2006/picture">
                            <pic:pic>
                              <pic:nvPicPr>
                                <pic:cNvPr id="234510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08515" name="Picture">
</wp:docPr>
                  <a:graphic>
                    <a:graphicData uri="http://schemas.openxmlformats.org/drawingml/2006/picture">
                      <pic:pic>
                        <pic:nvPicPr>
                          <pic:cNvPr id="205410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21076" name="Picture">
</wp:docPr>
                  <a:graphic>
                    <a:graphicData uri="http://schemas.openxmlformats.org/drawingml/2006/picture">
                      <pic:pic>
                        <pic:nvPicPr>
                          <pic:cNvPr id="205892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27893" name="Picture">
</wp:docPr>
                  <a:graphic>
                    <a:graphicData uri="http://schemas.openxmlformats.org/drawingml/2006/picture">
                      <pic:pic>
                        <pic:nvPicPr>
                          <pic:cNvPr id="62602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60468" name="Picture">
</wp:docPr>
                  <a:graphic>
                    <a:graphicData uri="http://schemas.openxmlformats.org/drawingml/2006/picture">
                      <pic:pic>
                        <pic:nvPicPr>
                          <pic:cNvPr id="629160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83211" name="Picture">
</wp:docPr>
                  <a:graphic>
                    <a:graphicData uri="http://schemas.openxmlformats.org/drawingml/2006/picture">
                      <pic:pic>
                        <pic:nvPicPr>
                          <pic:cNvPr id="1734683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068683" name="Picture">
</wp:docPr>
                  <a:graphic>
                    <a:graphicData uri="http://schemas.openxmlformats.org/drawingml/2006/picture">
                      <pic:pic>
                        <pic:nvPicPr>
                          <pic:cNvPr id="16750686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10116" name="Picture">
</wp:docPr>
                        <a:graphic>
                          <a:graphicData uri="http://schemas.openxmlformats.org/drawingml/2006/picture">
                            <pic:pic>
                              <pic:nvPicPr>
                                <pic:cNvPr id="1165610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488061" name="Picture">
</wp:docPr>
                  <a:graphic>
                    <a:graphicData uri="http://schemas.openxmlformats.org/drawingml/2006/picture">
                      <pic:pic>
                        <pic:nvPicPr>
                          <pic:cNvPr id="4504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00727" name="Picture">
</wp:docPr>
                  <a:graphic>
                    <a:graphicData uri="http://schemas.openxmlformats.org/drawingml/2006/picture">
                      <pic:pic>
                        <pic:nvPicPr>
                          <pic:cNvPr id="187330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22968" name="Picture">
</wp:docPr>
                  <a:graphic>
                    <a:graphicData uri="http://schemas.openxmlformats.org/drawingml/2006/picture">
                      <pic:pic>
                        <pic:nvPicPr>
                          <pic:cNvPr id="188052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40154" name="Picture">
</wp:docPr>
                  <a:graphic>
                    <a:graphicData uri="http://schemas.openxmlformats.org/drawingml/2006/picture">
                      <pic:pic>
                        <pic:nvPicPr>
                          <pic:cNvPr id="10659401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30773" name="Picture">
</wp:docPr>
                  <a:graphic>
                    <a:graphicData uri="http://schemas.openxmlformats.org/drawingml/2006/picture">
                      <pic:pic>
                        <pic:nvPicPr>
                          <pic:cNvPr id="737530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419063" name="Picture">
</wp:docPr>
                  <a:graphic>
                    <a:graphicData uri="http://schemas.openxmlformats.org/drawingml/2006/picture">
                      <pic:pic>
                        <pic:nvPicPr>
                          <pic:cNvPr id="4114190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59737" name="Picture">
</wp:docPr>
                        <a:graphic>
                          <a:graphicData uri="http://schemas.openxmlformats.org/drawingml/2006/picture">
                            <pic:pic>
                              <pic:nvPicPr>
                                <pic:cNvPr id="11446597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36806" name="Picture">
</wp:docPr>
                  <a:graphic>
                    <a:graphicData uri="http://schemas.openxmlformats.org/drawingml/2006/picture">
                      <pic:pic>
                        <pic:nvPicPr>
                          <pic:cNvPr id="169303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30276" name="Picture">
</wp:docPr>
                  <a:graphic>
                    <a:graphicData uri="http://schemas.openxmlformats.org/drawingml/2006/picture">
                      <pic:pic>
                        <pic:nvPicPr>
                          <pic:cNvPr id="83443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22813" name="Picture">
</wp:docPr>
                  <a:graphic>
                    <a:graphicData uri="http://schemas.openxmlformats.org/drawingml/2006/picture">
                      <pic:pic>
                        <pic:nvPicPr>
                          <pic:cNvPr id="63612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Saint-sulpice-sur-risle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1245" name="Picture">
</wp:docPr>
                  <a:graphic>
                    <a:graphicData uri="http://schemas.openxmlformats.org/drawingml/2006/picture">
                      <pic:pic>
                        <pic:nvPicPr>
                          <pic:cNvPr id="20986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94060" name="Picture">
</wp:docPr>
                  <a:graphic>
                    <a:graphicData uri="http://schemas.openxmlformats.org/drawingml/2006/picture">
                      <pic:pic>
                        <pic:nvPicPr>
                          <pic:cNvPr id="159009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75959" name="Picture">
</wp:docPr>
                  <a:graphic>
                    <a:graphicData uri="http://schemas.openxmlformats.org/drawingml/2006/picture">
                      <pic:pic>
                        <pic:nvPicPr>
                          <pic:cNvPr id="67837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0939" name="Picture">
</wp:docPr>
                  <a:graphic>
                    <a:graphicData uri="http://schemas.openxmlformats.org/drawingml/2006/picture">
                      <pic:pic>
                        <pic:nvPicPr>
                          <pic:cNvPr id="129720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37449" name="Picture">
</wp:docPr>
                  <a:graphic>
                    <a:graphicData uri="http://schemas.openxmlformats.org/drawingml/2006/picture">
                      <pic:pic>
                        <pic:nvPicPr>
                          <pic:cNvPr id="634537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14980" name="Picture">
</wp:docPr>
                  <a:graphic>
                    <a:graphicData uri="http://schemas.openxmlformats.org/drawingml/2006/picture">
                      <pic:pic>
                        <pic:nvPicPr>
                          <pic:cNvPr id="27914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04009" name="Picture">
</wp:docPr>
                        <a:graphic>
                          <a:graphicData uri="http://schemas.openxmlformats.org/drawingml/2006/picture">
                            <pic:pic>
                              <pic:nvPicPr>
                                <pic:cNvPr id="1013204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62387" name="Picture">
</wp:docPr>
                  <a:graphic>
                    <a:graphicData uri="http://schemas.openxmlformats.org/drawingml/2006/picture">
                      <pic:pic>
                        <pic:nvPicPr>
                          <pic:cNvPr id="191396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86286" name="Picture">
</wp:docPr>
                  <a:graphic>
                    <a:graphicData uri="http://schemas.openxmlformats.org/drawingml/2006/picture">
                      <pic:pic>
                        <pic:nvPicPr>
                          <pic:cNvPr id="154828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32486" name="Picture">
</wp:docPr>
                  <a:graphic>
                    <a:graphicData uri="http://schemas.openxmlformats.org/drawingml/2006/picture">
                      <pic:pic>
                        <pic:nvPicPr>
                          <pic:cNvPr id="91393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66765" name="Picture">
</wp:docPr>
                  <a:graphic>
                    <a:graphicData uri="http://schemas.openxmlformats.org/drawingml/2006/picture">
                      <pic:pic>
                        <pic:nvPicPr>
                          <pic:cNvPr id="543466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68820" name="Picture">
</wp:docPr>
                  <a:graphic>
                    <a:graphicData uri="http://schemas.openxmlformats.org/drawingml/2006/picture">
                      <pic:pic>
                        <pic:nvPicPr>
                          <pic:cNvPr id="1661768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889867" name="Picture">
</wp:docPr>
                  <a:graphic>
                    <a:graphicData uri="http://schemas.openxmlformats.org/drawingml/2006/picture">
                      <pic:pic>
                        <pic:nvPicPr>
                          <pic:cNvPr id="12888898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00784" name="Picture">
</wp:docPr>
                        <a:graphic>
                          <a:graphicData uri="http://schemas.openxmlformats.org/drawingml/2006/picture">
                            <pic:pic>
                              <pic:nvPicPr>
                                <pic:cNvPr id="5619007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18890" name="Picture">
</wp:docPr>
                  <a:graphic>
                    <a:graphicData uri="http://schemas.openxmlformats.org/drawingml/2006/picture">
                      <pic:pic>
                        <pic:nvPicPr>
                          <pic:cNvPr id="205131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02767" name="Picture">
</wp:docPr>
                  <a:graphic>
                    <a:graphicData uri="http://schemas.openxmlformats.org/drawingml/2006/picture">
                      <pic:pic>
                        <pic:nvPicPr>
                          <pic:cNvPr id="164420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814786" name="Picture">
</wp:docPr>
                  <a:graphic>
                    <a:graphicData uri="http://schemas.openxmlformats.org/drawingml/2006/picture">
                      <pic:pic>
                        <pic:nvPicPr>
                          <pic:cNvPr id="43581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75533" name="Picture">
</wp:docPr>
                  <a:graphic>
                    <a:graphicData uri="http://schemas.openxmlformats.org/drawingml/2006/picture">
                      <pic:pic>
                        <pic:nvPicPr>
                          <pic:cNvPr id="626755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8902" name="Picture">
</wp:docPr>
                  <a:graphic>
                    <a:graphicData uri="http://schemas.openxmlformats.org/drawingml/2006/picture">
                      <pic:pic>
                        <pic:nvPicPr>
                          <pic:cNvPr id="170178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30184" name="Picture">
</wp:docPr>
                  <a:graphic>
                    <a:graphicData uri="http://schemas.openxmlformats.org/drawingml/2006/picture">
                      <pic:pic>
                        <pic:nvPicPr>
                          <pic:cNvPr id="1486301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22764" name="Picture">
</wp:docPr>
                  <a:graphic>
                    <a:graphicData uri="http://schemas.openxmlformats.org/drawingml/2006/picture">
                      <pic:pic>
                        <pic:nvPicPr>
                          <pic:cNvPr id="65602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93550" name="Picture">
</wp:docPr>
                  <a:graphic>
                    <a:graphicData uri="http://schemas.openxmlformats.org/drawingml/2006/picture">
                      <pic:pic>
                        <pic:nvPicPr>
                          <pic:cNvPr id="3212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17079" name="Picture">
</wp:docPr>
                  <a:graphic>
                    <a:graphicData uri="http://schemas.openxmlformats.org/drawingml/2006/picture">
                      <pic:pic>
                        <pic:nvPicPr>
                          <pic:cNvPr id="123201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10860" name="Picture">
</wp:docPr>
                  <a:graphic>
                    <a:graphicData uri="http://schemas.openxmlformats.org/drawingml/2006/picture">
                      <pic:pic>
                        <pic:nvPicPr>
                          <pic:cNvPr id="13498108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85675" name="Picture">
</wp:docPr>
                  <a:graphic>
                    <a:graphicData uri="http://schemas.openxmlformats.org/drawingml/2006/picture">
                      <pic:pic>
                        <pic:nvPicPr>
                          <pic:cNvPr id="9209856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618286" name="Picture">
</wp:docPr>
                  <a:graphic>
                    <a:graphicData uri="http://schemas.openxmlformats.org/drawingml/2006/picture">
                      <pic:pic>
                        <pic:nvPicPr>
                          <pic:cNvPr id="17426182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12443" name="Picture">
</wp:docPr>
                  <a:graphic>
                    <a:graphicData uri="http://schemas.openxmlformats.org/drawingml/2006/picture">
                      <pic:pic>
                        <pic:nvPicPr>
                          <pic:cNvPr id="179551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67571" name="Picture">
</wp:docPr>
                  <a:graphic>
                    <a:graphicData uri="http://schemas.openxmlformats.org/drawingml/2006/picture">
                      <pic:pic>
                        <pic:nvPicPr>
                          <pic:cNvPr id="65526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78060" name="Picture">
</wp:docPr>
                  <a:graphic>
                    <a:graphicData uri="http://schemas.openxmlformats.org/drawingml/2006/picture">
                      <pic:pic>
                        <pic:nvPicPr>
                          <pic:cNvPr id="147457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"https://fiches-risques.brgm.fr/fr/georisques/mvt-synthetique/11100196" \t "_self" </w:instrText>
            </w:r>
            <w:r>
              <w:fldChar w:fldCharType="separate"/>
            </w:r>
            <w:r>
              <w:rPr>
                <w:rFonts w:ascii="Marianne" w:hAnsi="Marianne" w:eastAsia="Marianne" w:cs="Marianne"/>
                <w:sz w:val="14"/>
              </w:rPr>
              <w:t xml:space="preserve">11100196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"https://fiches-risques.brgm.fr/fr/georisques/mvt-synthetique/11100513" \t "_self" </w:instrText>
            </w:r>
            <w:r>
              <w:fldChar w:fldCharType="separate"/>
            </w:r>
            <w:r>
              <w:rPr>
                <w:rFonts w:ascii="Marianne" w:hAnsi="Marianne" w:eastAsia="Marianne" w:cs="Marianne"/>
                <w:sz w:val="14"/>
              </w:rPr>
              <w:t xml:space="preserve">11100513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28736" name="Picture">
</wp:docPr>
                  <a:graphic>
                    <a:graphicData uri="http://schemas.openxmlformats.org/drawingml/2006/picture">
                      <pic:pic>
                        <pic:nvPicPr>
                          <pic:cNvPr id="207392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12520" name="Picture">
</wp:docPr>
                  <a:graphic>
                    <a:graphicData uri="http://schemas.openxmlformats.org/drawingml/2006/picture">
                      <pic:pic>
                        <pic:nvPicPr>
                          <pic:cNvPr id="20638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72009" name="Picture">
</wp:docPr>
                  <a:graphic>
                    <a:graphicData uri="http://schemas.openxmlformats.org/drawingml/2006/picture">
                      <pic:pic>
                        <pic:nvPicPr>
                          <pic:cNvPr id="45167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"https://fiches-risques.brgm.fr/georisques/cavite/BNOAA0000491" \t "_self" </w:instrText>
            </w:r>
            <w:r>
              <w:fldChar w:fldCharType="separate"/>
            </w:r>
            <w:r>
              <w:rPr>
                <w:rFonts w:ascii="Marianne" w:hAnsi="Marianne" w:eastAsia="Marianne" w:cs="Marianne"/>
                <w:sz w:val="14"/>
              </w:rPr>
              <w:t xml:space="preserve">BNOAA0000491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"https://fiches-risques.brgm.fr/georisques/cavite/BNOAA0000492" \t "_self" </w:instrText>
            </w:r>
            <w:r>
              <w:fldChar w:fldCharType="separate"/>
            </w:r>
            <w:r>
              <w:rPr>
                <w:rFonts w:ascii="Marianne" w:hAnsi="Marianne" w:eastAsia="Marianne" w:cs="Marianne"/>
                <w:sz w:val="14"/>
              </w:rPr>
              <w:t xml:space="preserve">BNOAA0000492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"https://fiches-risques.brgm.fr/georisques/cavite/BNOAA0000493" \t "_self" </w:instrText>
            </w:r>
            <w:r>
              <w:fldChar w:fldCharType="separate"/>
            </w:r>
            <w:r>
              <w:rPr>
                <w:rFonts w:ascii="Marianne" w:hAnsi="Marianne" w:eastAsia="Marianne" w:cs="Marianne"/>
                <w:sz w:val="14"/>
              </w:rPr>
              <w:t xml:space="preserve">BNOAA0000493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"https://fiches-risques.brgm.fr/georisques/cavite/BNOAA0000494" \t "_self" </w:instrText>
            </w:r>
            <w:r>
              <w:fldChar w:fldCharType="separate"/>
            </w:r>
            <w:r>
              <w:rPr>
                <w:rFonts w:ascii="Marianne" w:hAnsi="Marianne" w:eastAsia="Marianne" w:cs="Marianne"/>
                <w:sz w:val="14"/>
              </w:rPr>
              <w:t xml:space="preserve">BNOAA0000494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"https://fiches-risques.brgm.fr/georisques/cavite/BNOAA0000495" \t "_self" </w:instrText>
            </w:r>
            <w:r>
              <w:fldChar w:fldCharType="separate"/>
            </w:r>
            <w:r>
              <w:rPr>
                <w:rFonts w:ascii="Marianne" w:hAnsi="Marianne" w:eastAsia="Marianne" w:cs="Marianne"/>
                <w:sz w:val="14"/>
              </w:rPr>
              <w:t xml:space="preserve">BNOAA0000495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"https://fiches-risques.brgm.fr/georisques/cavite/BNOAA0000496" \t "_self" </w:instrText>
            </w:r>
            <w:r>
              <w:fldChar w:fldCharType="separate"/>
            </w:r>
            <w:r>
              <w:rPr>
                <w:rFonts w:ascii="Marianne" w:hAnsi="Marianne" w:eastAsia="Marianne" w:cs="Marianne"/>
                <w:sz w:val="14"/>
              </w:rPr>
              <w:t xml:space="preserve">BNOAA0000496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"https://fiches-risques.brgm.fr/georisques/cavite/BNOAA0000497" \t "_self" </w:instrText>
            </w:r>
            <w:r>
              <w:fldChar w:fldCharType="separate"/>
            </w:r>
            <w:r>
              <w:rPr>
                <w:rFonts w:ascii="Marianne" w:hAnsi="Marianne" w:eastAsia="Marianne" w:cs="Marianne"/>
                <w:sz w:val="14"/>
              </w:rPr>
              <w:t xml:space="preserve">BNOAA0000497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"https://fiches-risques.brgm.fr/georisques/cavite/BNOAA0000498" \t "_self" </w:instrText>
            </w:r>
            <w:r>
              <w:fldChar w:fldCharType="separate"/>
            </w:r>
            <w:r>
              <w:rPr>
                <w:rFonts w:ascii="Marianne" w:hAnsi="Marianne" w:eastAsia="Marianne" w:cs="Marianne"/>
                <w:sz w:val="14"/>
              </w:rPr>
              <w:t xml:space="preserve">BNOAA0000498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"https://fiches-risques.brgm.fr/georisques/cavite/BNOAA0000499" \t "_self" </w:instrText>
            </w:r>
            <w:r>
              <w:fldChar w:fldCharType="separate"/>
            </w:r>
            <w:r>
              <w:rPr>
                <w:rFonts w:ascii="Marianne" w:hAnsi="Marianne" w:eastAsia="Marianne" w:cs="Marianne"/>
                <w:sz w:val="14"/>
              </w:rPr>
              <w:t xml:space="preserve">BNOAA0000499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"https://fiches-risques.brgm.fr/georisques/cavite/BNOAA0000500" \t "_self" </w:instrText>
            </w:r>
            <w:r>
              <w:fldChar w:fldCharType="separate"/>
            </w:r>
            <w:r>
              <w:rPr>
                <w:rFonts w:ascii="Marianne" w:hAnsi="Marianne" w:eastAsia="Marianne" w:cs="Marianne"/>
                <w:sz w:val="14"/>
              </w:rPr>
              <w:t xml:space="preserve">BNOAA0000500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"https://fiches-risques.brgm.fr/georisques/cavite/BNOAA0000501" \t "_self" </w:instrText>
            </w:r>
            <w:r>
              <w:fldChar w:fldCharType="separate"/>
            </w:r>
            <w:r>
              <w:rPr>
                <w:rFonts w:ascii="Marianne" w:hAnsi="Marianne" w:eastAsia="Marianne" w:cs="Marianne"/>
                <w:sz w:val="14"/>
              </w:rPr>
              <w:t xml:space="preserve">BNOAA0000501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"https://fiches-risques.brgm.fr/georisques/cavite/BNOAA0000502" \t "_self" </w:instrText>
            </w:r>
            <w:r>
              <w:fldChar w:fldCharType="separate"/>
            </w:r>
            <w:r>
              <w:rPr>
                <w:rFonts w:ascii="Marianne" w:hAnsi="Marianne" w:eastAsia="Marianne" w:cs="Marianne"/>
                <w:sz w:val="14"/>
              </w:rPr>
              <w:t xml:space="preserve">BNOAA0000502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"https://fiches-risques.brgm.fr/georisques/cavite/BNOAA0000503" \t "_self" </w:instrText>
            </w:r>
            <w:r>
              <w:fldChar w:fldCharType="separate"/>
            </w:r>
            <w:r>
              <w:rPr>
                <w:rFonts w:ascii="Marianne" w:hAnsi="Marianne" w:eastAsia="Marianne" w:cs="Marianne"/>
                <w:sz w:val="14"/>
              </w:rPr>
              <w:t xml:space="preserve">BNOAA0000503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"https://fiches-risques.brgm.fr/georisques/cavite/BNOAA0000504" \t "_self" </w:instrText>
            </w:r>
            <w:r>
              <w:fldChar w:fldCharType="separate"/>
            </w:r>
            <w:r>
              <w:rPr>
                <w:rFonts w:ascii="Marianne" w:hAnsi="Marianne" w:eastAsia="Marianne" w:cs="Marianne"/>
                <w:sz w:val="14"/>
              </w:rPr>
              <w:t xml:space="preserve">BNOAA0000504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"https://fiches-risques.brgm.fr/georisques/cavite/BNOAA0000505" \t "_self" </w:instrText>
            </w:r>
            <w:r>
              <w:fldChar w:fldCharType="separate"/>
            </w:r>
            <w:r>
              <w:rPr>
                <w:rFonts w:ascii="Marianne" w:hAnsi="Marianne" w:eastAsia="Marianne" w:cs="Marianne"/>
                <w:sz w:val="14"/>
              </w:rPr>
              <w:t xml:space="preserve">BNOAA0000505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"https://fiches-risques.brgm.fr/georisques/cavite/BNOAA0000506" \t "_self" </w:instrText>
            </w:r>
            <w:r>
              <w:fldChar w:fldCharType="separate"/>
            </w:r>
            <w:r>
              <w:rPr>
                <w:rFonts w:ascii="Marianne" w:hAnsi="Marianne" w:eastAsia="Marianne" w:cs="Marianne"/>
                <w:sz w:val="14"/>
              </w:rPr>
              <w:t xml:space="preserve">BNOAA0000506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"https://fiches-risques.brgm.fr/georisques/cavite/BNOAA0000507" \t "_self" </w:instrText>
            </w:r>
            <w:r>
              <w:fldChar w:fldCharType="separate"/>
            </w:r>
            <w:r>
              <w:rPr>
                <w:rFonts w:ascii="Marianne" w:hAnsi="Marianne" w:eastAsia="Marianne" w:cs="Marianne"/>
                <w:sz w:val="14"/>
              </w:rPr>
              <w:t xml:space="preserve">BNOAA0000507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"https://fiches-risques.brgm.fr/georisques/cavite/BNOAA0000508" \t "_self" </w:instrText>
            </w:r>
            <w:r>
              <w:fldChar w:fldCharType="separate"/>
            </w:r>
            <w:r>
              <w:rPr>
                <w:rFonts w:ascii="Marianne" w:hAnsi="Marianne" w:eastAsia="Marianne" w:cs="Marianne"/>
                <w:sz w:val="14"/>
              </w:rPr>
              <w:t xml:space="preserve">BNOAA0000508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"https://fiches-risques.brgm.fr/georisques/cavite/BNOAA0000509" \t "_self" </w:instrText>
            </w:r>
            <w:r>
              <w:fldChar w:fldCharType="separate"/>
            </w:r>
            <w:r>
              <w:rPr>
                <w:rFonts w:ascii="Marianne" w:hAnsi="Marianne" w:eastAsia="Marianne" w:cs="Marianne"/>
                <w:sz w:val="14"/>
              </w:rPr>
              <w:t xml:space="preserve">BNOAA0000509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"https://fiches-risques.brgm.fr/georisques/cavite/BNOAA0000510" \t "_self" </w:instrText>
            </w:r>
            <w:r>
              <w:fldChar w:fldCharType="separate"/>
            </w:r>
            <w:r>
              <w:rPr>
                <w:rFonts w:ascii="Marianne" w:hAnsi="Marianne" w:eastAsia="Marianne" w:cs="Marianne"/>
                <w:sz w:val="14"/>
              </w:rPr>
              <w:t xml:space="preserve">BNOAA0000510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"https://fiches-risques.brgm.fr/georisques/cavite/BNOAA0000511" \t "_self" </w:instrText>
            </w:r>
            <w:r>
              <w:fldChar w:fldCharType="separate"/>
            </w:r>
            <w:r>
              <w:rPr>
                <w:rFonts w:ascii="Marianne" w:hAnsi="Marianne" w:eastAsia="Marianne" w:cs="Marianne"/>
                <w:sz w:val="14"/>
              </w:rPr>
              <w:t xml:space="preserve">BNOAA0000511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Mousse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"https://fiches-risques.brgm.fr/georisques/cavite/BNOAW0021571" \t "_self" </w:instrText>
            </w:r>
            <w:r>
              <w:fldChar w:fldCharType="separate"/>
            </w:r>
            <w:r>
              <w:rPr>
                <w:rFonts w:ascii="Marianne" w:hAnsi="Marianne" w:eastAsia="Marianne" w:cs="Marianne"/>
                <w:sz w:val="14"/>
              </w:rPr>
              <w:t xml:space="preserve">BNOAW0021571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"https://fiches-risques.brgm.fr/georisques/cavite/BNOIE0001188" \t "_self" </w:instrText>
            </w:r>
            <w:r>
              <w:fldChar w:fldCharType="separate"/>
            </w:r>
            <w:r>
              <w:rPr>
                <w:rFonts w:ascii="Marianne" w:hAnsi="Marianne" w:eastAsia="Marianne" w:cs="Marianne"/>
                <w:sz w:val="14"/>
              </w:rPr>
              <w:t xml:space="preserve">BNOIE0001188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"https://fiches-risques.brgm.fr/georisques/cavite/BNOIE0001189" \t "_self" </w:instrText>
            </w:r>
            <w:r>
              <w:fldChar w:fldCharType="separate"/>
            </w:r>
            <w:r>
              <w:rPr>
                <w:rFonts w:ascii="Marianne" w:hAnsi="Marianne" w:eastAsia="Marianne" w:cs="Marianne"/>
                <w:sz w:val="14"/>
              </w:rPr>
              <w:t xml:space="preserve">BNOIE0001189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"https://fiches-risques.brgm.fr/georisques/cavite/BNOIE0001190" \t "_self" </w:instrText>
            </w:r>
            <w:r>
              <w:fldChar w:fldCharType="separate"/>
            </w:r>
            <w:r>
              <w:rPr>
                <w:rFonts w:ascii="Marianne" w:hAnsi="Marianne" w:eastAsia="Marianne" w:cs="Marianne"/>
                <w:sz w:val="14"/>
              </w:rPr>
              <w:t xml:space="preserve">BNOIE0001190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"https://fiches-risques.brgm.fr/georisques/cavite/BNOIE0001191" \t "_self" </w:instrText>
            </w:r>
            <w:r>
              <w:fldChar w:fldCharType="separate"/>
            </w:r>
            <w:r>
              <w:rPr>
                <w:rFonts w:ascii="Marianne" w:hAnsi="Marianne" w:eastAsia="Marianne" w:cs="Marianne"/>
                <w:sz w:val="14"/>
              </w:rPr>
              <w:t xml:space="preserve">BNOIE0001191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"https://fiches-risques.brgm.fr/georisques/cavite/BNOIE0001192" \t "_self" </w:instrText>
            </w:r>
            <w:r>
              <w:fldChar w:fldCharType="separate"/>
            </w:r>
            <w:r>
              <w:rPr>
                <w:rFonts w:ascii="Marianne" w:hAnsi="Marianne" w:eastAsia="Marianne" w:cs="Marianne"/>
                <w:sz w:val="14"/>
              </w:rPr>
              <w:t xml:space="preserve">BNOIE0001192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"https://fiches-risques.brgm.fr/georisques/cavite/BNOIE0001193" \t "_self" </w:instrText>
            </w:r>
            <w:r>
              <w:fldChar w:fldCharType="separate"/>
            </w:r>
            <w:r>
              <w:rPr>
                <w:rFonts w:ascii="Marianne" w:hAnsi="Marianne" w:eastAsia="Marianne" w:cs="Marianne"/>
                <w:sz w:val="14"/>
              </w:rPr>
              <w:t xml:space="preserve">BNOIE0001193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"https://fiches-risques.brgm.fr/georisques/cavite/BNOIE0001194" \t "_self" </w:instrText>
            </w:r>
            <w:r>
              <w:fldChar w:fldCharType="separate"/>
            </w:r>
            <w:r>
              <w:rPr>
                <w:rFonts w:ascii="Marianne" w:hAnsi="Marianne" w:eastAsia="Marianne" w:cs="Marianne"/>
                <w:sz w:val="14"/>
              </w:rPr>
              <w:t xml:space="preserve">BNOIE0001194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"https://fiches-risques.brgm.fr/georisques/cavite/BNOIE0001195" \t "_self" </w:instrText>
            </w:r>
            <w:r>
              <w:fldChar w:fldCharType="separate"/>
            </w:r>
            <w:r>
              <w:rPr>
                <w:rFonts w:ascii="Marianne" w:hAnsi="Marianne" w:eastAsia="Marianne" w:cs="Marianne"/>
                <w:sz w:val="14"/>
              </w:rPr>
              <w:t xml:space="preserve">BNOIE0001195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"https://fiches-risques.brgm.fr/georisques/cavite/BNOIE0001196" \t "_self" </w:instrText>
            </w:r>
            <w:r>
              <w:fldChar w:fldCharType="separate"/>
            </w:r>
            <w:r>
              <w:rPr>
                <w:rFonts w:ascii="Marianne" w:hAnsi="Marianne" w:eastAsia="Marianne" w:cs="Marianne"/>
                <w:sz w:val="14"/>
              </w:rPr>
              <w:t xml:space="preserve">BNOIE0001196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"https://fiches-risques.brgm.fr/georisques/cavite/BNOIE0001197" \t "_self" </w:instrText>
            </w:r>
            <w:r>
              <w:fldChar w:fldCharType="separate"/>
            </w:r>
            <w:r>
              <w:rPr>
                <w:rFonts w:ascii="Marianne" w:hAnsi="Marianne" w:eastAsia="Marianne" w:cs="Marianne"/>
                <w:sz w:val="14"/>
              </w:rPr>
              <w:t xml:space="preserve">BNOIE0001197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"https://fiches-risques.brgm.fr/georisques/cavite/BNOIE0001198" \t "_self" </w:instrText>
            </w:r>
            <w:r>
              <w:fldChar w:fldCharType="separate"/>
            </w:r>
            <w:r>
              <w:rPr>
                <w:rFonts w:ascii="Marianne" w:hAnsi="Marianne" w:eastAsia="Marianne" w:cs="Marianne"/>
                <w:sz w:val="14"/>
              </w:rPr>
              <w:t xml:space="preserve">BNOIE0001198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"https://fiches-risques.brgm.fr/georisques/cavite/BNOIE0001199" \t "_self" </w:instrText>
            </w:r>
            <w:r>
              <w:fldChar w:fldCharType="separate"/>
            </w:r>
            <w:r>
              <w:rPr>
                <w:rFonts w:ascii="Marianne" w:hAnsi="Marianne" w:eastAsia="Marianne" w:cs="Marianne"/>
                <w:sz w:val="14"/>
              </w:rPr>
              <w:t xml:space="preserve">BNOIE0001199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"https://fiches-risques.brgm.fr/georisques/cavite/BNOIE0001200" \t "_self" </w:instrText>
            </w:r>
            <w:r>
              <w:fldChar w:fldCharType="separate"/>
            </w:r>
            <w:r>
              <w:rPr>
                <w:rFonts w:ascii="Marianne" w:hAnsi="Marianne" w:eastAsia="Marianne" w:cs="Marianne"/>
                <w:sz w:val="14"/>
              </w:rPr>
              <w:t xml:space="preserve">BNOIE0001200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"https://fiches-risques.brgm.fr/georisques/cavite/BNOIE0001201" \t "_self" </w:instrText>
            </w:r>
            <w:r>
              <w:fldChar w:fldCharType="separate"/>
            </w:r>
            <w:r>
              <w:rPr>
                <w:rFonts w:ascii="Marianne" w:hAnsi="Marianne" w:eastAsia="Marianne" w:cs="Marianne"/>
                <w:sz w:val="14"/>
              </w:rPr>
              <w:t xml:space="preserve">BNOIE0001201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"https://fiches-risques.brgm.fr/georisques/cavite/BNOIE0001202" \t "_self" </w:instrText>
            </w:r>
            <w:r>
              <w:fldChar w:fldCharType="separate"/>
            </w:r>
            <w:r>
              <w:rPr>
                <w:rFonts w:ascii="Marianne" w:hAnsi="Marianne" w:eastAsia="Marianne" w:cs="Marianne"/>
                <w:sz w:val="14"/>
              </w:rPr>
              <w:t xml:space="preserve">BNOIE0001202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"https://fiches-risques.brgm.fr/georisques/cavite/BNOIE0001203" \t "_self" </w:instrText>
            </w:r>
            <w:r>
              <w:fldChar w:fldCharType="separate"/>
            </w:r>
            <w:r>
              <w:rPr>
                <w:rFonts w:ascii="Marianne" w:hAnsi="Marianne" w:eastAsia="Marianne" w:cs="Marianne"/>
                <w:sz w:val="14"/>
              </w:rPr>
              <w:t xml:space="preserve">BNOIE0001203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"https://fiches-risques.brgm.fr/georisques/cavite/BNOIE0001204" \t "_self" </w:instrText>
            </w:r>
            <w:r>
              <w:fldChar w:fldCharType="separate"/>
            </w:r>
            <w:r>
              <w:rPr>
                <w:rFonts w:ascii="Marianne" w:hAnsi="Marianne" w:eastAsia="Marianne" w:cs="Marianne"/>
                <w:sz w:val="14"/>
              </w:rPr>
              <w:t xml:space="preserve">BNOIE0001204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61456-063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27044" name="Picture">
</wp:docPr>
                  <a:graphic>
                    <a:graphicData uri="http://schemas.openxmlformats.org/drawingml/2006/picture">
                      <pic:pic>
                        <pic:nvPicPr>
                          <pic:cNvPr id="200832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45117" name="Picture">
</wp:docPr>
                  <a:graphic>
                    <a:graphicData uri="http://schemas.openxmlformats.org/drawingml/2006/picture">
                      <pic:pic>
                        <pic:nvPicPr>
                          <pic:cNvPr id="37614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86214" name="Picture">
</wp:docPr>
                  <a:graphic>
                    <a:graphicData uri="http://schemas.openxmlformats.org/drawingml/2006/picture">
                      <pic:pic>
                        <pic:nvPicPr>
                          <pic:cNvPr id="140898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"https://fiches-risques.brgm.fr/georisques/cavite/BNOIE0001205" \t "_self" </w:instrText>
            </w:r>
            <w:r>
              <w:fldChar w:fldCharType="separate"/>
            </w:r>
            <w:r>
              <w:rPr>
                <w:rFonts w:ascii="Marianne" w:hAnsi="Marianne" w:eastAsia="Marianne" w:cs="Marianne"/>
                <w:sz w:val="14"/>
              </w:rPr>
              <w:t xml:space="preserve">BNOIE0001205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"https://fiches-risques.brgm.fr/georisques/cavite/BNOIE0001206" \t "_self" </w:instrText>
            </w:r>
            <w:r>
              <w:fldChar w:fldCharType="separate"/>
            </w:r>
            <w:r>
              <w:rPr>
                <w:rFonts w:ascii="Marianne" w:hAnsi="Marianne" w:eastAsia="Marianne" w:cs="Marianne"/>
                <w:sz w:val="14"/>
              </w:rPr>
              <w:t xml:space="preserve">BNOIE0001206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"https://fiches-risques.brgm.fr/georisques/cavite/BNOIE0001207" \t "_self" </w:instrText>
            </w:r>
            <w:r>
              <w:fldChar w:fldCharType="separate"/>
            </w:r>
            <w:r>
              <w:rPr>
                <w:rFonts w:ascii="Marianne" w:hAnsi="Marianne" w:eastAsia="Marianne" w:cs="Marianne"/>
                <w:sz w:val="14"/>
              </w:rPr>
              <w:t xml:space="preserve">BNOIE0001207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"https://fiches-risques.brgm.fr/georisques/cavite/BNOIE0001208" \t "_self" </w:instrText>
            </w:r>
            <w:r>
              <w:fldChar w:fldCharType="separate"/>
            </w:r>
            <w:r>
              <w:rPr>
                <w:rFonts w:ascii="Marianne" w:hAnsi="Marianne" w:eastAsia="Marianne" w:cs="Marianne"/>
                <w:sz w:val="14"/>
              </w:rPr>
              <w:t xml:space="preserve">BNOIE0001208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"https://fiches-risques.brgm.fr/georisques/cavite/BNOIE0001209" \t "_self" </w:instrText>
            </w:r>
            <w:r>
              <w:fldChar w:fldCharType="separate"/>
            </w:r>
            <w:r>
              <w:rPr>
                <w:rFonts w:ascii="Marianne" w:hAnsi="Marianne" w:eastAsia="Marianne" w:cs="Marianne"/>
                <w:sz w:val="14"/>
              </w:rPr>
              <w:t xml:space="preserve">BNOIE0001209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"https://fiches-risques.brgm.fr/georisques/cavite/BNOIE0001210" \t "_self" </w:instrText>
            </w:r>
            <w:r>
              <w:fldChar w:fldCharType="separate"/>
            </w:r>
            <w:r>
              <w:rPr>
                <w:rFonts w:ascii="Marianne" w:hAnsi="Marianne" w:eastAsia="Marianne" w:cs="Marianne"/>
                <w:sz w:val="14"/>
              </w:rPr>
              <w:t xml:space="preserve">BNOIE0001210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"https://fiches-risques.brgm.fr/georisques/cavite/BNOIE0001211" \t "_self" </w:instrText>
            </w:r>
            <w:r>
              <w:fldChar w:fldCharType="separate"/>
            </w:r>
            <w:r>
              <w:rPr>
                <w:rFonts w:ascii="Marianne" w:hAnsi="Marianne" w:eastAsia="Marianne" w:cs="Marianne"/>
                <w:sz w:val="14"/>
              </w:rPr>
              <w:t xml:space="preserve">BNOIE0001211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"https://fiches-risques.brgm.fr/georisques/cavite/BNOIE0001212" \t "_self" </w:instrText>
            </w:r>
            <w:r>
              <w:fldChar w:fldCharType="separate"/>
            </w:r>
            <w:r>
              <w:rPr>
                <w:rFonts w:ascii="Marianne" w:hAnsi="Marianne" w:eastAsia="Marianne" w:cs="Marianne"/>
                <w:sz w:val="14"/>
              </w:rPr>
              <w:t xml:space="preserve">BNOIE0001212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"https://fiches-risques.brgm.fr/georisques/cavite/BNOIE0001213" \t "_self" </w:instrText>
            </w:r>
            <w:r>
              <w:fldChar w:fldCharType="separate"/>
            </w:r>
            <w:r>
              <w:rPr>
                <w:rFonts w:ascii="Marianne" w:hAnsi="Marianne" w:eastAsia="Marianne" w:cs="Marianne"/>
                <w:sz w:val="14"/>
              </w:rPr>
              <w:t xml:space="preserve">BNOIE0001213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"https://fiches-risques.brgm.fr/georisques/cavite/BNOIE0001214" \t "_self" </w:instrText>
            </w:r>
            <w:r>
              <w:fldChar w:fldCharType="separate"/>
            </w:r>
            <w:r>
              <w:rPr>
                <w:rFonts w:ascii="Marianne" w:hAnsi="Marianne" w:eastAsia="Marianne" w:cs="Marianne"/>
                <w:sz w:val="14"/>
              </w:rPr>
              <w:t xml:space="preserve">BNOIE0001214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"https://fiches-risques.brgm.fr/georisques/cavite/BNOIE0001215" \t "_self" </w:instrText>
            </w:r>
            <w:r>
              <w:fldChar w:fldCharType="separate"/>
            </w:r>
            <w:r>
              <w:rPr>
                <w:rFonts w:ascii="Marianne" w:hAnsi="Marianne" w:eastAsia="Marianne" w:cs="Marianne"/>
                <w:sz w:val="14"/>
              </w:rPr>
              <w:t xml:space="preserve">BNOIE0001215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"https://fiches-risques.brgm.fr/georisques/cavite/BNOIE0001216" \t "_self" </w:instrText>
            </w:r>
            <w:r>
              <w:fldChar w:fldCharType="separate"/>
            </w:r>
            <w:r>
              <w:rPr>
                <w:rFonts w:ascii="Marianne" w:hAnsi="Marianne" w:eastAsia="Marianne" w:cs="Marianne"/>
                <w:sz w:val="14"/>
              </w:rPr>
              <w:t xml:space="preserve">BNOIE0001216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"https://fiches-risques.brgm.fr/georisques/cavite/BNOIE0001217" \t "_self" </w:instrText>
            </w:r>
            <w:r>
              <w:fldChar w:fldCharType="separate"/>
            </w:r>
            <w:r>
              <w:rPr>
                <w:rFonts w:ascii="Marianne" w:hAnsi="Marianne" w:eastAsia="Marianne" w:cs="Marianne"/>
                <w:sz w:val="14"/>
              </w:rPr>
              <w:t xml:space="preserve">BNOIE0001217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"https://fiches-risques.brgm.fr/georisques/cavite/BNOIE0001218" \t "_self" </w:instrText>
            </w:r>
            <w:r>
              <w:fldChar w:fldCharType="separate"/>
            </w:r>
            <w:r>
              <w:rPr>
                <w:rFonts w:ascii="Marianne" w:hAnsi="Marianne" w:eastAsia="Marianne" w:cs="Marianne"/>
                <w:sz w:val="14"/>
              </w:rPr>
              <w:t xml:space="preserve">BNOIE0001218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61456-107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"https://fiches-risques.brgm.fr/georisques/cavite/BNOIE0001219" \t "_self" </w:instrText>
            </w:r>
            <w:r>
              <w:fldChar w:fldCharType="separate"/>
            </w:r>
            <w:r>
              <w:rPr>
                <w:rFonts w:ascii="Marianne" w:hAnsi="Marianne" w:eastAsia="Marianne" w:cs="Marianne"/>
                <w:sz w:val="14"/>
              </w:rPr>
              <w:t xml:space="preserve">BNOIE0001219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61456-108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"https://fiches-risques.brgm.fr/georisques/cavite/HNOAA0006469" \t "_self" </w:instrText>
            </w:r>
            <w:r>
              <w:fldChar w:fldCharType="separate"/>
            </w:r>
            <w:r>
              <w:rPr>
                <w:rFonts w:ascii="Marianne" w:hAnsi="Marianne" w:eastAsia="Marianne" w:cs="Marianne"/>
                <w:sz w:val="14"/>
              </w:rPr>
              <w:t xml:space="preserve">HNOAA0006469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n°368</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10485" name="Picture">
</wp:docPr>
                  <a:graphic>
                    <a:graphicData uri="http://schemas.openxmlformats.org/drawingml/2006/picture">
                      <pic:pic>
                        <pic:nvPicPr>
                          <pic:cNvPr id="119431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238253" name="Picture">
</wp:docPr>
                  <a:graphic>
                    <a:graphicData uri="http://schemas.openxmlformats.org/drawingml/2006/picture">
                      <pic:pic>
                        <pic:nvPicPr>
                          <pic:cNvPr id="25323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8011" name="Picture">
</wp:docPr>
                  <a:graphic>
                    <a:graphicData uri="http://schemas.openxmlformats.org/drawingml/2006/picture">
                      <pic:pic>
                        <pic:nvPicPr>
                          <pic:cNvPr id="3014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"https://fiches-risques.brgm.fr/georisques/infosols/instruction/SSP001154801" \t "_blank" </w:instrText>
            </w:r>
            <w:r>
              <w:fldChar w:fldCharType="separate"/>
            </w:r>
            <w:r>
              <w:rPr>
                <w:rFonts w:ascii="Marianne" w:hAnsi="Marianne" w:eastAsia="Marianne" w:cs="Marianne"/>
                <w:sz w:val="14"/>
              </w:rPr>
              <w:t xml:space="preserve">SSP001154801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BOHIN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"https://fiches-risques.brgm.fr/georisques/infosols/instruction/SSP001254901" \t "_blank" </w:instrText>
            </w:r>
            <w:r>
              <w:fldChar w:fldCharType="separate"/>
            </w:r>
            <w:r>
              <w:rPr>
                <w:rFonts w:ascii="Marianne" w:hAnsi="Marianne" w:eastAsia="Marianne" w:cs="Marianne"/>
                <w:sz w:val="14"/>
              </w:rPr>
              <w:t xml:space="preserve">SSP001254901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SUEZ-RV Grand-Ouest Métaux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49287" name="Picture">
</wp:docPr>
                  <a:graphic>
                    <a:graphicData uri="http://schemas.openxmlformats.org/drawingml/2006/picture">
                      <pic:pic>
                        <pic:nvPicPr>
                          <pic:cNvPr id="189384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85406" name="Picture">
</wp:docPr>
                  <a:graphic>
                    <a:graphicData uri="http://schemas.openxmlformats.org/drawingml/2006/picture">
                      <pic:pic>
                        <pic:nvPicPr>
                          <pic:cNvPr id="141458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Saint-Sulpice-sur-Risle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15482" name="Picture">
</wp:docPr>
                  <a:graphic>
                    <a:graphicData uri="http://schemas.openxmlformats.org/drawingml/2006/picture">
                      <pic:pic>
                        <pic:nvPicPr>
                          <pic:cNvPr id="136991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"https://fiches-risques.brgm.fr/georisques/casias/SSP3797264" \t "_blank" </w:instrText>
            </w:r>
            <w:r>
              <w:fldChar w:fldCharType="separate"/>
            </w:r>
            <w:r>
              <w:rPr>
                <w:rFonts w:ascii="Marianne" w:hAnsi="Marianne" w:eastAsia="Marianne" w:cs="Marianne"/>
                <w:sz w:val="14"/>
              </w:rPr>
              <w:t xml:space="preserve">SSP3797264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"https://fiches-risques.brgm.fr/georisques/casias/SSP3797263" \t "_blank" </w:instrText>
            </w:r>
            <w:r>
              <w:fldChar w:fldCharType="separate"/>
            </w:r>
            <w:r>
              <w:rPr>
                <w:rFonts w:ascii="Marianne" w:hAnsi="Marianne" w:eastAsia="Marianne" w:cs="Marianne"/>
                <w:sz w:val="14"/>
              </w:rPr>
              <w:t xml:space="preserve">SSP3797263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Combustibles de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"https://fiches-risques.brgm.fr/georisques/casias/SSP3797262" \t "_blank" </w:instrText>
            </w:r>
            <w:r>
              <w:fldChar w:fldCharType="separate"/>
            </w:r>
            <w:r>
              <w:rPr>
                <w:rFonts w:ascii="Marianne" w:hAnsi="Marianne" w:eastAsia="Marianne" w:cs="Marianne"/>
                <w:sz w:val="14"/>
              </w:rPr>
              <w:t xml:space="preserve">SSP3797262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"https://fiches-risques.brgm.fr/georisques/casias/SSP3797261" \t "_blank" </w:instrText>
            </w:r>
            <w:r>
              <w:fldChar w:fldCharType="separate"/>
            </w:r>
            <w:r>
              <w:rPr>
                <w:rFonts w:ascii="Marianne" w:hAnsi="Marianne" w:eastAsia="Marianne" w:cs="Marianne"/>
                <w:sz w:val="14"/>
              </w:rPr>
              <w:t xml:space="preserve">SSP3797261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FRENEHARD &amp; MIGHAUD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"https://fiches-risques.brgm.fr/georisques/casias/SSP3797260" \t "_blank" </w:instrText>
            </w:r>
            <w:r>
              <w:fldChar w:fldCharType="separate"/>
            </w:r>
            <w:r>
              <w:rPr>
                <w:rFonts w:ascii="Marianne" w:hAnsi="Marianne" w:eastAsia="Marianne" w:cs="Marianne"/>
                <w:sz w:val="14"/>
              </w:rPr>
              <w:t xml:space="preserve">SSP3797260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GUEHIN Béatrice (anciennement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"https://fiches-risques.brgm.fr/georisques/casias/SSP3797259" \t "_blank" </w:instrText>
            </w:r>
            <w:r>
              <w:fldChar w:fldCharType="separate"/>
            </w:r>
            <w:r>
              <w:rPr>
                <w:rFonts w:ascii="Marianne" w:hAnsi="Marianne" w:eastAsia="Marianne" w:cs="Marianne"/>
                <w:sz w:val="14"/>
              </w:rPr>
              <w:t xml:space="preserve">SSP3797259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LEGALL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"https://fiches-risques.brgm.fr/georisques/casias/SSP3797258" \t "_blank" </w:instrText>
            </w:r>
            <w:r>
              <w:fldChar w:fldCharType="separate"/>
            </w:r>
            <w:r>
              <w:rPr>
                <w:rFonts w:ascii="Marianne" w:hAnsi="Marianne" w:eastAsia="Marianne" w:cs="Marianne"/>
                <w:sz w:val="14"/>
              </w:rPr>
              <w:t xml:space="preserve">SSP3797258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LELOUP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"https://fiches-risques.brgm.fr/georisques/casias/SSP3797257" \t "_blank" </w:instrText>
            </w:r>
            <w:r>
              <w:fldChar w:fldCharType="separate"/>
            </w:r>
            <w:r>
              <w:rPr>
                <w:rFonts w:ascii="Marianne" w:hAnsi="Marianne" w:eastAsia="Marianne" w:cs="Marianne"/>
                <w:sz w:val="14"/>
              </w:rPr>
              <w:t xml:space="preserve">SSP3797257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RISLOIS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"https://fiches-risques.brgm.fr/georisques/casias/SSP3797256" \t "_blank" </w:instrText>
            </w:r>
            <w:r>
              <w:fldChar w:fldCharType="separate"/>
            </w:r>
            <w:r>
              <w:rPr>
                <w:rFonts w:ascii="Marianne" w:hAnsi="Marianne" w:eastAsia="Marianne" w:cs="Marianne"/>
                <w:sz w:val="14"/>
              </w:rPr>
              <w:t xml:space="preserve">SSP3797256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PAVARD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"https://fiches-risques.brgm.fr/georisques/casias/SSP3797255" \t "_blank" </w:instrText>
            </w:r>
            <w:r>
              <w:fldChar w:fldCharType="separate"/>
            </w:r>
            <w:r>
              <w:rPr>
                <w:rFonts w:ascii="Marianne" w:hAnsi="Marianne" w:eastAsia="Marianne" w:cs="Marianne"/>
                <w:sz w:val="14"/>
              </w:rPr>
              <w:t xml:space="preserve">SSP3797255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d'Auglures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"https://fiches-risques.brgm.fr/georisques/casias/SSP3795828" \t "_blank" </w:instrText>
            </w:r>
            <w:r>
              <w:fldChar w:fldCharType="separate"/>
            </w:r>
            <w:r>
              <w:rPr>
                <w:rFonts w:ascii="Marianne" w:hAnsi="Marianne" w:eastAsia="Marianne" w:cs="Marianne"/>
                <w:sz w:val="14"/>
              </w:rPr>
              <w:t xml:space="preserve">SSP3795828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"https://fiches-risques.brgm.fr/georisques/casias/SSP3795827" \t "_blank" </w:instrText>
            </w:r>
            <w:r>
              <w:fldChar w:fldCharType="separate"/>
            </w:r>
            <w:r>
              <w:rPr>
                <w:rFonts w:ascii="Marianne" w:hAnsi="Marianne" w:eastAsia="Marianne" w:cs="Marianne"/>
                <w:sz w:val="14"/>
              </w:rPr>
              <w:t xml:space="preserve">SSP3795827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"https://fiches-risques.brgm.fr/georisques/casias/SSP3795826" \t "_blank" </w:instrText>
            </w:r>
            <w:r>
              <w:fldChar w:fldCharType="separate"/>
            </w:r>
            <w:r>
              <w:rPr>
                <w:rFonts w:ascii="Marianne" w:hAnsi="Marianne" w:eastAsia="Marianne" w:cs="Marianne"/>
                <w:sz w:val="14"/>
              </w:rPr>
              <w:t xml:space="preserve">SSP3795826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"https://fiches-risques.brgm.fr/georisques/casias/SSP3795825" \t "_blank" </w:instrText>
            </w:r>
            <w:r>
              <w:fldChar w:fldCharType="separate"/>
            </w:r>
            <w:r>
              <w:rPr>
                <w:rFonts w:ascii="Marianne" w:hAnsi="Marianne" w:eastAsia="Marianne" w:cs="Marianne"/>
                <w:sz w:val="14"/>
              </w:rPr>
              <w:t xml:space="preserve">SSP3795825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"https://fiches-risques.brgm.fr/georisques/casias/SSP3795824" \t "_blank" </w:instrText>
            </w:r>
            <w:r>
              <w:fldChar w:fldCharType="separate"/>
            </w:r>
            <w:r>
              <w:rPr>
                <w:rFonts w:ascii="Marianne" w:hAnsi="Marianne" w:eastAsia="Marianne" w:cs="Marianne"/>
                <w:sz w:val="14"/>
              </w:rPr>
              <w:t xml:space="preserve">SSP3795824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"https://fiches-risques.brgm.fr/georisques/casias/SSP3795823" \t "_blank" </w:instrText>
            </w:r>
            <w:r>
              <w:fldChar w:fldCharType="separate"/>
            </w:r>
            <w:r>
              <w:rPr>
                <w:rFonts w:ascii="Marianne" w:hAnsi="Marianne" w:eastAsia="Marianne" w:cs="Marianne"/>
                <w:sz w:val="14"/>
              </w:rPr>
              <w:t xml:space="preserve">SSP3795823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DE BOUVIERE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"https://fiches-risques.brgm.fr/georisques/casias/SSP3795822" \t "_blank" </w:instrText>
            </w:r>
            <w:r>
              <w:fldChar w:fldCharType="separate"/>
            </w:r>
            <w:r>
              <w:rPr>
                <w:rFonts w:ascii="Marianne" w:hAnsi="Marianne" w:eastAsia="Marianne" w:cs="Marianne"/>
                <w:sz w:val="14"/>
              </w:rPr>
              <w:t xml:space="preserve">SSP3795822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BOUVIERS / TREFILERIE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"https://fiches-risques.brgm.fr/georisques/casias/SSP3795821" \t "_blank" </w:instrText>
            </w:r>
            <w:r>
              <w:fldChar w:fldCharType="separate"/>
            </w:r>
            <w:r>
              <w:rPr>
                <w:rFonts w:ascii="Marianne" w:hAnsi="Marianne" w:eastAsia="Marianne" w:cs="Marianne"/>
                <w:sz w:val="14"/>
              </w:rPr>
              <w:t xml:space="preserve">SSP3795821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SAINT SULPICE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"https://fiches-risques.brgm.fr/georisques/casias/SSP3795820" \t "_blank" </w:instrText>
            </w:r>
            <w:r>
              <w:fldChar w:fldCharType="separate"/>
            </w:r>
            <w:r>
              <w:rPr>
                <w:rFonts w:ascii="Marianne" w:hAnsi="Marianne" w:eastAsia="Marianne" w:cs="Marianne"/>
                <w:sz w:val="14"/>
              </w:rPr>
              <w:t xml:space="preserve">SSP3795820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"https://fiches-risques.brgm.fr/georisques/casias/SSP3795819" \t "_blank" </w:instrText>
            </w:r>
            <w:r>
              <w:fldChar w:fldCharType="separate"/>
            </w:r>
            <w:r>
              <w:rPr>
                <w:rFonts w:ascii="Marianne" w:hAnsi="Marianne" w:eastAsia="Marianne" w:cs="Marianne"/>
                <w:sz w:val="14"/>
              </w:rPr>
              <w:t xml:space="preserve">SSP3795819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DE LA FOSSE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"https://fiches-risques.brgm.fr/georisques/casias/SSP3795818" \t "_blank" </w:instrText>
            </w:r>
            <w:r>
              <w:fldChar w:fldCharType="separate"/>
            </w:r>
            <w:r>
              <w:rPr>
                <w:rFonts w:ascii="Marianne" w:hAnsi="Marianne" w:eastAsia="Marianne" w:cs="Marianne"/>
                <w:sz w:val="14"/>
              </w:rPr>
              <w:t xml:space="preserve">SSP3795818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QUINCAILLERIE / TREFILERIE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"https://fiches-risques.brgm.fr/georisques/casias/SSP3795817" \t "_blank" </w:instrText>
            </w:r>
            <w:r>
              <w:fldChar w:fldCharType="separate"/>
            </w:r>
            <w:r>
              <w:rPr>
                <w:rFonts w:ascii="Marianne" w:hAnsi="Marianne" w:eastAsia="Marianne" w:cs="Marianne"/>
                <w:sz w:val="14"/>
              </w:rPr>
              <w:t xml:space="preserve">SSP3795817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EMPOINTERIE D ORGUILLERIE DITE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"https://fiches-risques.brgm.fr/georisques/casias/SSP3795816" \t "_blank" </w:instrText>
            </w:r>
            <w:r>
              <w:fldChar w:fldCharType="separate"/>
            </w:r>
            <w:r>
              <w:rPr>
                <w:rFonts w:ascii="Marianne" w:hAnsi="Marianne" w:eastAsia="Marianne" w:cs="Marianne"/>
                <w:sz w:val="14"/>
              </w:rPr>
              <w:t xml:space="preserve">SSP3795816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empointerie de la TONTE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