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81566" name="Picture">
</wp:docPr>
                  <a:graphic>
                    <a:graphicData uri="http://schemas.openxmlformats.org/drawingml/2006/picture">
                      <pic:pic>
                        <pic:nvPicPr>
                          <pic:cNvPr id="198088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798455" name="Picture">
</wp:docPr>
                  <a:graphic>
                    <a:graphicData uri="http://schemas.openxmlformats.org/drawingml/2006/picture">
                      <pic:pic>
                        <pic:nvPicPr>
                          <pic:cNvPr id="1693798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214117" name="Picture">
</wp:docPr>
                        <a:graphic>
                          <a:graphicData uri="http://schemas.openxmlformats.org/drawingml/2006/picture">
                            <pic:pic>
                              <pic:nvPicPr>
                                <pic:cNvPr id="651214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Saint-Ouen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197662" name="Picture">
</wp:docPr>
                  <a:graphic>
                    <a:graphicData uri="http://schemas.openxmlformats.org/drawingml/2006/picture">
                      <pic:pic>
                        <pic:nvPicPr>
                          <pic:cNvPr id="699197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454641" name="Picture">
</wp:docPr>
                  <a:graphic>
                    <a:graphicData uri="http://schemas.openxmlformats.org/drawingml/2006/picture">
                      <pic:pic>
                        <pic:nvPicPr>
                          <pic:cNvPr id="425454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23640" name="Picture">
</wp:docPr>
                  <a:graphic>
                    <a:graphicData uri="http://schemas.openxmlformats.org/drawingml/2006/picture">
                      <pic:pic>
                        <pic:nvPicPr>
                          <pic:cNvPr id="87932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2492" name="Picture">
</wp:docPr>
                  <a:graphic>
                    <a:graphicData uri="http://schemas.openxmlformats.org/drawingml/2006/picture">
                      <pic:pic>
                        <pic:nvPicPr>
                          <pic:cNvPr id="9914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72086" name="Picture">
</wp:docPr>
                  <a:graphic>
                    <a:graphicData uri="http://schemas.openxmlformats.org/drawingml/2006/picture">
                      <pic:pic>
                        <pic:nvPicPr>
                          <pic:cNvPr id="130857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74359" name="Picture">
</wp:docPr>
                        <a:graphic>
                          <a:graphicData uri="http://schemas.openxmlformats.org/drawingml/2006/picture">
                            <pic:pic>
                              <pic:nvPicPr>
                                <pic:cNvPr id="612174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28111" name="Picture">
</wp:docPr>
                        <a:graphic>
                          <a:graphicData uri="http://schemas.openxmlformats.org/drawingml/2006/picture">
                            <pic:pic>
                              <pic:nvPicPr>
                                <pic:cNvPr id="877928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39785" name="Picture">
</wp:docPr>
                        <a:graphic>
                          <a:graphicData uri="http://schemas.openxmlformats.org/drawingml/2006/picture">
                            <pic:pic>
                              <pic:nvPicPr>
                                <pic:cNvPr id="1828639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33673" name="Picture">
</wp:docPr>
                        <a:graphic>
                          <a:graphicData uri="http://schemas.openxmlformats.org/drawingml/2006/picture">
                            <pic:pic>
                              <pic:nvPicPr>
                                <pic:cNvPr id="1498833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41610" name="Picture">
</wp:docPr>
                        <a:graphic>
                          <a:graphicData uri="http://schemas.openxmlformats.org/drawingml/2006/picture">
                            <pic:pic>
                              <pic:nvPicPr>
                                <pic:cNvPr id="2138741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939136" name="Picture">
</wp:docPr>
                        <a:graphic>
                          <a:graphicData uri="http://schemas.openxmlformats.org/drawingml/2006/picture">
                            <pic:pic>
                              <pic:nvPicPr>
                                <pic:cNvPr id="1930939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626517" name="Picture">
</wp:docPr>
                        <a:graphic>
                          <a:graphicData uri="http://schemas.openxmlformats.org/drawingml/2006/picture">
                            <pic:pic>
                              <pic:nvPicPr>
                                <pic:cNvPr id="216626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33421" name="Picture">
</wp:docPr>
                        <a:graphic>
                          <a:graphicData uri="http://schemas.openxmlformats.org/drawingml/2006/picture">
                            <pic:pic>
                              <pic:nvPicPr>
                                <pic:cNvPr id="725333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988817" name="Picture">
</wp:docPr>
                        <a:graphic>
                          <a:graphicData uri="http://schemas.openxmlformats.org/drawingml/2006/picture">
                            <pic:pic>
                              <pic:nvPicPr>
                                <pic:cNvPr id="17959888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462377" name="Picture">
</wp:docPr>
                        <a:graphic>
                          <a:graphicData uri="http://schemas.openxmlformats.org/drawingml/2006/picture">
                            <pic:pic>
                              <pic:nvPicPr>
                                <pic:cNvPr id="727462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96582" name="Picture">
</wp:docPr>
                        <a:graphic>
                          <a:graphicData uri="http://schemas.openxmlformats.org/drawingml/2006/picture">
                            <pic:pic>
                              <pic:nvPicPr>
                                <pic:cNvPr id="1991896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728029" name="Picture">
</wp:docPr>
                        <a:graphic>
                          <a:graphicData uri="http://schemas.openxmlformats.org/drawingml/2006/picture">
                            <pic:pic>
                              <pic:nvPicPr>
                                <pic:cNvPr id="741728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27676" name="Picture">
</wp:docPr>
                        <a:graphic>
                          <a:graphicData uri="http://schemas.openxmlformats.org/drawingml/2006/picture">
                            <pic:pic>
                              <pic:nvPicPr>
                                <pic:cNvPr id="345527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22822" name="Picture">
</wp:docPr>
                        <a:graphic>
                          <a:graphicData uri="http://schemas.openxmlformats.org/drawingml/2006/picture">
                            <pic:pic>
                              <pic:nvPicPr>
                                <pic:cNvPr id="1297422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4531" name="Picture">
</wp:docPr>
                        <a:graphic>
                          <a:graphicData uri="http://schemas.openxmlformats.org/drawingml/2006/picture">
                            <pic:pic>
                              <pic:nvPicPr>
                                <pic:cNvPr id="670345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902537" name="Picture">
</wp:docPr>
                        <a:graphic>
                          <a:graphicData uri="http://schemas.openxmlformats.org/drawingml/2006/picture">
                            <pic:pic>
                              <pic:nvPicPr>
                                <pic:cNvPr id="14819025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03123" name="Picture">
</wp:docPr>
                        <a:graphic>
                          <a:graphicData uri="http://schemas.openxmlformats.org/drawingml/2006/picture">
                            <pic:pic>
                              <pic:nvPicPr>
                                <pic:cNvPr id="1868303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497548" name="Picture">
</wp:docPr>
                        <a:graphic>
                          <a:graphicData uri="http://schemas.openxmlformats.org/drawingml/2006/picture">
                            <pic:pic>
                              <pic:nvPicPr>
                                <pic:cNvPr id="5154975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29210" name="Picture">
</wp:docPr>
                        <a:graphic>
                          <a:graphicData uri="http://schemas.openxmlformats.org/drawingml/2006/picture">
                            <pic:pic>
                              <pic:nvPicPr>
                                <pic:cNvPr id="13012292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47516" name="Picture">
</wp:docPr>
                        <a:graphic>
                          <a:graphicData uri="http://schemas.openxmlformats.org/drawingml/2006/picture">
                            <pic:pic>
                              <pic:nvPicPr>
                                <pic:cNvPr id="2081547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039661" name="Picture">
</wp:docPr>
                        <a:graphic>
                          <a:graphicData uri="http://schemas.openxmlformats.org/drawingml/2006/picture">
                            <pic:pic>
                              <pic:nvPicPr>
                                <pic:cNvPr id="11520396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726459" name="Picture">
</wp:docPr>
                        <a:graphic>
                          <a:graphicData uri="http://schemas.openxmlformats.org/drawingml/2006/picture">
                            <pic:pic>
                              <pic:nvPicPr>
                                <pic:cNvPr id="11437264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58194" name="Picture">
</wp:docPr>
                        <a:graphic>
                          <a:graphicData uri="http://schemas.openxmlformats.org/drawingml/2006/picture">
                            <pic:pic>
                              <pic:nvPicPr>
                                <pic:cNvPr id="17167581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45904" name="Picture">
</wp:docPr>
                        <a:graphic>
                          <a:graphicData uri="http://schemas.openxmlformats.org/drawingml/2006/picture">
                            <pic:pic>
                              <pic:nvPicPr>
                                <pic:cNvPr id="8984459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20785" name="Picture">
</wp:docPr>
                  <a:graphic>
                    <a:graphicData uri="http://schemas.openxmlformats.org/drawingml/2006/picture">
                      <pic:pic>
                        <pic:nvPicPr>
                          <pic:cNvPr id="54872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30736" name="Picture">
</wp:docPr>
                  <a:graphic>
                    <a:graphicData uri="http://schemas.openxmlformats.org/drawingml/2006/picture">
                      <pic:pic>
                        <pic:nvPicPr>
                          <pic:cNvPr id="179223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30171" name="Picture">
</wp:docPr>
                  <a:graphic>
                    <a:graphicData uri="http://schemas.openxmlformats.org/drawingml/2006/picture">
                      <pic:pic>
                        <pic:nvPicPr>
                          <pic:cNvPr id="65283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835571" name="Picture">
</wp:docPr>
                  <a:graphic>
                    <a:graphicData uri="http://schemas.openxmlformats.org/drawingml/2006/picture">
                      <pic:pic>
                        <pic:nvPicPr>
                          <pic:cNvPr id="4658355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51987" name="Picture">
</wp:docPr>
                  <a:graphic>
                    <a:graphicData uri="http://schemas.openxmlformats.org/drawingml/2006/picture">
                      <pic:pic>
                        <pic:nvPicPr>
                          <pic:cNvPr id="342951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4483389" name="Picture">
</wp:docPr>
                  <a:graphic>
                    <a:graphicData uri="http://schemas.openxmlformats.org/drawingml/2006/picture">
                      <pic:pic>
                        <pic:nvPicPr>
                          <pic:cNvPr id="18844833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4927" name="Picture">
</wp:docPr>
                        <a:graphic>
                          <a:graphicData uri="http://schemas.openxmlformats.org/drawingml/2006/picture">
                            <pic:pic>
                              <pic:nvPicPr>
                                <pic:cNvPr id="144304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06284" name="Picture">
</wp:docPr>
                  <a:graphic>
                    <a:graphicData uri="http://schemas.openxmlformats.org/drawingml/2006/picture">
                      <pic:pic>
                        <pic:nvPicPr>
                          <pic:cNvPr id="77950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17526" name="Picture">
</wp:docPr>
                  <a:graphic>
                    <a:graphicData uri="http://schemas.openxmlformats.org/drawingml/2006/picture">
                      <pic:pic>
                        <pic:nvPicPr>
                          <pic:cNvPr id="89841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81327" name="Picture">
</wp:docPr>
                  <a:graphic>
                    <a:graphicData uri="http://schemas.openxmlformats.org/drawingml/2006/picture">
                      <pic:pic>
                        <pic:nvPicPr>
                          <pic:cNvPr id="160728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70263" name="Picture">
</wp:docPr>
                        <a:graphic>
                          <a:graphicData uri="http://schemas.openxmlformats.org/drawingml/2006/picture">
                            <pic:pic>
                              <pic:nvPicPr>
                                <pic:cNvPr id="1365970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06166" name="Picture">
</wp:docPr>
                        <a:graphic>
                          <a:graphicData uri="http://schemas.openxmlformats.org/drawingml/2006/picture">
                            <pic:pic>
                              <pic:nvPicPr>
                                <pic:cNvPr id="12418061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14786" name="Picture">
</wp:docPr>
                  <a:graphic>
                    <a:graphicData uri="http://schemas.openxmlformats.org/drawingml/2006/picture">
                      <pic:pic>
                        <pic:nvPicPr>
                          <pic:cNvPr id="206051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46500" name="Picture">
</wp:docPr>
                  <a:graphic>
                    <a:graphicData uri="http://schemas.openxmlformats.org/drawingml/2006/picture">
                      <pic:pic>
                        <pic:nvPicPr>
                          <pic:cNvPr id="174674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8516" name="Picture">
</wp:docPr>
                  <a:graphic>
                    <a:graphicData uri="http://schemas.openxmlformats.org/drawingml/2006/picture">
                      <pic:pic>
                        <pic:nvPicPr>
                          <pic:cNvPr id="2269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7355" name="Picture">
</wp:docPr>
                  <a:graphic>
                    <a:graphicData uri="http://schemas.openxmlformats.org/drawingml/2006/picture">
                      <pic:pic>
                        <pic:nvPicPr>
                          <pic:cNvPr id="1497773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83186" name="Picture">
</wp:docPr>
                  <a:graphic>
                    <a:graphicData uri="http://schemas.openxmlformats.org/drawingml/2006/picture">
                      <pic:pic>
                        <pic:nvPicPr>
                          <pic:cNvPr id="2048283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954108" name="Picture">
</wp:docPr>
                  <a:graphic>
                    <a:graphicData uri="http://schemas.openxmlformats.org/drawingml/2006/picture">
                      <pic:pic>
                        <pic:nvPicPr>
                          <pic:cNvPr id="11079541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913365" name="Picture">
</wp:docPr>
                        <a:graphic>
                          <a:graphicData uri="http://schemas.openxmlformats.org/drawingml/2006/picture">
                            <pic:pic>
                              <pic:nvPicPr>
                                <pic:cNvPr id="1486913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56559" name="Picture">
</wp:docPr>
                        <a:graphic>
                          <a:graphicData uri="http://schemas.openxmlformats.org/drawingml/2006/picture">
                            <pic:pic>
                              <pic:nvPicPr>
                                <pic:cNvPr id="12205565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16995" name="Picture">
</wp:docPr>
                  <a:graphic>
                    <a:graphicData uri="http://schemas.openxmlformats.org/drawingml/2006/picture">
                      <pic:pic>
                        <pic:nvPicPr>
                          <pic:cNvPr id="199651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49898" name="Picture">
</wp:docPr>
                  <a:graphic>
                    <a:graphicData uri="http://schemas.openxmlformats.org/drawingml/2006/picture">
                      <pic:pic>
                        <pic:nvPicPr>
                          <pic:cNvPr id="4871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74891" name="Picture">
</wp:docPr>
                  <a:graphic>
                    <a:graphicData uri="http://schemas.openxmlformats.org/drawingml/2006/picture">
                      <pic:pic>
                        <pic:nvPicPr>
                          <pic:cNvPr id="142137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398945" name="Picture">
</wp:docPr>
                  <a:graphic>
                    <a:graphicData uri="http://schemas.openxmlformats.org/drawingml/2006/picture">
                      <pic:pic>
                        <pic:nvPicPr>
                          <pic:cNvPr id="1762398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0180" name="Picture">
</wp:docPr>
                  <a:graphic>
                    <a:graphicData uri="http://schemas.openxmlformats.org/drawingml/2006/picture">
                      <pic:pic>
                        <pic:nvPicPr>
                          <pic:cNvPr id="204310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243182" name="Picture">
</wp:docPr>
                  <a:graphic>
                    <a:graphicData uri="http://schemas.openxmlformats.org/drawingml/2006/picture">
                      <pic:pic>
                        <pic:nvPicPr>
                          <pic:cNvPr id="18102431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65488" name="Picture">
</wp:docPr>
                        <a:graphic>
                          <a:graphicData uri="http://schemas.openxmlformats.org/drawingml/2006/picture">
                            <pic:pic>
                              <pic:nvPicPr>
                                <pic:cNvPr id="1079965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59963" name="Picture">
</wp:docPr>
                  <a:graphic>
                    <a:graphicData uri="http://schemas.openxmlformats.org/drawingml/2006/picture">
                      <pic:pic>
                        <pic:nvPicPr>
                          <pic:cNvPr id="46245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97307" name="Picture">
</wp:docPr>
                  <a:graphic>
                    <a:graphicData uri="http://schemas.openxmlformats.org/drawingml/2006/picture">
                      <pic:pic>
                        <pic:nvPicPr>
                          <pic:cNvPr id="52679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35080" name="Picture">
</wp:docPr>
                  <a:graphic>
                    <a:graphicData uri="http://schemas.openxmlformats.org/drawingml/2006/picture">
                      <pic:pic>
                        <pic:nvPicPr>
                          <pic:cNvPr id="34643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157972" name="Picture">
</wp:docPr>
                  <a:graphic>
                    <a:graphicData uri="http://schemas.openxmlformats.org/drawingml/2006/picture">
                      <pic:pic>
                        <pic:nvPicPr>
                          <pic:cNvPr id="57315797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75830" name="Picture">
</wp:docPr>
                  <a:graphic>
                    <a:graphicData uri="http://schemas.openxmlformats.org/drawingml/2006/picture">
                      <pic:pic>
                        <pic:nvPicPr>
                          <pic:cNvPr id="1614575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355345" name="Picture">
</wp:docPr>
                  <a:graphic>
                    <a:graphicData uri="http://schemas.openxmlformats.org/drawingml/2006/picture">
                      <pic:pic>
                        <pic:nvPicPr>
                          <pic:cNvPr id="10435534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417302" name="Picture">
</wp:docPr>
                        <a:graphic>
                          <a:graphicData uri="http://schemas.openxmlformats.org/drawingml/2006/picture">
                            <pic:pic>
                              <pic:nvPicPr>
                                <pic:cNvPr id="15164173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74839" name="Picture">
</wp:docPr>
                  <a:graphic>
                    <a:graphicData uri="http://schemas.openxmlformats.org/drawingml/2006/picture">
                      <pic:pic>
                        <pic:nvPicPr>
                          <pic:cNvPr id="208077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38593" name="Picture">
</wp:docPr>
                  <a:graphic>
                    <a:graphicData uri="http://schemas.openxmlformats.org/drawingml/2006/picture">
                      <pic:pic>
                        <pic:nvPicPr>
                          <pic:cNvPr id="151183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58965" name="Picture">
</wp:docPr>
                  <a:graphic>
                    <a:graphicData uri="http://schemas.openxmlformats.org/drawingml/2006/picture">
                      <pic:pic>
                        <pic:nvPicPr>
                          <pic:cNvPr id="36445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40924" name="Picture">
</wp:docPr>
                  <a:graphic>
                    <a:graphicData uri="http://schemas.openxmlformats.org/drawingml/2006/picture">
                      <pic:pic>
                        <pic:nvPicPr>
                          <pic:cNvPr id="188884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58740" name="Picture">
</wp:docPr>
                  <a:graphic>
                    <a:graphicData uri="http://schemas.openxmlformats.org/drawingml/2006/picture">
                      <pic:pic>
                        <pic:nvPicPr>
                          <pic:cNvPr id="128615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49423" name="Picture">
</wp:docPr>
                  <a:graphic>
                    <a:graphicData uri="http://schemas.openxmlformats.org/drawingml/2006/picture">
                      <pic:pic>
                        <pic:nvPicPr>
                          <pic:cNvPr id="27384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893345" name="Picture">
</wp:docPr>
                  <a:graphic>
                    <a:graphicData uri="http://schemas.openxmlformats.org/drawingml/2006/picture">
                      <pic:pic>
                        <pic:nvPicPr>
                          <pic:cNvPr id="185089334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20033" name="Picture">
</wp:docPr>
                  <a:graphic>
                    <a:graphicData uri="http://schemas.openxmlformats.org/drawingml/2006/picture">
                      <pic:pic>
                        <pic:nvPicPr>
                          <pic:cNvPr id="406420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764274" name="Picture">
</wp:docPr>
                  <a:graphic>
                    <a:graphicData uri="http://schemas.openxmlformats.org/drawingml/2006/picture">
                      <pic:pic>
                        <pic:nvPicPr>
                          <pic:cNvPr id="181976427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148740" name="Picture">
</wp:docPr>
                        <a:graphic>
                          <a:graphicData uri="http://schemas.openxmlformats.org/drawingml/2006/picture">
                            <pic:pic>
                              <pic:nvPicPr>
                                <pic:cNvPr id="500148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3543" name="Picture">
</wp:docPr>
                  <a:graphic>
                    <a:graphicData uri="http://schemas.openxmlformats.org/drawingml/2006/picture">
                      <pic:pic>
                        <pic:nvPicPr>
                          <pic:cNvPr id="18070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23672" name="Picture">
</wp:docPr>
                  <a:graphic>
                    <a:graphicData uri="http://schemas.openxmlformats.org/drawingml/2006/picture">
                      <pic:pic>
                        <pic:nvPicPr>
                          <pic:cNvPr id="149962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622810" name="Picture">
</wp:docPr>
                  <a:graphic>
                    <a:graphicData uri="http://schemas.openxmlformats.org/drawingml/2006/picture">
                      <pic:pic>
                        <pic:nvPicPr>
                          <pic:cNvPr id="96662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399581" name="Picture">
</wp:docPr>
                  <a:graphic>
                    <a:graphicData uri="http://schemas.openxmlformats.org/drawingml/2006/picture">
                      <pic:pic>
                        <pic:nvPicPr>
                          <pic:cNvPr id="755399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36025" name="Picture">
</wp:docPr>
                  <a:graphic>
                    <a:graphicData uri="http://schemas.openxmlformats.org/drawingml/2006/picture">
                      <pic:pic>
                        <pic:nvPicPr>
                          <pic:cNvPr id="1110436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198056" name="Picture">
</wp:docPr>
                  <a:graphic>
                    <a:graphicData uri="http://schemas.openxmlformats.org/drawingml/2006/picture">
                      <pic:pic>
                        <pic:nvPicPr>
                          <pic:cNvPr id="20631980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29132" name="Picture">
</wp:docPr>
                        <a:graphic>
                          <a:graphicData uri="http://schemas.openxmlformats.org/drawingml/2006/picture">
                            <pic:pic>
                              <pic:nvPicPr>
                                <pic:cNvPr id="5746291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86603" name="Picture">
</wp:docPr>
                  <a:graphic>
                    <a:graphicData uri="http://schemas.openxmlformats.org/drawingml/2006/picture">
                      <pic:pic>
                        <pic:nvPicPr>
                          <pic:cNvPr id="39788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69137" name="Picture">
</wp:docPr>
                  <a:graphic>
                    <a:graphicData uri="http://schemas.openxmlformats.org/drawingml/2006/picture">
                      <pic:pic>
                        <pic:nvPicPr>
                          <pic:cNvPr id="62486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66673" name="Picture">
</wp:docPr>
                  <a:graphic>
                    <a:graphicData uri="http://schemas.openxmlformats.org/drawingml/2006/picture">
                      <pic:pic>
                        <pic:nvPicPr>
                          <pic:cNvPr id="104976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907481" name="Picture">
</wp:docPr>
                  <a:graphic>
                    <a:graphicData uri="http://schemas.openxmlformats.org/drawingml/2006/picture">
                      <pic:pic>
                        <pic:nvPicPr>
                          <pic:cNvPr id="4459074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64992" name="Picture">
</wp:docPr>
                  <a:graphic>
                    <a:graphicData uri="http://schemas.openxmlformats.org/drawingml/2006/picture">
                      <pic:pic>
                        <pic:nvPicPr>
                          <pic:cNvPr id="3165649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3182389" name="Picture">
</wp:docPr>
                  <a:graphic>
                    <a:graphicData uri="http://schemas.openxmlformats.org/drawingml/2006/picture">
                      <pic:pic>
                        <pic:nvPicPr>
                          <pic:cNvPr id="8531823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24594" name="Picture">
</wp:docPr>
                  <a:graphic>
                    <a:graphicData uri="http://schemas.openxmlformats.org/drawingml/2006/picture">
                      <pic:pic>
                        <pic:nvPicPr>
                          <pic:cNvPr id="17322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87513" name="Picture">
</wp:docPr>
                  <a:graphic>
                    <a:graphicData uri="http://schemas.openxmlformats.org/drawingml/2006/picture">
                      <pic:pic>
                        <pic:nvPicPr>
                          <pic:cNvPr id="19074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794866" name="Picture">
</wp:docPr>
                  <a:graphic>
                    <a:graphicData uri="http://schemas.openxmlformats.org/drawingml/2006/picture">
                      <pic:pic>
                        <pic:nvPicPr>
                          <pic:cNvPr id="129479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0795" name="Picture">
</wp:docPr>
                  <a:graphic>
                    <a:graphicData uri="http://schemas.openxmlformats.org/drawingml/2006/picture">
                      <pic:pic>
                        <pic:nvPicPr>
                          <pic:cNvPr id="1423407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31488" name="Picture">
</wp:docPr>
                  <a:graphic>
                    <a:graphicData uri="http://schemas.openxmlformats.org/drawingml/2006/picture">
                      <pic:pic>
                        <pic:nvPicPr>
                          <pic:cNvPr id="9157314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9469446" name="Picture">
</wp:docPr>
                  <a:graphic>
                    <a:graphicData uri="http://schemas.openxmlformats.org/drawingml/2006/picture">
                      <pic:pic>
                        <pic:nvPicPr>
                          <pic:cNvPr id="15094694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84743" name="Picture">
</wp:docPr>
                  <a:graphic>
                    <a:graphicData uri="http://schemas.openxmlformats.org/drawingml/2006/picture">
                      <pic:pic>
                        <pic:nvPicPr>
                          <pic:cNvPr id="74018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38749" name="Picture">
</wp:docPr>
                  <a:graphic>
                    <a:graphicData uri="http://schemas.openxmlformats.org/drawingml/2006/picture">
                      <pic:pic>
                        <pic:nvPicPr>
                          <pic:cNvPr id="125863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53569" name="Picture">
</wp:docPr>
                  <a:graphic>
                    <a:graphicData uri="http://schemas.openxmlformats.org/drawingml/2006/picture">
                      <pic:pic>
                        <pic:nvPicPr>
                          <pic:cNvPr id="134335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"https://fiches-risques.brgm.fr/fr/georisques/mvt-synthetique/10700479" \t "_self" </w:instrText>
            </w:r>
            <w:r>
              <w:fldChar w:fldCharType="separate"/>
            </w:r>
            <w:r>
              <w:rPr>
                <w:rFonts w:ascii="Marianne" w:hAnsi="Marianne" w:eastAsia="Marianne" w:cs="Marianne"/>
                <w:sz w:val="14"/>
              </w:rPr>
              <w:t xml:space="preserve">10700479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3101" name="Picture">
</wp:docPr>
                  <a:graphic>
                    <a:graphicData uri="http://schemas.openxmlformats.org/drawingml/2006/picture">
                      <pic:pic>
                        <pic:nvPicPr>
                          <pic:cNvPr id="20676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77591" name="Picture">
</wp:docPr>
                  <a:graphic>
                    <a:graphicData uri="http://schemas.openxmlformats.org/drawingml/2006/picture">
                      <pic:pic>
                        <pic:nvPicPr>
                          <pic:cNvPr id="52887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16545" name="Picture">
</wp:docPr>
                  <a:graphic>
                    <a:graphicData uri="http://schemas.openxmlformats.org/drawingml/2006/picture">
                      <pic:pic>
                        <pic:nvPicPr>
                          <pic:cNvPr id="122441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"https://fiches-risques.brgm.fr/georisques/cavite/CENAA0007898" \t "_self" </w:instrText>
            </w:r>
            <w:r>
              <w:fldChar w:fldCharType="separate"/>
            </w:r>
            <w:r>
              <w:rPr>
                <w:rFonts w:ascii="Marianne" w:hAnsi="Marianne" w:eastAsia="Marianne" w:cs="Marianne"/>
                <w:sz w:val="14"/>
              </w:rPr>
              <w:t xml:space="preserve">CENAA0007898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"https://fiches-risques.brgm.fr/georisques/cavite/CENAA0007899" \t "_self" </w:instrText>
            </w:r>
            <w:r>
              <w:fldChar w:fldCharType="separate"/>
            </w:r>
            <w:r>
              <w:rPr>
                <w:rFonts w:ascii="Marianne" w:hAnsi="Marianne" w:eastAsia="Marianne" w:cs="Marianne"/>
                <w:sz w:val="14"/>
              </w:rPr>
              <w:t xml:space="preserve">CENAA0007899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"https://fiches-risques.brgm.fr/georisques/cavite/CENAA0007900" \t "_self" </w:instrText>
            </w:r>
            <w:r>
              <w:fldChar w:fldCharType="separate"/>
            </w:r>
            <w:r>
              <w:rPr>
                <w:rFonts w:ascii="Marianne" w:hAnsi="Marianne" w:eastAsia="Marianne" w:cs="Marianne"/>
                <w:sz w:val="14"/>
              </w:rPr>
              <w:t xml:space="preserve">CENAA0007900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"https://fiches-risques.brgm.fr/georisques/cavite/CENAA0007901" \t "_self" </w:instrText>
            </w:r>
            <w:r>
              <w:fldChar w:fldCharType="separate"/>
            </w:r>
            <w:r>
              <w:rPr>
                <w:rFonts w:ascii="Marianne" w:hAnsi="Marianne" w:eastAsia="Marianne" w:cs="Marianne"/>
                <w:sz w:val="14"/>
              </w:rPr>
              <w:t xml:space="preserve">CENAA0007901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"https://fiches-risques.brgm.fr/georisques/cavite/CENAA0007902" \t "_self" </w:instrText>
            </w:r>
            <w:r>
              <w:fldChar w:fldCharType="separate"/>
            </w:r>
            <w:r>
              <w:rPr>
                <w:rFonts w:ascii="Marianne" w:hAnsi="Marianne" w:eastAsia="Marianne" w:cs="Marianne"/>
                <w:sz w:val="14"/>
              </w:rPr>
              <w:t xml:space="preserve">CENAA0007902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"https://fiches-risques.brgm.fr/georisques/cavite/CENAA0007903" \t "_self" </w:instrText>
            </w:r>
            <w:r>
              <w:fldChar w:fldCharType="separate"/>
            </w:r>
            <w:r>
              <w:rPr>
                <w:rFonts w:ascii="Marianne" w:hAnsi="Marianne" w:eastAsia="Marianne" w:cs="Marianne"/>
                <w:sz w:val="14"/>
              </w:rPr>
              <w:t xml:space="preserve">CENAA0007903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"https://fiches-risques.brgm.fr/georisques/cavite/CENAA0007904" \t "_self" </w:instrText>
            </w:r>
            <w:r>
              <w:fldChar w:fldCharType="separate"/>
            </w:r>
            <w:r>
              <w:rPr>
                <w:rFonts w:ascii="Marianne" w:hAnsi="Marianne" w:eastAsia="Marianne" w:cs="Marianne"/>
                <w:sz w:val="14"/>
              </w:rPr>
              <w:t xml:space="preserve">CENAA0007904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"https://fiches-risques.brgm.fr/georisques/cavite/CENAA0007905" \t "_self" </w:instrText>
            </w:r>
            <w:r>
              <w:fldChar w:fldCharType="separate"/>
            </w:r>
            <w:r>
              <w:rPr>
                <w:rFonts w:ascii="Marianne" w:hAnsi="Marianne" w:eastAsia="Marianne" w:cs="Marianne"/>
                <w:sz w:val="14"/>
              </w:rPr>
              <w:t xml:space="preserve">CENAA0007905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"https://fiches-risques.brgm.fr/georisques/cavite/CENAA0007906" \t "_self" </w:instrText>
            </w:r>
            <w:r>
              <w:fldChar w:fldCharType="separate"/>
            </w:r>
            <w:r>
              <w:rPr>
                <w:rFonts w:ascii="Marianne" w:hAnsi="Marianne" w:eastAsia="Marianne" w:cs="Marianne"/>
                <w:sz w:val="14"/>
              </w:rPr>
              <w:t xml:space="preserve">CENAA0007906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"https://fiches-risques.brgm.fr/georisques/cavite/CENAA0007907" \t "_self" </w:instrText>
            </w:r>
            <w:r>
              <w:fldChar w:fldCharType="separate"/>
            </w:r>
            <w:r>
              <w:rPr>
                <w:rFonts w:ascii="Marianne" w:hAnsi="Marianne" w:eastAsia="Marianne" w:cs="Marianne"/>
                <w:sz w:val="14"/>
              </w:rPr>
              <w:t xml:space="preserve">CENAA0007907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"https://fiches-risques.brgm.fr/georisques/cavite/CENAA0007908" \t "_self" </w:instrText>
            </w:r>
            <w:r>
              <w:fldChar w:fldCharType="separate"/>
            </w:r>
            <w:r>
              <w:rPr>
                <w:rFonts w:ascii="Marianne" w:hAnsi="Marianne" w:eastAsia="Marianne" w:cs="Marianne"/>
                <w:sz w:val="14"/>
              </w:rPr>
              <w:t xml:space="preserve">CENAA0007908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"https://fiches-risques.brgm.fr/georisques/cavite/CENAA0007909" \t "_self" </w:instrText>
            </w:r>
            <w:r>
              <w:fldChar w:fldCharType="separate"/>
            </w:r>
            <w:r>
              <w:rPr>
                <w:rFonts w:ascii="Marianne" w:hAnsi="Marianne" w:eastAsia="Marianne" w:cs="Marianne"/>
                <w:sz w:val="14"/>
              </w:rPr>
              <w:t xml:space="preserve">CENAA0007909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"https://fiches-risques.brgm.fr/georisques/cavite/CENAA0007910" \t "_self" </w:instrText>
            </w:r>
            <w:r>
              <w:fldChar w:fldCharType="separate"/>
            </w:r>
            <w:r>
              <w:rPr>
                <w:rFonts w:ascii="Marianne" w:hAnsi="Marianne" w:eastAsia="Marianne" w:cs="Marianne"/>
                <w:sz w:val="14"/>
              </w:rPr>
              <w:t xml:space="preserve">CENAA0007910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"https://fiches-risques.brgm.fr/georisques/cavite/CENAA0007911" \t "_self" </w:instrText>
            </w:r>
            <w:r>
              <w:fldChar w:fldCharType="separate"/>
            </w:r>
            <w:r>
              <w:rPr>
                <w:rFonts w:ascii="Marianne" w:hAnsi="Marianne" w:eastAsia="Marianne" w:cs="Marianne"/>
                <w:sz w:val="14"/>
              </w:rPr>
              <w:t xml:space="preserve">CENAA0007911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"https://fiches-risques.brgm.fr/georisques/cavite/CENAA0007912" \t "_self" </w:instrText>
            </w:r>
            <w:r>
              <w:fldChar w:fldCharType="separate"/>
            </w:r>
            <w:r>
              <w:rPr>
                <w:rFonts w:ascii="Marianne" w:hAnsi="Marianne" w:eastAsia="Marianne" w:cs="Marianne"/>
                <w:sz w:val="14"/>
              </w:rPr>
              <w:t xml:space="preserve">CENAA0007912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"https://fiches-risques.brgm.fr/georisques/cavite/CENAA0007913" \t "_self" </w:instrText>
            </w:r>
            <w:r>
              <w:fldChar w:fldCharType="separate"/>
            </w:r>
            <w:r>
              <w:rPr>
                <w:rFonts w:ascii="Marianne" w:hAnsi="Marianne" w:eastAsia="Marianne" w:cs="Marianne"/>
                <w:sz w:val="14"/>
              </w:rPr>
              <w:t xml:space="preserve">CENAA0007913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"https://fiches-risques.brgm.fr/georisques/cavite/CENAA0007914" \t "_self" </w:instrText>
            </w:r>
            <w:r>
              <w:fldChar w:fldCharType="separate"/>
            </w:r>
            <w:r>
              <w:rPr>
                <w:rFonts w:ascii="Marianne" w:hAnsi="Marianne" w:eastAsia="Marianne" w:cs="Marianne"/>
                <w:sz w:val="14"/>
              </w:rPr>
              <w:t xml:space="preserve">CENAA0007914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"https://fiches-risques.brgm.fr/georisques/cavite/CENAA0007915" \t "_self" </w:instrText>
            </w:r>
            <w:r>
              <w:fldChar w:fldCharType="separate"/>
            </w:r>
            <w:r>
              <w:rPr>
                <w:rFonts w:ascii="Marianne" w:hAnsi="Marianne" w:eastAsia="Marianne" w:cs="Marianne"/>
                <w:sz w:val="14"/>
              </w:rPr>
              <w:t xml:space="preserve">CENAA0007915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"https://fiches-risques.brgm.fr/georisques/cavite/CENAA0007916" \t "_self" </w:instrText>
            </w:r>
            <w:r>
              <w:fldChar w:fldCharType="separate"/>
            </w:r>
            <w:r>
              <w:rPr>
                <w:rFonts w:ascii="Marianne" w:hAnsi="Marianne" w:eastAsia="Marianne" w:cs="Marianne"/>
                <w:sz w:val="14"/>
              </w:rPr>
              <w:t xml:space="preserve">CENAA0007916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"https://fiches-risques.brgm.fr/georisques/cavite/CENAA0007917" \t "_self" </w:instrText>
            </w:r>
            <w:r>
              <w:fldChar w:fldCharType="separate"/>
            </w:r>
            <w:r>
              <w:rPr>
                <w:rFonts w:ascii="Marianne" w:hAnsi="Marianne" w:eastAsia="Marianne" w:cs="Marianne"/>
                <w:sz w:val="14"/>
              </w:rPr>
              <w:t xml:space="preserve">CENAA0007917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"https://fiches-risques.brgm.fr/georisques/cavite/CENAA0007918" \t "_self" </w:instrText>
            </w:r>
            <w:r>
              <w:fldChar w:fldCharType="separate"/>
            </w:r>
            <w:r>
              <w:rPr>
                <w:rFonts w:ascii="Marianne" w:hAnsi="Marianne" w:eastAsia="Marianne" w:cs="Marianne"/>
                <w:sz w:val="14"/>
              </w:rPr>
              <w:t xml:space="preserve">CENAA0007918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"https://fiches-risques.brgm.fr/georisques/cavite/CENAA0007919" \t "_self" </w:instrText>
            </w:r>
            <w:r>
              <w:fldChar w:fldCharType="separate"/>
            </w:r>
            <w:r>
              <w:rPr>
                <w:rFonts w:ascii="Marianne" w:hAnsi="Marianne" w:eastAsia="Marianne" w:cs="Marianne"/>
                <w:sz w:val="14"/>
              </w:rPr>
              <w:t xml:space="preserve">CENAA0007919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"https://fiches-risques.brgm.fr/georisques/cavite/CENAA0007920" \t "_self" </w:instrText>
            </w:r>
            <w:r>
              <w:fldChar w:fldCharType="separate"/>
            </w:r>
            <w:r>
              <w:rPr>
                <w:rFonts w:ascii="Marianne" w:hAnsi="Marianne" w:eastAsia="Marianne" w:cs="Marianne"/>
                <w:sz w:val="14"/>
              </w:rPr>
              <w:t xml:space="preserve">CENAA0007920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"https://fiches-risques.brgm.fr/georisques/cavite/CENAA0007921" \t "_self" </w:instrText>
            </w:r>
            <w:r>
              <w:fldChar w:fldCharType="separate"/>
            </w:r>
            <w:r>
              <w:rPr>
                <w:rFonts w:ascii="Marianne" w:hAnsi="Marianne" w:eastAsia="Marianne" w:cs="Marianne"/>
                <w:sz w:val="14"/>
              </w:rPr>
              <w:t xml:space="preserve">CENAA0007921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"https://fiches-risques.brgm.fr/georisques/cavite/CENAA0007922" \t "_self" </w:instrText>
            </w:r>
            <w:r>
              <w:fldChar w:fldCharType="separate"/>
            </w:r>
            <w:r>
              <w:rPr>
                <w:rFonts w:ascii="Marianne" w:hAnsi="Marianne" w:eastAsia="Marianne" w:cs="Marianne"/>
                <w:sz w:val="14"/>
              </w:rPr>
              <w:t xml:space="preserve">CENAA0007922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"https://fiches-risques.brgm.fr/georisques/cavite/CENAA0007923" \t "_self" </w:instrText>
            </w:r>
            <w:r>
              <w:fldChar w:fldCharType="separate"/>
            </w:r>
            <w:r>
              <w:rPr>
                <w:rFonts w:ascii="Marianne" w:hAnsi="Marianne" w:eastAsia="Marianne" w:cs="Marianne"/>
                <w:sz w:val="14"/>
              </w:rPr>
              <w:t xml:space="preserve">CENAA0007923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"https://fiches-risques.brgm.fr/georisques/cavite/CENAA0007924" \t "_self" </w:instrText>
            </w:r>
            <w:r>
              <w:fldChar w:fldCharType="separate"/>
            </w:r>
            <w:r>
              <w:rPr>
                <w:rFonts w:ascii="Marianne" w:hAnsi="Marianne" w:eastAsia="Marianne" w:cs="Marianne"/>
                <w:sz w:val="14"/>
              </w:rPr>
              <w:t xml:space="preserve">CENAA0007924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"https://fiches-risques.brgm.fr/georisques/cavite/CENAA0007925" \t "_self" </w:instrText>
            </w:r>
            <w:r>
              <w:fldChar w:fldCharType="separate"/>
            </w:r>
            <w:r>
              <w:rPr>
                <w:rFonts w:ascii="Marianne" w:hAnsi="Marianne" w:eastAsia="Marianne" w:cs="Marianne"/>
                <w:sz w:val="14"/>
              </w:rPr>
              <w:t xml:space="preserve">CENAA0007925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"https://fiches-risques.brgm.fr/georisques/cavite/CENAA0007926" \t "_self" </w:instrText>
            </w:r>
            <w:r>
              <w:fldChar w:fldCharType="separate"/>
            </w:r>
            <w:r>
              <w:rPr>
                <w:rFonts w:ascii="Marianne" w:hAnsi="Marianne" w:eastAsia="Marianne" w:cs="Marianne"/>
                <w:sz w:val="14"/>
              </w:rPr>
              <w:t xml:space="preserve">CENAA0007926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"https://fiches-risques.brgm.fr/georisques/cavite/CENAA0007927" \t "_self" </w:instrText>
            </w:r>
            <w:r>
              <w:fldChar w:fldCharType="separate"/>
            </w:r>
            <w:r>
              <w:rPr>
                <w:rFonts w:ascii="Marianne" w:hAnsi="Marianne" w:eastAsia="Marianne" w:cs="Marianne"/>
                <w:sz w:val="14"/>
              </w:rPr>
              <w:t xml:space="preserve">CENAA0007927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"https://fiches-risques.brgm.fr/georisques/cavite/CENAA0007928" \t "_self" </w:instrText>
            </w:r>
            <w:r>
              <w:fldChar w:fldCharType="separate"/>
            </w:r>
            <w:r>
              <w:rPr>
                <w:rFonts w:ascii="Marianne" w:hAnsi="Marianne" w:eastAsia="Marianne" w:cs="Marianne"/>
                <w:sz w:val="14"/>
              </w:rPr>
              <w:t xml:space="preserve">CENAA0007928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"https://fiches-risques.brgm.fr/georisques/cavite/CENAA0007929" \t "_self" </w:instrText>
            </w:r>
            <w:r>
              <w:fldChar w:fldCharType="separate"/>
            </w:r>
            <w:r>
              <w:rPr>
                <w:rFonts w:ascii="Marianne" w:hAnsi="Marianne" w:eastAsia="Marianne" w:cs="Marianne"/>
                <w:sz w:val="14"/>
              </w:rPr>
              <w:t xml:space="preserve">CENAA0007929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"https://fiches-risques.brgm.fr/georisques/cavite/CENAA0007930" \t "_self" </w:instrText>
            </w:r>
            <w:r>
              <w:fldChar w:fldCharType="separate"/>
            </w:r>
            <w:r>
              <w:rPr>
                <w:rFonts w:ascii="Marianne" w:hAnsi="Marianne" w:eastAsia="Marianne" w:cs="Marianne"/>
                <w:sz w:val="14"/>
              </w:rPr>
              <w:t xml:space="preserve">CENAA0007930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"https://fiches-risques.brgm.fr/georisques/cavite/CENAA0007931" \t "_self" </w:instrText>
            </w:r>
            <w:r>
              <w:fldChar w:fldCharType="separate"/>
            </w:r>
            <w:r>
              <w:rPr>
                <w:rFonts w:ascii="Marianne" w:hAnsi="Marianne" w:eastAsia="Marianne" w:cs="Marianne"/>
                <w:sz w:val="14"/>
              </w:rPr>
              <w:t xml:space="preserve">CENAA0007931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"https://fiches-risques.brgm.fr/georisques/cavite/CENAA0007932" \t "_self" </w:instrText>
            </w:r>
            <w:r>
              <w:fldChar w:fldCharType="separate"/>
            </w:r>
            <w:r>
              <w:rPr>
                <w:rFonts w:ascii="Marianne" w:hAnsi="Marianne" w:eastAsia="Marianne" w:cs="Marianne"/>
                <w:sz w:val="14"/>
              </w:rPr>
              <w:t xml:space="preserve">CENAA0007932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"https://fiches-risques.brgm.fr/georisques/cavite/CENAA0007933" \t "_self" </w:instrText>
            </w:r>
            <w:r>
              <w:fldChar w:fldCharType="separate"/>
            </w:r>
            <w:r>
              <w:rPr>
                <w:rFonts w:ascii="Marianne" w:hAnsi="Marianne" w:eastAsia="Marianne" w:cs="Marianne"/>
                <w:sz w:val="14"/>
              </w:rPr>
              <w:t xml:space="preserve">CENAA0007933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"https://fiches-risques.brgm.fr/georisques/cavite/CENAA0007934" \t "_self" </w:instrText>
            </w:r>
            <w:r>
              <w:fldChar w:fldCharType="separate"/>
            </w:r>
            <w:r>
              <w:rPr>
                <w:rFonts w:ascii="Marianne" w:hAnsi="Marianne" w:eastAsia="Marianne" w:cs="Marianne"/>
                <w:sz w:val="14"/>
              </w:rPr>
              <w:t xml:space="preserve">CENAA0007934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52861" name="Picture">
</wp:docPr>
                  <a:graphic>
                    <a:graphicData uri="http://schemas.openxmlformats.org/drawingml/2006/picture">
                      <pic:pic>
                        <pic:nvPicPr>
                          <pic:cNvPr id="141875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09786" name="Picture">
</wp:docPr>
                  <a:graphic>
                    <a:graphicData uri="http://schemas.openxmlformats.org/drawingml/2006/picture">
                      <pic:pic>
                        <pic:nvPicPr>
                          <pic:cNvPr id="149200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48253" name="Picture">
</wp:docPr>
                  <a:graphic>
                    <a:graphicData uri="http://schemas.openxmlformats.org/drawingml/2006/picture">
                      <pic:pic>
                        <pic:nvPicPr>
                          <pic:cNvPr id="143794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"https://fiches-risques.brgm.fr/georisques/casias/SSP3829059" \t "_blank" </w:instrText>
            </w:r>
            <w:r>
              <w:fldChar w:fldCharType="separate"/>
            </w:r>
            <w:r>
              <w:rPr>
                <w:rFonts w:ascii="Marianne" w:hAnsi="Marianne" w:eastAsia="Marianne" w:cs="Marianne"/>
                <w:sz w:val="14"/>
              </w:rPr>
              <w:t xml:space="preserve">SSP3829059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"https://fiches-risques.brgm.fr/georisques/casias/SSP3829058" \t "_blank" </w:instrText>
            </w:r>
            <w:r>
              <w:fldChar w:fldCharType="separate"/>
            </w:r>
            <w:r>
              <w:rPr>
                <w:rFonts w:ascii="Marianne" w:hAnsi="Marianne" w:eastAsia="Marianne" w:cs="Marianne"/>
                <w:sz w:val="14"/>
              </w:rPr>
              <w:t xml:space="preserve">SSP3829058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"https://fiches-risques.brgm.fr/georisques/casias/SSP3829057" \t "_blank" </w:instrText>
            </w:r>
            <w:r>
              <w:fldChar w:fldCharType="separate"/>
            </w:r>
            <w:r>
              <w:rPr>
                <w:rFonts w:ascii="Marianne" w:hAnsi="Marianne" w:eastAsia="Marianne" w:cs="Marianne"/>
                <w:sz w:val="14"/>
              </w:rPr>
              <w:t xml:space="preserve">SSP3829057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"https://fiches-risques.brgm.fr/georisques/casias/SSP3829056" \t "_blank" </w:instrText>
            </w:r>
            <w:r>
              <w:fldChar w:fldCharType="separate"/>
            </w:r>
            <w:r>
              <w:rPr>
                <w:rFonts w:ascii="Marianne" w:hAnsi="Marianne" w:eastAsia="Marianne" w:cs="Marianne"/>
                <w:sz w:val="14"/>
              </w:rPr>
              <w:t xml:space="preserve">SSP3829056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"https://fiches-risques.brgm.fr/georisques/casias/SSP3828743" \t "_blank" </w:instrText>
            </w:r>
            <w:r>
              <w:fldChar w:fldCharType="separate"/>
            </w:r>
            <w:r>
              <w:rPr>
                <w:rFonts w:ascii="Marianne" w:hAnsi="Marianne" w:eastAsia="Marianne" w:cs="Marianne"/>
                <w:sz w:val="14"/>
              </w:rPr>
              <w:t xml:space="preserve">SSP3828743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Equipements de Vendôme,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"https://fiches-risques.brgm.fr/georisques/casias/SSP3828742" \t "_blank" </w:instrText>
            </w:r>
            <w:r>
              <w:fldChar w:fldCharType="separate"/>
            </w:r>
            <w:r>
              <w:rPr>
                <w:rFonts w:ascii="Marianne" w:hAnsi="Marianne" w:eastAsia="Marianne" w:cs="Marianne"/>
                <w:sz w:val="14"/>
              </w:rPr>
              <w:t xml:space="preserve">SSP3828742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"https://fiches-risques.brgm.fr/georisques/casias/SSP3828740" \t "_blank" </w:instrText>
            </w:r>
            <w:r>
              <w:fldChar w:fldCharType="separate"/>
            </w:r>
            <w:r>
              <w:rPr>
                <w:rFonts w:ascii="Marianne" w:hAnsi="Marianne" w:eastAsia="Marianne" w:cs="Marianne"/>
                <w:sz w:val="14"/>
              </w:rPr>
              <w:t xml:space="preserve">SSP3828740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"https://fiches-risques.brgm.fr/georisques/casias/SSP3828739" \t "_blank" </w:instrText>
            </w:r>
            <w:r>
              <w:fldChar w:fldCharType="separate"/>
            </w:r>
            <w:r>
              <w:rPr>
                <w:rFonts w:ascii="Marianne" w:hAnsi="Marianne" w:eastAsia="Marianne" w:cs="Marianne"/>
                <w:sz w:val="14"/>
              </w:rPr>
              <w:t xml:space="preserve">SSP3828739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"https://fiches-risques.brgm.fr/georisques/casias/SSP3828738" \t "_blank" </w:instrText>
            </w:r>
            <w:r>
              <w:fldChar w:fldCharType="separate"/>
            </w:r>
            <w:r>
              <w:rPr>
                <w:rFonts w:ascii="Marianne" w:hAnsi="Marianne" w:eastAsia="Marianne" w:cs="Marianne"/>
                <w:sz w:val="14"/>
              </w:rPr>
              <w:t xml:space="preserve">SSP3828738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"https://fiches-risques.brgm.fr/georisques/casias/SSP3828737" \t "_blank" </w:instrText>
            </w:r>
            <w:r>
              <w:fldChar w:fldCharType="separate"/>
            </w:r>
            <w:r>
              <w:rPr>
                <w:rFonts w:ascii="Marianne" w:hAnsi="Marianne" w:eastAsia="Marianne" w:cs="Marianne"/>
                <w:sz w:val="14"/>
              </w:rPr>
              <w:t xml:space="preserve">SSP3828737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SVPP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"https://fiches-risques.brgm.fr/georisques/casias/SSP3828677" \t "_blank" </w:instrText>
            </w:r>
            <w:r>
              <w:fldChar w:fldCharType="separate"/>
            </w:r>
            <w:r>
              <w:rPr>
                <w:rFonts w:ascii="Marianne" w:hAnsi="Marianne" w:eastAsia="Marianne" w:cs="Marianne"/>
                <w:sz w:val="14"/>
              </w:rPr>
              <w:t xml:space="preserve">SSP3828677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Peugeot-Talbot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"https://fiches-risques.brgm.fr/georisques/casias/SSP3828668" \t "_blank" </w:instrText>
            </w:r>
            <w:r>
              <w:fldChar w:fldCharType="separate"/>
            </w:r>
            <w:r>
              <w:rPr>
                <w:rFonts w:ascii="Marianne" w:hAnsi="Marianne" w:eastAsia="Marianne" w:cs="Marianne"/>
                <w:sz w:val="14"/>
              </w:rPr>
              <w:t xml:space="preserve">SSP3828668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"https://fiches-risques.brgm.fr/georisques/casias/SSP3828138" \t "_blank" </w:instrText>
            </w:r>
            <w:r>
              <w:fldChar w:fldCharType="separate"/>
            </w:r>
            <w:r>
              <w:rPr>
                <w:rFonts w:ascii="Marianne" w:hAnsi="Marianne" w:eastAsia="Marianne" w:cs="Marianne"/>
                <w:sz w:val="14"/>
              </w:rPr>
              <w:t xml:space="preserve">SSP3828138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"https://fiches-risques.brgm.fr/georisques/casias/SSP3828137" \t "_blank" </w:instrText>
            </w:r>
            <w:r>
              <w:fldChar w:fldCharType="separate"/>
            </w:r>
            <w:r>
              <w:rPr>
                <w:rFonts w:ascii="Marianne" w:hAnsi="Marianne" w:eastAsia="Marianne" w:cs="Marianne"/>
                <w:sz w:val="14"/>
              </w:rPr>
              <w:t xml:space="preserve">SSP3828137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"https://fiches-risques.brgm.fr/georisques/casias/SSP3828136" \t "_blank" </w:instrText>
            </w:r>
            <w:r>
              <w:fldChar w:fldCharType="separate"/>
            </w:r>
            <w:r>
              <w:rPr>
                <w:rFonts w:ascii="Marianne" w:hAnsi="Marianne" w:eastAsia="Marianne" w:cs="Marianne"/>
                <w:sz w:val="14"/>
              </w:rPr>
              <w:t xml:space="preserve">SSP3828136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Lhermenat négociant en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"https://fiches-risques.brgm.fr/georisques/casias/SSP3828135" \t "_blank" </w:instrText>
            </w:r>
            <w:r>
              <w:fldChar w:fldCharType="separate"/>
            </w:r>
            <w:r>
              <w:rPr>
                <w:rFonts w:ascii="Marianne" w:hAnsi="Marianne" w:eastAsia="Marianne" w:cs="Marianne"/>
                <w:sz w:val="14"/>
              </w:rPr>
              <w:t xml:space="preserve">SSP3828135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"https://fiches-risques.brgm.fr/georisques/casias/SSP3828134" \t "_blank" </w:instrText>
            </w:r>
            <w:r>
              <w:fldChar w:fldCharType="separate"/>
            </w:r>
            <w:r>
              <w:rPr>
                <w:rFonts w:ascii="Marianne" w:hAnsi="Marianne" w:eastAsia="Marianne" w:cs="Marianne"/>
                <w:sz w:val="14"/>
              </w:rPr>
              <w:t xml:space="preserve">SSP3828134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Capillon négociant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"https://fiches-risques.brgm.fr/georisques/casias/SSP3828133" \t "_blank" </w:instrText>
            </w:r>
            <w:r>
              <w:fldChar w:fldCharType="separate"/>
            </w:r>
            <w:r>
              <w:rPr>
                <w:rFonts w:ascii="Marianne" w:hAnsi="Marianne" w:eastAsia="Marianne" w:cs="Marianne"/>
                <w:sz w:val="14"/>
              </w:rPr>
              <w:t xml:space="preserve">SSP3828133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Benne 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"https://fiches-risques.brgm.fr/georisques/casias/SSP3828132" \t "_blank" </w:instrText>
            </w:r>
            <w:r>
              <w:fldChar w:fldCharType="separate"/>
            </w:r>
            <w:r>
              <w:rPr>
                <w:rFonts w:ascii="Marianne" w:hAnsi="Marianne" w:eastAsia="Marianne" w:cs="Marianne"/>
                <w:sz w:val="14"/>
              </w:rPr>
              <w:t xml:space="preserve">SSP3828132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"https://fiches-risques.brgm.fr/georisques/casias/SSP3828131" \t "_blank" </w:instrText>
            </w:r>
            <w:r>
              <w:fldChar w:fldCharType="separate"/>
            </w:r>
            <w:r>
              <w:rPr>
                <w:rFonts w:ascii="Marianne" w:hAnsi="Marianne" w:eastAsia="Marianne" w:cs="Marianne"/>
                <w:sz w:val="14"/>
              </w:rPr>
              <w:t xml:space="preserve">SSP3828131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"https://fiches-risques.brgm.fr/georisques/casias/SSP3828130" \t "_blank" </w:instrText>
            </w:r>
            <w:r>
              <w:fldChar w:fldCharType="separate"/>
            </w:r>
            <w:r>
              <w:rPr>
                <w:rFonts w:ascii="Marianne" w:hAnsi="Marianne" w:eastAsia="Marianne" w:cs="Marianne"/>
                <w:sz w:val="14"/>
              </w:rPr>
              <w:t xml:space="preserve">SSP3828130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"https://fiches-risques.brgm.fr/georisques/casias/SSP3828129" \t "_blank" </w:instrText>
            </w:r>
            <w:r>
              <w:fldChar w:fldCharType="separate"/>
            </w:r>
            <w:r>
              <w:rPr>
                <w:rFonts w:ascii="Marianne" w:hAnsi="Marianne" w:eastAsia="Marianne" w:cs="Marianne"/>
                <w:sz w:val="14"/>
              </w:rPr>
              <w:t xml:space="preserve">SSP3828129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"https://fiches-risques.brgm.fr/georisques/casias/SSP3827962" \t "_blank" </w:instrText>
            </w:r>
            <w:r>
              <w:fldChar w:fldCharType="separate"/>
            </w:r>
            <w:r>
              <w:rPr>
                <w:rFonts w:ascii="Marianne" w:hAnsi="Marianne" w:eastAsia="Marianne" w:cs="Marianne"/>
                <w:sz w:val="14"/>
              </w:rPr>
              <w:t xml:space="preserve">SSP3827962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"https://fiches-risques.brgm.fr/georisques/casias/SSP3827814" \t "_blank" </w:instrText>
            </w:r>
            <w:r>
              <w:fldChar w:fldCharType="separate"/>
            </w:r>
            <w:r>
              <w:rPr>
                <w:rFonts w:ascii="Marianne" w:hAnsi="Marianne" w:eastAsia="Marianne" w:cs="Marianne"/>
                <w:sz w:val="14"/>
              </w:rPr>
              <w:t xml:space="preserve">SSP3827814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"https://fiches-risques.brgm.fr/georisques/casias/SSP3827813" \t "_blank" </w:instrText>
            </w:r>
            <w:r>
              <w:fldChar w:fldCharType="separate"/>
            </w:r>
            <w:r>
              <w:rPr>
                <w:rFonts w:ascii="Marianne" w:hAnsi="Marianne" w:eastAsia="Marianne" w:cs="Marianne"/>
                <w:sz w:val="14"/>
              </w:rPr>
              <w:t xml:space="preserve">SSP3827813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"https://fiches-risques.brgm.fr/georisques/casias/SSP3827740" \t "_blank" </w:instrText>
            </w:r>
            <w:r>
              <w:fldChar w:fldCharType="separate"/>
            </w:r>
            <w:r>
              <w:rPr>
                <w:rFonts w:ascii="Marianne" w:hAnsi="Marianne" w:eastAsia="Marianne" w:cs="Marianne"/>
                <w:sz w:val="14"/>
              </w:rPr>
              <w:t xml:space="preserve">SSP3827740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"https://fiches-risques.brgm.fr/georisques/casias/SSP3827728" \t "_blank" </w:instrText>
            </w:r>
            <w:r>
              <w:fldChar w:fldCharType="separate"/>
            </w:r>
            <w:r>
              <w:rPr>
                <w:rFonts w:ascii="Marianne" w:hAnsi="Marianne" w:eastAsia="Marianne" w:cs="Marianne"/>
                <w:sz w:val="14"/>
              </w:rPr>
              <w:t xml:space="preserve">SSP3827728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"https://fiches-risques.brgm.fr/georisques/casias/SSP3827727" \t "_blank" </w:instrText>
            </w:r>
            <w:r>
              <w:fldChar w:fldCharType="separate"/>
            </w:r>
            <w:r>
              <w:rPr>
                <w:rFonts w:ascii="Marianne" w:hAnsi="Marianne" w:eastAsia="Marianne" w:cs="Marianne"/>
                <w:sz w:val="14"/>
              </w:rPr>
              <w:t xml:space="preserve">SSP3827727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"https://fiches-risques.brgm.fr/georisques/casias/SSP3827677" \t "_blank" </w:instrText>
            </w:r>
            <w:r>
              <w:fldChar w:fldCharType="separate"/>
            </w:r>
            <w:r>
              <w:rPr>
                <w:rFonts w:ascii="Marianne" w:hAnsi="Marianne" w:eastAsia="Marianne" w:cs="Marianne"/>
                <w:sz w:val="14"/>
              </w:rPr>
              <w:t xml:space="preserve">SSP3827677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"https://fiches-risques.brgm.fr/georisques/casias/SSP3827672" \t "_blank" </w:instrText>
            </w:r>
            <w:r>
              <w:fldChar w:fldCharType="separate"/>
            </w:r>
            <w:r>
              <w:rPr>
                <w:rFonts w:ascii="Marianne" w:hAnsi="Marianne" w:eastAsia="Marianne" w:cs="Marianne"/>
                <w:sz w:val="14"/>
              </w:rPr>
              <w:t xml:space="preserve">SSP3827672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"https://fiches-risques.brgm.fr/georisques/casias/SSP3827636" \t "_blank" </w:instrText>
            </w:r>
            <w:r>
              <w:fldChar w:fldCharType="separate"/>
            </w:r>
            <w:r>
              <w:rPr>
                <w:rFonts w:ascii="Marianne" w:hAnsi="Marianne" w:eastAsia="Marianne" w:cs="Marianne"/>
                <w:sz w:val="14"/>
              </w:rPr>
              <w:t xml:space="preserve">SSP3827636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"https://fiches-risques.brgm.fr/georisques/casias/SSP3827495" \t "_blank" </w:instrText>
            </w:r>
            <w:r>
              <w:fldChar w:fldCharType="separate"/>
            </w:r>
            <w:r>
              <w:rPr>
                <w:rFonts w:ascii="Marianne" w:hAnsi="Marianne" w:eastAsia="Marianne" w:cs="Marianne"/>
                <w:sz w:val="14"/>
              </w:rPr>
              <w:t xml:space="preserve">SSP3827495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Chavigny 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"https://fiches-risques.brgm.fr/georisques/casias/SSP3827489" \t "_blank" </w:instrText>
            </w:r>
            <w:r>
              <w:fldChar w:fldCharType="separate"/>
            </w:r>
            <w:r>
              <w:rPr>
                <w:rFonts w:ascii="Marianne" w:hAnsi="Marianne" w:eastAsia="Marianne" w:cs="Marianne"/>
                <w:sz w:val="14"/>
              </w:rPr>
              <w:t xml:space="preserve">SSP3827489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Gigou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"https://fiches-risques.brgm.fr/georisques/casias/SSP3827361" \t "_blank" </w:instrText>
            </w:r>
            <w:r>
              <w:fldChar w:fldCharType="separate"/>
            </w:r>
            <w:r>
              <w:rPr>
                <w:rFonts w:ascii="Marianne" w:hAnsi="Marianne" w:eastAsia="Marianne" w:cs="Marianne"/>
                <w:sz w:val="14"/>
              </w:rPr>
              <w:t xml:space="preserve">SSP3827361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 de Vendôme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"https://fiches-risques.brgm.fr/georisques/casias/SSP3827359" \t "_blank" </w:instrText>
            </w:r>
            <w:r>
              <w:fldChar w:fldCharType="separate"/>
            </w:r>
            <w:r>
              <w:rPr>
                <w:rFonts w:ascii="Marianne" w:hAnsi="Marianne" w:eastAsia="Marianne" w:cs="Marianne"/>
                <w:sz w:val="14"/>
              </w:rPr>
              <w:t xml:space="preserve">SSP3827359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CALTEX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