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57134" name="Picture">
</wp:docPr>
                  <a:graphic>
                    <a:graphicData uri="http://schemas.openxmlformats.org/drawingml/2006/picture">
                      <pic:pic>
                        <pic:nvPicPr>
                          <pic:cNvPr id="97565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527030" name="Picture">
</wp:docPr>
                  <a:graphic>
                    <a:graphicData uri="http://schemas.openxmlformats.org/drawingml/2006/picture">
                      <pic:pic>
                        <pic:nvPicPr>
                          <pic:cNvPr id="748527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265136" name="Picture">
</wp:docPr>
                        <a:graphic>
                          <a:graphicData uri="http://schemas.openxmlformats.org/drawingml/2006/picture">
                            <pic:pic>
                              <pic:nvPicPr>
                                <pic:cNvPr id="2111265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13310 Saint-Martin-de-Crau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0626454" name="Picture">
</wp:docPr>
                  <a:graphic>
                    <a:graphicData uri="http://schemas.openxmlformats.org/drawingml/2006/picture">
                      <pic:pic>
                        <pic:nvPicPr>
                          <pic:cNvPr id="1650626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6637485" name="Picture">
</wp:docPr>
                  <a:graphic>
                    <a:graphicData uri="http://schemas.openxmlformats.org/drawingml/2006/picture">
                      <pic:pic>
                        <pic:nvPicPr>
                          <pic:cNvPr id="1986637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17890" name="Picture">
</wp:docPr>
                  <a:graphic>
                    <a:graphicData uri="http://schemas.openxmlformats.org/drawingml/2006/picture">
                      <pic:pic>
                        <pic:nvPicPr>
                          <pic:cNvPr id="66981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3531" name="Picture">
</wp:docPr>
                  <a:graphic>
                    <a:graphicData uri="http://schemas.openxmlformats.org/drawingml/2006/picture">
                      <pic:pic>
                        <pic:nvPicPr>
                          <pic:cNvPr id="5526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47358" name="Picture">
</wp:docPr>
                  <a:graphic>
                    <a:graphicData uri="http://schemas.openxmlformats.org/drawingml/2006/picture">
                      <pic:pic>
                        <pic:nvPicPr>
                          <pic:cNvPr id="40154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34789" name="Picture">
</wp:docPr>
                        <a:graphic>
                          <a:graphicData uri="http://schemas.openxmlformats.org/drawingml/2006/picture">
                            <pic:pic>
                              <pic:nvPicPr>
                                <pic:cNvPr id="1028834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78089" name="Picture">
</wp:docPr>
                        <a:graphic>
                          <a:graphicData uri="http://schemas.openxmlformats.org/drawingml/2006/picture">
                            <pic:pic>
                              <pic:nvPicPr>
                                <pic:cNvPr id="1579278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82165" name="Picture">
</wp:docPr>
                        <a:graphic>
                          <a:graphicData uri="http://schemas.openxmlformats.org/drawingml/2006/picture">
                            <pic:pic>
                              <pic:nvPicPr>
                                <pic:cNvPr id="397182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76670" name="Picture">
</wp:docPr>
                        <a:graphic>
                          <a:graphicData uri="http://schemas.openxmlformats.org/drawingml/2006/picture">
                            <pic:pic>
                              <pic:nvPicPr>
                                <pic:cNvPr id="570176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47577" name="Picture">
</wp:docPr>
                        <a:graphic>
                          <a:graphicData uri="http://schemas.openxmlformats.org/drawingml/2006/picture">
                            <pic:pic>
                              <pic:nvPicPr>
                                <pic:cNvPr id="1812947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22607" name="Picture">
</wp:docPr>
                        <a:graphic>
                          <a:graphicData uri="http://schemas.openxmlformats.org/drawingml/2006/picture">
                            <pic:pic>
                              <pic:nvPicPr>
                                <pic:cNvPr id="1960226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284226" name="Picture">
</wp:docPr>
                        <a:graphic>
                          <a:graphicData uri="http://schemas.openxmlformats.org/drawingml/2006/picture">
                            <pic:pic>
                              <pic:nvPicPr>
                                <pic:cNvPr id="771284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3977" name="Picture">
</wp:docPr>
                        <a:graphic>
                          <a:graphicData uri="http://schemas.openxmlformats.org/drawingml/2006/picture">
                            <pic:pic>
                              <pic:nvPicPr>
                                <pic:cNvPr id="112823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4193" name="Picture">
</wp:docPr>
                        <a:graphic>
                          <a:graphicData uri="http://schemas.openxmlformats.org/drawingml/2006/picture">
                            <pic:pic>
                              <pic:nvPicPr>
                                <pic:cNvPr id="61914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070896" name="Picture">
</wp:docPr>
                        <a:graphic>
                          <a:graphicData uri="http://schemas.openxmlformats.org/drawingml/2006/picture">
                            <pic:pic>
                              <pic:nvPicPr>
                                <pic:cNvPr id="1634070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03911" name="Picture">
</wp:docPr>
                        <a:graphic>
                          <a:graphicData uri="http://schemas.openxmlformats.org/drawingml/2006/picture">
                            <pic:pic>
                              <pic:nvPicPr>
                                <pic:cNvPr id="469803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482944" name="Picture">
</wp:docPr>
                        <a:graphic>
                          <a:graphicData uri="http://schemas.openxmlformats.org/drawingml/2006/picture">
                            <pic:pic>
                              <pic:nvPicPr>
                                <pic:cNvPr id="18384829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40816" name="Picture">
</wp:docPr>
                        <a:graphic>
                          <a:graphicData uri="http://schemas.openxmlformats.org/drawingml/2006/picture">
                            <pic:pic>
                              <pic:nvPicPr>
                                <pic:cNvPr id="490408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90961" name="Picture">
</wp:docPr>
                        <a:graphic>
                          <a:graphicData uri="http://schemas.openxmlformats.org/drawingml/2006/picture">
                            <pic:pic>
                              <pic:nvPicPr>
                                <pic:cNvPr id="1312990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699957" name="Picture">
</wp:docPr>
                        <a:graphic>
                          <a:graphicData uri="http://schemas.openxmlformats.org/drawingml/2006/picture">
                            <pic:pic>
                              <pic:nvPicPr>
                                <pic:cNvPr id="19956999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452044" name="Picture">
</wp:docPr>
                        <a:graphic>
                          <a:graphicData uri="http://schemas.openxmlformats.org/drawingml/2006/picture">
                            <pic:pic>
                              <pic:nvPicPr>
                                <pic:cNvPr id="1396452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33795" name="Picture">
</wp:docPr>
                        <a:graphic>
                          <a:graphicData uri="http://schemas.openxmlformats.org/drawingml/2006/picture">
                            <pic:pic>
                              <pic:nvPicPr>
                                <pic:cNvPr id="1276533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600962" name="Picture">
</wp:docPr>
                        <a:graphic>
                          <a:graphicData uri="http://schemas.openxmlformats.org/drawingml/2006/picture">
                            <pic:pic>
                              <pic:nvPicPr>
                                <pic:cNvPr id="6826009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06370" name="Picture">
</wp:docPr>
                        <a:graphic>
                          <a:graphicData uri="http://schemas.openxmlformats.org/drawingml/2006/picture">
                            <pic:pic>
                              <pic:nvPicPr>
                                <pic:cNvPr id="1926706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54442" name="Picture">
</wp:docPr>
                        <a:graphic>
                          <a:graphicData uri="http://schemas.openxmlformats.org/drawingml/2006/picture">
                            <pic:pic>
                              <pic:nvPicPr>
                                <pic:cNvPr id="20771544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92570" name="Picture">
</wp:docPr>
                        <a:graphic>
                          <a:graphicData uri="http://schemas.openxmlformats.org/drawingml/2006/picture">
                            <pic:pic>
                              <pic:nvPicPr>
                                <pic:cNvPr id="1279492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009274" name="Picture">
</wp:docPr>
                        <a:graphic>
                          <a:graphicData uri="http://schemas.openxmlformats.org/drawingml/2006/picture">
                            <pic:pic>
                              <pic:nvPicPr>
                                <pic:cNvPr id="12550092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3755" name="Picture">
</wp:docPr>
                        <a:graphic>
                          <a:graphicData uri="http://schemas.openxmlformats.org/drawingml/2006/picture">
                            <pic:pic>
                              <pic:nvPicPr>
                                <pic:cNvPr id="1596437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937334" name="Picture">
</wp:docPr>
                        <a:graphic>
                          <a:graphicData uri="http://schemas.openxmlformats.org/drawingml/2006/picture">
                            <pic:pic>
                              <pic:nvPicPr>
                                <pic:cNvPr id="20939373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038953" name="Picture">
</wp:docPr>
                        <a:graphic>
                          <a:graphicData uri="http://schemas.openxmlformats.org/drawingml/2006/picture">
                            <pic:pic>
                              <pic:nvPicPr>
                                <pic:cNvPr id="3280389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41227" name="Picture">
</wp:docPr>
                        <a:graphic>
                          <a:graphicData uri="http://schemas.openxmlformats.org/drawingml/2006/picture">
                            <pic:pic>
                              <pic:nvPicPr>
                                <pic:cNvPr id="17358412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15201" name="Picture">
</wp:docPr>
                        <a:graphic>
                          <a:graphicData uri="http://schemas.openxmlformats.org/drawingml/2006/picture">
                            <pic:pic>
                              <pic:nvPicPr>
                                <pic:cNvPr id="16023152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09655" name="Picture">
</wp:docPr>
                  <a:graphic>
                    <a:graphicData uri="http://schemas.openxmlformats.org/drawingml/2006/picture">
                      <pic:pic>
                        <pic:nvPicPr>
                          <pic:cNvPr id="24380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11743" name="Picture">
</wp:docPr>
                  <a:graphic>
                    <a:graphicData uri="http://schemas.openxmlformats.org/drawingml/2006/picture">
                      <pic:pic>
                        <pic:nvPicPr>
                          <pic:cNvPr id="8241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68630" name="Picture">
</wp:docPr>
                  <a:graphic>
                    <a:graphicData uri="http://schemas.openxmlformats.org/drawingml/2006/picture">
                      <pic:pic>
                        <pic:nvPicPr>
                          <pic:cNvPr id="167486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93205" name="Picture">
</wp:docPr>
                        <a:graphic>
                          <a:graphicData uri="http://schemas.openxmlformats.org/drawingml/2006/picture">
                            <pic:pic>
                              <pic:nvPicPr>
                                <pic:cNvPr id="189139320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76575" name="Picture">
</wp:docPr>
                        <a:graphic>
                          <a:graphicData uri="http://schemas.openxmlformats.org/drawingml/2006/picture">
                            <pic:pic>
                              <pic:nvPicPr>
                                <pic:cNvPr id="13340765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487354" name="Picture">
</wp:docPr>
                        <a:graphic>
                          <a:graphicData uri="http://schemas.openxmlformats.org/drawingml/2006/picture">
                            <pic:pic>
                              <pic:nvPicPr>
                                <pic:cNvPr id="185448735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4374" name="Picture">
</wp:docPr>
                  <a:graphic>
                    <a:graphicData uri="http://schemas.openxmlformats.org/drawingml/2006/picture">
                      <pic:pic>
                        <pic:nvPicPr>
                          <pic:cNvPr id="3631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24497" name="Picture">
</wp:docPr>
                  <a:graphic>
                    <a:graphicData uri="http://schemas.openxmlformats.org/drawingml/2006/picture">
                      <pic:pic>
                        <pic:nvPicPr>
                          <pic:cNvPr id="105082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95487" name="Picture">
</wp:docPr>
                  <a:graphic>
                    <a:graphicData uri="http://schemas.openxmlformats.org/drawingml/2006/picture">
                      <pic:pic>
                        <pic:nvPicPr>
                          <pic:cNvPr id="47189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Saint-martin-de-crau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0145" name="Picture">
</wp:docPr>
                  <a:graphic>
                    <a:graphicData uri="http://schemas.openxmlformats.org/drawingml/2006/picture">
                      <pic:pic>
                        <pic:nvPicPr>
                          <pic:cNvPr id="488001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2755" name="Picture">
</wp:docPr>
                  <a:graphic>
                    <a:graphicData uri="http://schemas.openxmlformats.org/drawingml/2006/picture">
                      <pic:pic>
                        <pic:nvPicPr>
                          <pic:cNvPr id="198112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91493" name="Picture">
</wp:docPr>
                  <a:graphic>
                    <a:graphicData uri="http://schemas.openxmlformats.org/drawingml/2006/picture">
                      <pic:pic>
                        <pic:nvPicPr>
                          <pic:cNvPr id="1137914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34630" name="Picture">
</wp:docPr>
                        <a:graphic>
                          <a:graphicData uri="http://schemas.openxmlformats.org/drawingml/2006/picture">
                            <pic:pic>
                              <pic:nvPicPr>
                                <pic:cNvPr id="1501346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22529" name="Picture">
</wp:docPr>
                  <a:graphic>
                    <a:graphicData uri="http://schemas.openxmlformats.org/drawingml/2006/picture">
                      <pic:pic>
                        <pic:nvPicPr>
                          <pic:cNvPr id="75872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94533" name="Picture">
</wp:docPr>
                  <a:graphic>
                    <a:graphicData uri="http://schemas.openxmlformats.org/drawingml/2006/picture">
                      <pic:pic>
                        <pic:nvPicPr>
                          <pic:cNvPr id="62329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78760" name="Picture">
</wp:docPr>
                  <a:graphic>
                    <a:graphicData uri="http://schemas.openxmlformats.org/drawingml/2006/picture">
                      <pic:pic>
                        <pic:nvPicPr>
                          <pic:cNvPr id="100147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11052" name="Picture">
</wp:docPr>
                  <a:graphic>
                    <a:graphicData uri="http://schemas.openxmlformats.org/drawingml/2006/picture">
                      <pic:pic>
                        <pic:nvPicPr>
                          <pic:cNvPr id="1761110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53133" name="Picture">
</wp:docPr>
                  <a:graphic>
                    <a:graphicData uri="http://schemas.openxmlformats.org/drawingml/2006/picture">
                      <pic:pic>
                        <pic:nvPicPr>
                          <pic:cNvPr id="1987653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654842" name="Picture">
</wp:docPr>
                  <a:graphic>
                    <a:graphicData uri="http://schemas.openxmlformats.org/drawingml/2006/picture">
                      <pic:pic>
                        <pic:nvPicPr>
                          <pic:cNvPr id="9376548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982561" name="Picture">
</wp:docPr>
                        <a:graphic>
                          <a:graphicData uri="http://schemas.openxmlformats.org/drawingml/2006/picture">
                            <pic:pic>
                              <pic:nvPicPr>
                                <pic:cNvPr id="719982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71275" name="Picture">
</wp:docPr>
                        <a:graphic>
                          <a:graphicData uri="http://schemas.openxmlformats.org/drawingml/2006/picture">
                            <pic:pic>
                              <pic:nvPicPr>
                                <pic:cNvPr id="15090712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4469" name="Picture">
</wp:docPr>
                  <a:graphic>
                    <a:graphicData uri="http://schemas.openxmlformats.org/drawingml/2006/picture">
                      <pic:pic>
                        <pic:nvPicPr>
                          <pic:cNvPr id="13433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563247" name="Picture">
</wp:docPr>
                  <a:graphic>
                    <a:graphicData uri="http://schemas.openxmlformats.org/drawingml/2006/picture">
                      <pic:pic>
                        <pic:nvPicPr>
                          <pic:cNvPr id="117356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381946" name="Picture">
</wp:docPr>
                  <a:graphic>
                    <a:graphicData uri="http://schemas.openxmlformats.org/drawingml/2006/picture">
                      <pic:pic>
                        <pic:nvPicPr>
                          <pic:cNvPr id="23738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58501" name="Picture">
</wp:docPr>
                  <a:graphic>
                    <a:graphicData uri="http://schemas.openxmlformats.org/drawingml/2006/picture">
                      <pic:pic>
                        <pic:nvPicPr>
                          <pic:cNvPr id="138155850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242" name="Picture">
</wp:docPr>
                  <a:graphic>
                    <a:graphicData uri="http://schemas.openxmlformats.org/drawingml/2006/picture">
                      <pic:pic>
                        <pic:nvPicPr>
                          <pic:cNvPr id="8513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7793181" name="Picture">
</wp:docPr>
                  <a:graphic>
                    <a:graphicData uri="http://schemas.openxmlformats.org/drawingml/2006/picture">
                      <pic:pic>
                        <pic:nvPicPr>
                          <pic:cNvPr id="181779318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167763" name="Picture">
</wp:docPr>
                        <a:graphic>
                          <a:graphicData uri="http://schemas.openxmlformats.org/drawingml/2006/picture">
                            <pic:pic>
                              <pic:nvPicPr>
                                <pic:cNvPr id="14331677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73271" name="Picture">
</wp:docPr>
                  <a:graphic>
                    <a:graphicData uri="http://schemas.openxmlformats.org/drawingml/2006/picture">
                      <pic:pic>
                        <pic:nvPicPr>
                          <pic:cNvPr id="65727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05972" name="Picture">
</wp:docPr>
                  <a:graphic>
                    <a:graphicData uri="http://schemas.openxmlformats.org/drawingml/2006/picture">
                      <pic:pic>
                        <pic:nvPicPr>
                          <pic:cNvPr id="99240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43986" name="Picture">
</wp:docPr>
                  <a:graphic>
                    <a:graphicData uri="http://schemas.openxmlformats.org/drawingml/2006/picture">
                      <pic:pic>
                        <pic:nvPicPr>
                          <pic:cNvPr id="60834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646163" name="Picture">
</wp:docPr>
                  <a:graphic>
                    <a:graphicData uri="http://schemas.openxmlformats.org/drawingml/2006/picture">
                      <pic:pic>
                        <pic:nvPicPr>
                          <pic:cNvPr id="88964616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43464" name="Picture">
</wp:docPr>
                  <a:graphic>
                    <a:graphicData uri="http://schemas.openxmlformats.org/drawingml/2006/picture">
                      <pic:pic>
                        <pic:nvPicPr>
                          <pic:cNvPr id="221443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550809" name="Picture">
</wp:docPr>
                  <a:graphic>
                    <a:graphicData uri="http://schemas.openxmlformats.org/drawingml/2006/picture">
                      <pic:pic>
                        <pic:nvPicPr>
                          <pic:cNvPr id="28755080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028426" name="Picture">
</wp:docPr>
                        <a:graphic>
                          <a:graphicData uri="http://schemas.openxmlformats.org/drawingml/2006/picture">
                            <pic:pic>
                              <pic:nvPicPr>
                                <pic:cNvPr id="1674028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31898" name="Picture">
</wp:docPr>
                  <a:graphic>
                    <a:graphicData uri="http://schemas.openxmlformats.org/drawingml/2006/picture">
                      <pic:pic>
                        <pic:nvPicPr>
                          <pic:cNvPr id="148793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93160" name="Picture">
</wp:docPr>
                  <a:graphic>
                    <a:graphicData uri="http://schemas.openxmlformats.org/drawingml/2006/picture">
                      <pic:pic>
                        <pic:nvPicPr>
                          <pic:cNvPr id="63509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12492" name="Picture">
</wp:docPr>
                  <a:graphic>
                    <a:graphicData uri="http://schemas.openxmlformats.org/drawingml/2006/picture">
                      <pic:pic>
                        <pic:nvPicPr>
                          <pic:cNvPr id="207931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952946" name="Picture">
</wp:docPr>
                  <a:graphic>
                    <a:graphicData uri="http://schemas.openxmlformats.org/drawingml/2006/picture">
                      <pic:pic>
                        <pic:nvPicPr>
                          <pic:cNvPr id="17799529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1177" name="Picture">
</wp:docPr>
                  <a:graphic>
                    <a:graphicData uri="http://schemas.openxmlformats.org/drawingml/2006/picture">
                      <pic:pic>
                        <pic:nvPicPr>
                          <pic:cNvPr id="43271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4942059" name="Picture">
</wp:docPr>
                  <a:graphic>
                    <a:graphicData uri="http://schemas.openxmlformats.org/drawingml/2006/picture">
                      <pic:pic>
                        <pic:nvPicPr>
                          <pic:cNvPr id="13949420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282386" name="Picture">
</wp:docPr>
                        <a:graphic>
                          <a:graphicData uri="http://schemas.openxmlformats.org/drawingml/2006/picture">
                            <pic:pic>
                              <pic:nvPicPr>
                                <pic:cNvPr id="13962823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208398" name="Picture">
</wp:docPr>
                        <a:graphic>
                          <a:graphicData uri="http://schemas.openxmlformats.org/drawingml/2006/picture">
                            <pic:pic>
                              <pic:nvPicPr>
                                <pic:cNvPr id="140520839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41984" name="Picture">
</wp:docPr>
                  <a:graphic>
                    <a:graphicData uri="http://schemas.openxmlformats.org/drawingml/2006/picture">
                      <pic:pic>
                        <pic:nvPicPr>
                          <pic:cNvPr id="127974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838702" name="Picture">
</wp:docPr>
                  <a:graphic>
                    <a:graphicData uri="http://schemas.openxmlformats.org/drawingml/2006/picture">
                      <pic:pic>
                        <pic:nvPicPr>
                          <pic:cNvPr id="126083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87198" name="Picture">
</wp:docPr>
                  <a:graphic>
                    <a:graphicData uri="http://schemas.openxmlformats.org/drawingml/2006/picture">
                      <pic:pic>
                        <pic:nvPicPr>
                          <pic:cNvPr id="108438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69924" name="Picture">
</wp:docPr>
                  <a:graphic>
                    <a:graphicData uri="http://schemas.openxmlformats.org/drawingml/2006/picture">
                      <pic:pic>
                        <pic:nvPicPr>
                          <pic:cNvPr id="20379699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27476" name="Picture">
</wp:docPr>
                  <a:graphic>
                    <a:graphicData uri="http://schemas.openxmlformats.org/drawingml/2006/picture">
                      <pic:pic>
                        <pic:nvPicPr>
                          <pic:cNvPr id="911927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166211" name="Picture">
</wp:docPr>
                  <a:graphic>
                    <a:graphicData uri="http://schemas.openxmlformats.org/drawingml/2006/picture">
                      <pic:pic>
                        <pic:nvPicPr>
                          <pic:cNvPr id="19981662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050514" name="Picture">
</wp:docPr>
                        <a:graphic>
                          <a:graphicData uri="http://schemas.openxmlformats.org/drawingml/2006/picture">
                            <pic:pic>
                              <pic:nvPicPr>
                                <pic:cNvPr id="18060505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21701" name="Picture">
</wp:docPr>
                  <a:graphic>
                    <a:graphicData uri="http://schemas.openxmlformats.org/drawingml/2006/picture">
                      <pic:pic>
                        <pic:nvPicPr>
                          <pic:cNvPr id="135492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893120" name="Picture">
</wp:docPr>
                  <a:graphic>
                    <a:graphicData uri="http://schemas.openxmlformats.org/drawingml/2006/picture">
                      <pic:pic>
                        <pic:nvPicPr>
                          <pic:cNvPr id="202189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68845" name="Picture">
</wp:docPr>
                  <a:graphic>
                    <a:graphicData uri="http://schemas.openxmlformats.org/drawingml/2006/picture">
                      <pic:pic>
                        <pic:nvPicPr>
                          <pic:cNvPr id="24046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269644" name="Picture">
</wp:docPr>
                  <a:graphic>
                    <a:graphicData uri="http://schemas.openxmlformats.org/drawingml/2006/picture">
                      <pic:pic>
                        <pic:nvPicPr>
                          <pic:cNvPr id="203026964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38846" name="Picture">
</wp:docPr>
                  <a:graphic>
                    <a:graphicData uri="http://schemas.openxmlformats.org/drawingml/2006/picture">
                      <pic:pic>
                        <pic:nvPicPr>
                          <pic:cNvPr id="13944388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6348197" name="Picture">
</wp:docPr>
                  <a:graphic>
                    <a:graphicData uri="http://schemas.openxmlformats.org/drawingml/2006/picture">
                      <pic:pic>
                        <pic:nvPicPr>
                          <pic:cNvPr id="77634819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EPC [ Saint Martin de Crau ] 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25206" name="Picture">
</wp:docPr>
                        <a:graphic>
                          <a:graphicData uri="http://schemas.openxmlformats.org/drawingml/2006/picture">
                            <pic:pic>
                              <pic:nvPicPr>
                                <pic:cNvPr id="213362520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EPC [ Saint Martin de Crau ] 2014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14/06/2010</w:t>
                    <w:br/>
                    <w:t xml:space="preserve">Date d'approbation : 16/04/2014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84988" name="Picture">
</wp:docPr>
                  <a:graphic>
                    <a:graphicData uri="http://schemas.openxmlformats.org/drawingml/2006/picture">
                      <pic:pic>
                        <pic:nvPicPr>
                          <pic:cNvPr id="54838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305432" name="Picture">
</wp:docPr>
                  <a:graphic>
                    <a:graphicData uri="http://schemas.openxmlformats.org/drawingml/2006/picture">
                      <pic:pic>
                        <pic:nvPicPr>
                          <pic:cNvPr id="62230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18432" name="Picture">
</wp:docPr>
                  <a:graphic>
                    <a:graphicData uri="http://schemas.openxmlformats.org/drawingml/2006/picture">
                      <pic:pic>
                        <pic:nvPicPr>
                          <pic:cNvPr id="26851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Saint-martin-de-crau</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 PPRT - EURENCO [ Saint Martin de Crau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374481" name="Picture">
</wp:docPr>
                        <a:graphic>
                          <a:graphicData uri="http://schemas.openxmlformats.org/drawingml/2006/picture">
                            <pic:pic>
                              <pic:nvPicPr>
                                <pic:cNvPr id="142137448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EURENCO [ Saint Martin de Crau ]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30/12/2010</w:t>
                    <w:br/>
                    <w:t xml:space="preserve">Date d'approbation : 30/06/2014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14745" name="Picture">
</wp:docPr>
                  <a:graphic>
                    <a:graphicData uri="http://schemas.openxmlformats.org/drawingml/2006/picture">
                      <pic:pic>
                        <pic:nvPicPr>
                          <pic:cNvPr id="72071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48451" name="Picture">
</wp:docPr>
                  <a:graphic>
                    <a:graphicData uri="http://schemas.openxmlformats.org/drawingml/2006/picture">
                      <pic:pic>
                        <pic:nvPicPr>
                          <pic:cNvPr id="196114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56178" name="Picture">
</wp:docPr>
                  <a:graphic>
                    <a:graphicData uri="http://schemas.openxmlformats.org/drawingml/2006/picture">
                      <pic:pic>
                        <pic:nvPicPr>
                          <pic:cNvPr id="167635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294563" name="Picture">
</wp:docPr>
                  <a:graphic>
                    <a:graphicData uri="http://schemas.openxmlformats.org/drawingml/2006/picture">
                      <pic:pic>
                        <pic:nvPicPr>
                          <pic:cNvPr id="184729456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68137" name="Picture">
</wp:docPr>
                  <a:graphic>
                    <a:graphicData uri="http://schemas.openxmlformats.org/drawingml/2006/picture">
                      <pic:pic>
                        <pic:nvPicPr>
                          <pic:cNvPr id="21106681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4258639" name="Picture">
</wp:docPr>
                  <a:graphic>
                    <a:graphicData uri="http://schemas.openxmlformats.org/drawingml/2006/picture">
                      <pic:pic>
                        <pic:nvPicPr>
                          <pic:cNvPr id="114425863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82837" name="Picture">
</wp:docPr>
                  <a:graphic>
                    <a:graphicData uri="http://schemas.openxmlformats.org/drawingml/2006/picture">
                      <pic:pic>
                        <pic:nvPicPr>
                          <pic:cNvPr id="120988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40311" name="Picture">
</wp:docPr>
                  <a:graphic>
                    <a:graphicData uri="http://schemas.openxmlformats.org/drawingml/2006/picture">
                      <pic:pic>
                        <pic:nvPicPr>
                          <pic:cNvPr id="47374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338965" name="Picture">
</wp:docPr>
                  <a:graphic>
                    <a:graphicData uri="http://schemas.openxmlformats.org/drawingml/2006/picture">
                      <pic:pic>
                        <pic:nvPicPr>
                          <pic:cNvPr id="203033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045749" name="Picture">
</wp:docPr>
                  <a:graphic>
                    <a:graphicData uri="http://schemas.openxmlformats.org/drawingml/2006/picture">
                      <pic:pic>
                        <pic:nvPicPr>
                          <pic:cNvPr id="812045749"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5364" name="Picture">
</wp:docPr>
                  <a:graphic>
                    <a:graphicData uri="http://schemas.openxmlformats.org/drawingml/2006/picture">
                      <pic:pic>
                        <pic:nvPicPr>
                          <pic:cNvPr id="788853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0697090" name="Picture">
</wp:docPr>
                  <a:graphic>
                    <a:graphicData uri="http://schemas.openxmlformats.org/drawingml/2006/picture">
                      <pic:pic>
                        <pic:nvPicPr>
                          <pic:cNvPr id="1660697090" name="Picture"/>
                          <pic:cNvPicPr/>
                        </pic:nvPicPr>
                        <pic:blipFill>
                          <a:blip r:embed="img_0_12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828494" name="Picture">
</wp:docPr>
                        <a:graphic>
                          <a:graphicData uri="http://schemas.openxmlformats.org/drawingml/2006/picture">
                            <pic:pic>
                              <pic:nvPicPr>
                                <pic:cNvPr id="191382849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371019" name="Picture">
</wp:docPr>
                        <a:graphic>
                          <a:graphicData uri="http://schemas.openxmlformats.org/drawingml/2006/picture">
                            <pic:pic>
                              <pic:nvPicPr>
                                <pic:cNvPr id="787371019" name="Picture"/>
                                <pic:cNvPicPr/>
                              </pic:nvPicPr>
                              <pic:blipFill>
                                <a:blip r:embed="img_0_1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25171" name="Picture">
</wp:docPr>
                  <a:graphic>
                    <a:graphicData uri="http://schemas.openxmlformats.org/drawingml/2006/picture">
                      <pic:pic>
                        <pic:nvPicPr>
                          <pic:cNvPr id="143402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29568" name="Picture">
</wp:docPr>
                  <a:graphic>
                    <a:graphicData uri="http://schemas.openxmlformats.org/drawingml/2006/picture">
                      <pic:pic>
                        <pic:nvPicPr>
                          <pic:cNvPr id="135802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247065" name="Picture">
</wp:docPr>
                  <a:graphic>
                    <a:graphicData uri="http://schemas.openxmlformats.org/drawingml/2006/picture">
                      <pic:pic>
                        <pic:nvPicPr>
                          <pic:cNvPr id="21624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Saint-martin-de-crau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43964" name="Picture">
</wp:docPr>
                  <a:graphic>
                    <a:graphicData uri="http://schemas.openxmlformats.org/drawingml/2006/picture">
                      <pic:pic>
                        <pic:nvPicPr>
                          <pic:cNvPr id="18191439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659879" name="Picture">
</wp:docPr>
                        <a:graphic>
                          <a:graphicData uri="http://schemas.openxmlformats.org/drawingml/2006/picture">
                            <pic:pic>
                              <pic:nvPicPr>
                                <pic:cNvPr id="103765987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61356" name="Picture">
</wp:docPr>
                  <a:graphic>
                    <a:graphicData uri="http://schemas.openxmlformats.org/drawingml/2006/picture">
                      <pic:pic>
                        <pic:nvPicPr>
                          <pic:cNvPr id="24156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13134" name="Picture">
</wp:docPr>
                  <a:graphic>
                    <a:graphicData uri="http://schemas.openxmlformats.org/drawingml/2006/picture">
                      <pic:pic>
                        <pic:nvPicPr>
                          <pic:cNvPr id="118321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646132" name="Picture">
</wp:docPr>
                  <a:graphic>
                    <a:graphicData uri="http://schemas.openxmlformats.org/drawingml/2006/picture">
                      <pic:pic>
                        <pic:nvPicPr>
                          <pic:cNvPr id="106664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"https://fiches-risques.brgm.fr/georisques/cavite/PACAA0002929" \t "_self" </w:instrText>
            </w:r>
            <w:r>
              <w:fldChar w:fldCharType="separate"/>
            </w:r>
            <w:r>
              <w:rPr>
                <w:rFonts w:ascii="Marianne" w:hAnsi="Marianne" w:eastAsia="Marianne" w:cs="Marianne"/>
                <w:sz w:val="14"/>
              </w:rPr>
              <w:t xml:space="preserve">PACAA0002929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SANTA-FE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055399" name="Picture">
</wp:docPr>
                  <a:graphic>
                    <a:graphicData uri="http://schemas.openxmlformats.org/drawingml/2006/picture">
                      <pic:pic>
                        <pic:nvPicPr>
                          <pic:cNvPr id="44905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93299" name="Picture">
</wp:docPr>
                  <a:graphic>
                    <a:graphicData uri="http://schemas.openxmlformats.org/drawingml/2006/picture">
                      <pic:pic>
                        <pic:nvPicPr>
                          <pic:cNvPr id="130509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57523" name="Picture">
</wp:docPr>
                  <a:graphic>
                    <a:graphicData uri="http://schemas.openxmlformats.org/drawingml/2006/picture">
                      <pic:pic>
                        <pic:nvPicPr>
                          <pic:cNvPr id="194795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"https://fiches-risques.brgm.fr/georisques/infosols/instruction/SSP000905601" \t "_blank" </w:instrText>
            </w:r>
            <w:r>
              <w:fldChar w:fldCharType="separate"/>
            </w:r>
            <w:r>
              <w:rPr>
                <w:rFonts w:ascii="Marianne" w:hAnsi="Marianne" w:eastAsia="Marianne" w:cs="Marianne"/>
                <w:sz w:val="14"/>
              </w:rPr>
              <w:t xml:space="preserve">SSP000905601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EPC France (Ex NITROCHIMIE)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"https://fiches-risques.brgm.fr/georisques/infosols/instruction/SSP000391401" \t "_blank" </w:instrText>
            </w:r>
            <w:r>
              <w:fldChar w:fldCharType="separate"/>
            </w:r>
            <w:r>
              <w:rPr>
                <w:rFonts w:ascii="Marianne" w:hAnsi="Marianne" w:eastAsia="Marianne" w:cs="Marianne"/>
                <w:sz w:val="14"/>
              </w:rPr>
              <w:t xml:space="preserve">SSP000391401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SIMT Sté Industrielle Munitions et Trava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"https://fiches-risques.brgm.fr/georisques/infosols/instruction/SSP069655601" \t "_blank" </w:instrText>
            </w:r>
            <w:r>
              <w:fldChar w:fldCharType="separate"/>
            </w:r>
            <w:r>
              <w:rPr>
                <w:rFonts w:ascii="Marianne" w:hAnsi="Marianne" w:eastAsia="Marianne" w:cs="Marianne"/>
                <w:sz w:val="14"/>
              </w:rPr>
              <w:t xml:space="preserve">SSP069655601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à déchets au lieu-dit "La Figuière"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"https://fiches-risques.brgm.fr/georisques/infosols/instruction/SSP000799801" \t "_blank" </w:instrText>
            </w:r>
            <w:r>
              <w:fldChar w:fldCharType="separate"/>
            </w:r>
            <w:r>
              <w:rPr>
                <w:rFonts w:ascii="Marianne" w:hAnsi="Marianne" w:eastAsia="Marianne" w:cs="Marianne"/>
                <w:sz w:val="14"/>
              </w:rPr>
              <w:t xml:space="preserve">SSP000799801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MANURHIN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"https://fiches-risques.brgm.fr/georisques/infosols/instruction/SSP000470601" \t "_blank" </w:instrText>
            </w:r>
            <w:r>
              <w:fldChar w:fldCharType="separate"/>
            </w:r>
            <w:r>
              <w:rPr>
                <w:rFonts w:ascii="Marianne" w:hAnsi="Marianne" w:eastAsia="Marianne" w:cs="Marianne"/>
                <w:sz w:val="14"/>
              </w:rPr>
              <w:t xml:space="preserve">SSP000470601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Réserve naturelle des Coussouls de Crau - zone de l'accident de 2009</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"https://fiches-risques.brgm.fr/georisques/infosols/instruction/SSP000391402" \t "_blank" </w:instrText>
            </w:r>
            <w:r>
              <w:fldChar w:fldCharType="separate"/>
            </w:r>
            <w:r>
              <w:rPr>
                <w:rFonts w:ascii="Marianne" w:hAnsi="Marianne" w:eastAsia="Marianne" w:cs="Marianne"/>
                <w:sz w:val="14"/>
              </w:rPr>
              <w:t xml:space="preserve">SSP000391402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SIMT Sté Industrielle Munitions et Trava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89359" name="Picture">
</wp:docPr>
                  <a:graphic>
                    <a:graphicData uri="http://schemas.openxmlformats.org/drawingml/2006/picture">
                      <pic:pic>
                        <pic:nvPicPr>
                          <pic:cNvPr id="38198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60962" name="Picture">
</wp:docPr>
                  <a:graphic>
                    <a:graphicData uri="http://schemas.openxmlformats.org/drawingml/2006/picture">
                      <pic:pic>
                        <pic:nvPicPr>
                          <pic:cNvPr id="66306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85767" name="Picture">
</wp:docPr>
                  <a:graphic>
                    <a:graphicData uri="http://schemas.openxmlformats.org/drawingml/2006/picture">
                      <pic:pic>
                        <pic:nvPicPr>
                          <pic:cNvPr id="194578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"https://fiches-risques.brgm.fr/georisques/casias/SSP3992498" \t "_blank" </w:instrText>
            </w:r>
            <w:r>
              <w:fldChar w:fldCharType="separate"/>
            </w:r>
            <w:r>
              <w:rPr>
                <w:rFonts w:ascii="Marianne" w:hAnsi="Marianne" w:eastAsia="Marianne" w:cs="Marianne"/>
                <w:sz w:val="14"/>
              </w:rPr>
              <w:t xml:space="preserve">SSP3992498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"https://fiches-risques.brgm.fr/georisques/casias/SSP3992432" \t "_blank" </w:instrText>
            </w:r>
            <w:r>
              <w:fldChar w:fldCharType="separate"/>
            </w:r>
            <w:r>
              <w:rPr>
                <w:rFonts w:ascii="Marianne" w:hAnsi="Marianne" w:eastAsia="Marianne" w:cs="Marianne"/>
                <w:sz w:val="14"/>
              </w:rPr>
              <w:t xml:space="preserve">SSP3992432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Chafferie du "Lion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"https://fiches-risques.brgm.fr/georisques/casias/SSP3992370" \t "_blank" </w:instrText>
            </w:r>
            <w:r>
              <w:fldChar w:fldCharType="separate"/>
            </w:r>
            <w:r>
              <w:rPr>
                <w:rFonts w:ascii="Marianne" w:hAnsi="Marianne" w:eastAsia="Marianne" w:cs="Marianne"/>
                <w:sz w:val="14"/>
              </w:rPr>
              <w:t xml:space="preserve">SSP3992370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"https://fiches-risques.brgm.fr/georisques/casias/SSP3992344" \t "_blank" </w:instrText>
            </w:r>
            <w:r>
              <w:fldChar w:fldCharType="separate"/>
            </w:r>
            <w:r>
              <w:rPr>
                <w:rFonts w:ascii="Marianne" w:hAnsi="Marianne" w:eastAsia="Marianne" w:cs="Marianne"/>
                <w:sz w:val="14"/>
              </w:rPr>
              <w:t xml:space="preserve">SSP3992344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COGECRAU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"https://fiches-risques.brgm.fr/georisques/casias/SSP3992332" \t "_blank" </w:instrText>
            </w:r>
            <w:r>
              <w:fldChar w:fldCharType="separate"/>
            </w:r>
            <w:r>
              <w:rPr>
                <w:rFonts w:ascii="Marianne" w:hAnsi="Marianne" w:eastAsia="Marianne" w:cs="Marianne"/>
                <w:sz w:val="14"/>
              </w:rPr>
              <w:t xml:space="preserve">SSP3992332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"https://fiches-risques.brgm.fr/georisques/casias/SSP3992312" \t "_blank" </w:instrText>
            </w:r>
            <w:r>
              <w:fldChar w:fldCharType="separate"/>
            </w:r>
            <w:r>
              <w:rPr>
                <w:rFonts w:ascii="Marianne" w:hAnsi="Marianne" w:eastAsia="Marianne" w:cs="Marianne"/>
                <w:sz w:val="14"/>
              </w:rPr>
              <w:t xml:space="preserve">SSP3992312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"https://fiches-risques.brgm.fr/georisques/casias/SSP3992304" \t "_blank" </w:instrText>
            </w:r>
            <w:r>
              <w:fldChar w:fldCharType="separate"/>
            </w:r>
            <w:r>
              <w:rPr>
                <w:rFonts w:ascii="Marianne" w:hAnsi="Marianne" w:eastAsia="Marianne" w:cs="Marianne"/>
                <w:sz w:val="14"/>
              </w:rPr>
              <w:t xml:space="preserve">SSP3992304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Plastilog / anc. Bât B de GEMFI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"https://fiches-risques.brgm.fr/georisques/casias/SSP3992294" \t "_blank" </w:instrText>
            </w:r>
            <w:r>
              <w:fldChar w:fldCharType="separate"/>
            </w:r>
            <w:r>
              <w:rPr>
                <w:rFonts w:ascii="Marianne" w:hAnsi="Marianne" w:eastAsia="Marianne" w:cs="Marianne"/>
                <w:sz w:val="14"/>
              </w:rPr>
              <w:t xml:space="preserve">SSP3992294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du Monde (bât. H et 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"https://fiches-risques.brgm.fr/georisques/casias/SSP3992264" \t "_blank" </w:instrText>
            </w:r>
            <w:r>
              <w:fldChar w:fldCharType="separate"/>
            </w:r>
            <w:r>
              <w:rPr>
                <w:rFonts w:ascii="Marianne" w:hAnsi="Marianne" w:eastAsia="Marianne" w:cs="Marianne"/>
                <w:sz w:val="14"/>
              </w:rPr>
              <w:t xml:space="preserve">SSP3992264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"https://fiches-risques.brgm.fr/georisques/casias/SSP3992199" \t "_blank" </w:instrText>
            </w:r>
            <w:r>
              <w:fldChar w:fldCharType="separate"/>
            </w:r>
            <w:r>
              <w:rPr>
                <w:rFonts w:ascii="Marianne" w:hAnsi="Marianne" w:eastAsia="Marianne" w:cs="Marianne"/>
                <w:sz w:val="14"/>
              </w:rPr>
              <w:t xml:space="preserve">SSP3992199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"https://fiches-risques.brgm.fr/georisques/casias/SSP3992155" \t "_blank" </w:instrText>
            </w:r>
            <w:r>
              <w:fldChar w:fldCharType="separate"/>
            </w:r>
            <w:r>
              <w:rPr>
                <w:rFonts w:ascii="Marianne" w:hAnsi="Marianne" w:eastAsia="Marianne" w:cs="Marianne"/>
                <w:sz w:val="14"/>
              </w:rPr>
              <w:t xml:space="preserve">SSP3992155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Jardinerie du Pistou de la Crau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"https://fiches-risques.brgm.fr/georisques/casias/SSP3992138" \t "_blank" </w:instrText>
            </w:r>
            <w:r>
              <w:fldChar w:fldCharType="separate"/>
            </w:r>
            <w:r>
              <w:rPr>
                <w:rFonts w:ascii="Marianne" w:hAnsi="Marianne" w:eastAsia="Marianne" w:cs="Marianne"/>
                <w:sz w:val="14"/>
              </w:rPr>
              <w:t xml:space="preserve">SSP3992138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"Clair et 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"https://fiches-risques.brgm.fr/georisques/casias/SSP3992093" \t "_blank" </w:instrText>
            </w:r>
            <w:r>
              <w:fldChar w:fldCharType="separate"/>
            </w:r>
            <w:r>
              <w:rPr>
                <w:rFonts w:ascii="Marianne" w:hAnsi="Marianne" w:eastAsia="Marianne" w:cs="Marianne"/>
                <w:sz w:val="14"/>
              </w:rPr>
              <w:t xml:space="preserve">SSP3992093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"https://fiches-risques.brgm.fr/georisques/casias/SSP3992087" \t "_blank" </w:instrText>
            </w:r>
            <w:r>
              <w:fldChar w:fldCharType="separate"/>
            </w:r>
            <w:r>
              <w:rPr>
                <w:rFonts w:ascii="Marianne" w:hAnsi="Marianne" w:eastAsia="Marianne" w:cs="Marianne"/>
                <w:sz w:val="14"/>
              </w:rPr>
              <w:t xml:space="preserve">SSP3992087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"https://fiches-risques.brgm.fr/georisques/casias/SSP3992069" \t "_blank" </w:instrText>
            </w:r>
            <w:r>
              <w:fldChar w:fldCharType="separate"/>
            </w:r>
            <w:r>
              <w:rPr>
                <w:rFonts w:ascii="Marianne" w:hAnsi="Marianne" w:eastAsia="Marianne" w:cs="Marianne"/>
                <w:sz w:val="14"/>
              </w:rPr>
              <w:t xml:space="preserve">SSP3992069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A,B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"https://fiches-risques.brgm.fr/georisques/casias/SSP3992042" \t "_blank" </w:instrText>
            </w:r>
            <w:r>
              <w:fldChar w:fldCharType="separate"/>
            </w:r>
            <w:r>
              <w:rPr>
                <w:rFonts w:ascii="Marianne" w:hAnsi="Marianne" w:eastAsia="Marianne" w:cs="Marianne"/>
                <w:sz w:val="14"/>
              </w:rPr>
              <w:t xml:space="preserve">SSP3992042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Castorama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"https://fiches-risques.brgm.fr/georisques/casias/SSP3992034" \t "_blank" </w:instrText>
            </w:r>
            <w:r>
              <w:fldChar w:fldCharType="separate"/>
            </w:r>
            <w:r>
              <w:rPr>
                <w:rFonts w:ascii="Marianne" w:hAnsi="Marianne" w:eastAsia="Marianne" w:cs="Marianne"/>
                <w:sz w:val="14"/>
              </w:rPr>
              <w:t xml:space="preserve">SSP3992034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"https://fiches-risques.brgm.fr/georisques/casias/SSP3992002" \t "_blank" </w:instrText>
            </w:r>
            <w:r>
              <w:fldChar w:fldCharType="separate"/>
            </w:r>
            <w:r>
              <w:rPr>
                <w:rFonts w:ascii="Marianne" w:hAnsi="Marianne" w:eastAsia="Marianne" w:cs="Marianne"/>
                <w:sz w:val="14"/>
              </w:rPr>
              <w:t xml:space="preserve">SSP3992002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"https://fiches-risques.brgm.fr/georisques/casias/SSP3991807" \t "_blank" </w:instrText>
            </w:r>
            <w:r>
              <w:fldChar w:fldCharType="separate"/>
            </w:r>
            <w:r>
              <w:rPr>
                <w:rFonts w:ascii="Marianne" w:hAnsi="Marianne" w:eastAsia="Marianne" w:cs="Marianne"/>
                <w:sz w:val="14"/>
              </w:rPr>
              <w:t xml:space="preserve">SSP3991807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bâtiments E et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"https://fiches-risques.brgm.fr/georisques/casias/SSP3991779" \t "_blank" </w:instrText>
            </w:r>
            <w:r>
              <w:fldChar w:fldCharType="separate"/>
            </w:r>
            <w:r>
              <w:rPr>
                <w:rFonts w:ascii="Marianne" w:hAnsi="Marianne" w:eastAsia="Marianne" w:cs="Marianne"/>
                <w:sz w:val="14"/>
              </w:rPr>
              <w:t xml:space="preserve">SSP3991779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batiment 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"https://fiches-risques.brgm.fr/georisques/casias/SSP3991766" \t "_blank" </w:instrText>
            </w:r>
            <w:r>
              <w:fldChar w:fldCharType="separate"/>
            </w:r>
            <w:r>
              <w:rPr>
                <w:rFonts w:ascii="Marianne" w:hAnsi="Marianne" w:eastAsia="Marianne" w:cs="Marianne"/>
                <w:sz w:val="14"/>
              </w:rPr>
              <w:t xml:space="preserve">SSP3991766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"https://fiches-risques.brgm.fr/georisques/casias/SSP3991762" \t "_blank" </w:instrText>
            </w:r>
            <w:r>
              <w:fldChar w:fldCharType="separate"/>
            </w:r>
            <w:r>
              <w:rPr>
                <w:rFonts w:ascii="Marianne" w:hAnsi="Marianne" w:eastAsia="Marianne" w:cs="Marianne"/>
                <w:sz w:val="14"/>
              </w:rPr>
              <w:t xml:space="preserve">SSP3991762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 multimatériaux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"https://fiches-risques.brgm.fr/georisques/casias/SSP3991747" \t "_blank" </w:instrText>
            </w:r>
            <w:r>
              <w:fldChar w:fldCharType="separate"/>
            </w:r>
            <w:r>
              <w:rPr>
                <w:rFonts w:ascii="Marianne" w:hAnsi="Marianne" w:eastAsia="Marianne" w:cs="Marianne"/>
                <w:sz w:val="14"/>
              </w:rPr>
              <w:t xml:space="preserve">SSP3991747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"https://fiches-risques.brgm.fr/georisques/casias/SSP3991652" \t "_blank" </w:instrText>
            </w:r>
            <w:r>
              <w:fldChar w:fldCharType="separate"/>
            </w:r>
            <w:r>
              <w:rPr>
                <w:rFonts w:ascii="Marianne" w:hAnsi="Marianne" w:eastAsia="Marianne" w:cs="Marianne"/>
                <w:sz w:val="14"/>
              </w:rPr>
              <w:t xml:space="preserve">SSP3991652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"https://fiches-risques.brgm.fr/georisques/casias/SSP3991646" \t "_blank" </w:instrText>
            </w:r>
            <w:r>
              <w:fldChar w:fldCharType="separate"/>
            </w:r>
            <w:r>
              <w:rPr>
                <w:rFonts w:ascii="Marianne" w:hAnsi="Marianne" w:eastAsia="Marianne" w:cs="Marianne"/>
                <w:sz w:val="14"/>
              </w:rPr>
              <w:t xml:space="preserve">SSP3991646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"https://fiches-risques.brgm.fr/georisques/casias/SSP3991645" \t "_blank" </w:instrText>
            </w:r>
            <w:r>
              <w:fldChar w:fldCharType="separate"/>
            </w:r>
            <w:r>
              <w:rPr>
                <w:rFonts w:ascii="Marianne" w:hAnsi="Marianne" w:eastAsia="Marianne" w:cs="Marianne"/>
                <w:sz w:val="14"/>
              </w:rPr>
              <w:t xml:space="preserve">SSP3991645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"https://fiches-risques.brgm.fr/georisques/casias/SSP3991640" \t "_blank" </w:instrText>
            </w:r>
            <w:r>
              <w:fldChar w:fldCharType="separate"/>
            </w:r>
            <w:r>
              <w:rPr>
                <w:rFonts w:ascii="Marianne" w:hAnsi="Marianne" w:eastAsia="Marianne" w:cs="Marianne"/>
                <w:sz w:val="14"/>
              </w:rPr>
              <w:t xml:space="preserve">SSP3991640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"https://fiches-risques.brgm.fr/georisques/casias/SSP3991638" \t "_blank" </w:instrText>
            </w:r>
            <w:r>
              <w:fldChar w:fldCharType="separate"/>
            </w:r>
            <w:r>
              <w:rPr>
                <w:rFonts w:ascii="Marianne" w:hAnsi="Marianne" w:eastAsia="Marianne" w:cs="Marianne"/>
                <w:sz w:val="14"/>
              </w:rPr>
              <w:t xml:space="preserve">SSP3991638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"https://fiches-risques.brgm.fr/georisques/casias/SSP3991635" \t "_blank" </w:instrText>
            </w:r>
            <w:r>
              <w:fldChar w:fldCharType="separate"/>
            </w:r>
            <w:r>
              <w:rPr>
                <w:rFonts w:ascii="Marianne" w:hAnsi="Marianne" w:eastAsia="Marianne" w:cs="Marianne"/>
                <w:sz w:val="14"/>
              </w:rPr>
              <w:t xml:space="preserve">SSP3991635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"https://fiches-risques.brgm.fr/georisques/casias/SSP3991634" \t "_blank" </w:instrText>
            </w:r>
            <w:r>
              <w:fldChar w:fldCharType="separate"/>
            </w:r>
            <w:r>
              <w:rPr>
                <w:rFonts w:ascii="Marianne" w:hAnsi="Marianne" w:eastAsia="Marianne" w:cs="Marianne"/>
                <w:sz w:val="14"/>
              </w:rPr>
              <w:t xml:space="preserve">SSP3991634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"https://fiches-risques.brgm.fr/georisques/casias/SSP3991633" \t "_blank" </w:instrText>
            </w:r>
            <w:r>
              <w:fldChar w:fldCharType="separate"/>
            </w:r>
            <w:r>
              <w:rPr>
                <w:rFonts w:ascii="Marianne" w:hAnsi="Marianne" w:eastAsia="Marianne" w:cs="Marianne"/>
                <w:sz w:val="14"/>
              </w:rPr>
              <w:t xml:space="preserve">SSP3991633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"https://fiches-risques.brgm.fr/georisques/casias/SSP3991629" \t "_blank" </w:instrText>
            </w:r>
            <w:r>
              <w:fldChar w:fldCharType="separate"/>
            </w:r>
            <w:r>
              <w:rPr>
                <w:rFonts w:ascii="Marianne" w:hAnsi="Marianne" w:eastAsia="Marianne" w:cs="Marianne"/>
                <w:sz w:val="14"/>
              </w:rPr>
              <w:t xml:space="preserve">SSP3991629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"https://fiches-risques.brgm.fr/georisques/casias/SSP3991627" \t "_blank" </w:instrText>
            </w:r>
            <w:r>
              <w:fldChar w:fldCharType="separate"/>
            </w:r>
            <w:r>
              <w:rPr>
                <w:rFonts w:ascii="Marianne" w:hAnsi="Marianne" w:eastAsia="Marianne" w:cs="Marianne"/>
                <w:sz w:val="14"/>
              </w:rPr>
              <w:t xml:space="preserve">SSP3991627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"https://fiches-risques.brgm.fr/georisques/casias/SSP3991622" \t "_blank" </w:instrText>
            </w:r>
            <w:r>
              <w:fldChar w:fldCharType="separate"/>
            </w:r>
            <w:r>
              <w:rPr>
                <w:rFonts w:ascii="Marianne" w:hAnsi="Marianne" w:eastAsia="Marianne" w:cs="Marianne"/>
                <w:sz w:val="14"/>
              </w:rPr>
              <w:t xml:space="preserve">SSP3991622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"https://fiches-risques.brgm.fr/georisques/casias/SSP3991620" \t "_blank" </w:instrText>
            </w:r>
            <w:r>
              <w:fldChar w:fldCharType="separate"/>
            </w:r>
            <w:r>
              <w:rPr>
                <w:rFonts w:ascii="Marianne" w:hAnsi="Marianne" w:eastAsia="Marianne" w:cs="Marianne"/>
                <w:sz w:val="14"/>
              </w:rPr>
              <w:t xml:space="preserve">SSP3991620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"https://fiches-risques.brgm.fr/georisques/casias/SSP3990842" \t "_blank" </w:instrText>
            </w:r>
            <w:r>
              <w:fldChar w:fldCharType="separate"/>
            </w:r>
            <w:r>
              <w:rPr>
                <w:rFonts w:ascii="Marianne" w:hAnsi="Marianne" w:eastAsia="Marianne" w:cs="Marianne"/>
                <w:sz w:val="14"/>
              </w:rPr>
              <w:t xml:space="preserve">SSP3990842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"https://fiches-risques.brgm.fr/georisques/casias/SSP3990841" \t "_blank" </w:instrText>
            </w:r>
            <w:r>
              <w:fldChar w:fldCharType="separate"/>
            </w:r>
            <w:r>
              <w:rPr>
                <w:rFonts w:ascii="Marianne" w:hAnsi="Marianne" w:eastAsia="Marianne" w:cs="Marianne"/>
                <w:sz w:val="14"/>
              </w:rPr>
              <w:t xml:space="preserve">SSP3990841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"https://fiches-risques.brgm.fr/georisques/casias/SSP3990840" \t "_blank" </w:instrText>
            </w:r>
            <w:r>
              <w:fldChar w:fldCharType="separate"/>
            </w:r>
            <w:r>
              <w:rPr>
                <w:rFonts w:ascii="Marianne" w:hAnsi="Marianne" w:eastAsia="Marianne" w:cs="Marianne"/>
                <w:sz w:val="14"/>
              </w:rPr>
              <w:t xml:space="preserve">SSP3990840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94293" name="Picture">
</wp:docPr>
                  <a:graphic>
                    <a:graphicData uri="http://schemas.openxmlformats.org/drawingml/2006/picture">
                      <pic:pic>
                        <pic:nvPicPr>
                          <pic:cNvPr id="211059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98431" name="Picture">
</wp:docPr>
                  <a:graphic>
                    <a:graphicData uri="http://schemas.openxmlformats.org/drawingml/2006/picture">
                      <pic:pic>
                        <pic:nvPicPr>
                          <pic:cNvPr id="198469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822908" name="Picture">
</wp:docPr>
                  <a:graphic>
                    <a:graphicData uri="http://schemas.openxmlformats.org/drawingml/2006/picture">
                      <pic:pic>
                        <pic:nvPicPr>
                          <pic:cNvPr id="147182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"https://fiches-risques.brgm.fr/georisques/casias/SSP3990839" \t "_blank" </w:instrText>
            </w:r>
            <w:r>
              <w:fldChar w:fldCharType="separate"/>
            </w:r>
            <w:r>
              <w:rPr>
                <w:rFonts w:ascii="Marianne" w:hAnsi="Marianne" w:eastAsia="Marianne" w:cs="Marianne"/>
                <w:sz w:val="14"/>
              </w:rPr>
              <w:t xml:space="preserve">SSP3990839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"https://fiches-risques.brgm.fr/georisques/casias/SSP3990836" \t "_blank" </w:instrText>
            </w:r>
            <w:r>
              <w:fldChar w:fldCharType="separate"/>
            </w:r>
            <w:r>
              <w:rPr>
                <w:rFonts w:ascii="Marianne" w:hAnsi="Marianne" w:eastAsia="Marianne" w:cs="Marianne"/>
                <w:sz w:val="14"/>
              </w:rPr>
              <w:t xml:space="preserve">SSP3990836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"https://fiches-risques.brgm.fr/georisques/casias/SSP3990724" \t "_blank" </w:instrText>
            </w:r>
            <w:r>
              <w:fldChar w:fldCharType="separate"/>
            </w:r>
            <w:r>
              <w:rPr>
                <w:rFonts w:ascii="Marianne" w:hAnsi="Marianne" w:eastAsia="Marianne" w:cs="Marianne"/>
                <w:sz w:val="14"/>
              </w:rPr>
              <w:t xml:space="preserve">SSP3990724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Stockage de Déchets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"https://fiches-risques.brgm.fr/georisques/casias/SSP3990670" \t "_blank" </w:instrText>
            </w:r>
            <w:r>
              <w:fldChar w:fldCharType="separate"/>
            </w:r>
            <w:r>
              <w:rPr>
                <w:rFonts w:ascii="Marianne" w:hAnsi="Marianne" w:eastAsia="Marianne" w:cs="Marianne"/>
                <w:sz w:val="14"/>
              </w:rPr>
              <w:t xml:space="preserve">SSP3990670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"https://fiches-risques.brgm.fr/georisques/casias/SSP3990586" \t "_blank" </w:instrText>
            </w:r>
            <w:r>
              <w:fldChar w:fldCharType="separate"/>
            </w:r>
            <w:r>
              <w:rPr>
                <w:rFonts w:ascii="Marianne" w:hAnsi="Marianne" w:eastAsia="Marianne" w:cs="Marianne"/>
                <w:sz w:val="14"/>
              </w:rPr>
              <w:t xml:space="preserve">SSP3990586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"https://fiches-risques.brgm.fr/georisques/casias/SSP3990580" \t "_blank" </w:instrText>
            </w:r>
            <w:r>
              <w:fldChar w:fldCharType="separate"/>
            </w:r>
            <w:r>
              <w:rPr>
                <w:rFonts w:ascii="Marianne" w:hAnsi="Marianne" w:eastAsia="Marianne" w:cs="Marianne"/>
                <w:sz w:val="14"/>
              </w:rPr>
              <w:t xml:space="preserve">SSP3990580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"https://fiches-risques.brgm.fr/georisques/casias/SSP3989972" \t "_blank" </w:instrText>
            </w:r>
            <w:r>
              <w:fldChar w:fldCharType="separate"/>
            </w:r>
            <w:r>
              <w:rPr>
                <w:rFonts w:ascii="Marianne" w:hAnsi="Marianne" w:eastAsia="Marianne" w:cs="Marianne"/>
                <w:sz w:val="14"/>
              </w:rPr>
              <w:t xml:space="preserve">SSP3989972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"https://fiches-risques.brgm.fr/georisques/casias/SSP3989741" \t "_blank" </w:instrText>
            </w:r>
            <w:r>
              <w:fldChar w:fldCharType="separate"/>
            </w:r>
            <w:r>
              <w:rPr>
                <w:rFonts w:ascii="Marianne" w:hAnsi="Marianne" w:eastAsia="Marianne" w:cs="Marianne"/>
                <w:sz w:val="14"/>
              </w:rPr>
              <w:t xml:space="preserve">SSP3989741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"https://fiches-risques.brgm.fr/georisques/casias/SSP3989733" \t "_blank" </w:instrText>
            </w:r>
            <w:r>
              <w:fldChar w:fldCharType="separate"/>
            </w:r>
            <w:r>
              <w:rPr>
                <w:rFonts w:ascii="Marianne" w:hAnsi="Marianne" w:eastAsia="Marianne" w:cs="Marianne"/>
                <w:sz w:val="14"/>
              </w:rPr>
              <w:t xml:space="preserve">SSP3989733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"https://fiches-risques.brgm.fr/georisques/casias/SSP3989311" \t "_blank" </w:instrText>
            </w:r>
            <w:r>
              <w:fldChar w:fldCharType="separate"/>
            </w:r>
            <w:r>
              <w:rPr>
                <w:rFonts w:ascii="Marianne" w:hAnsi="Marianne" w:eastAsia="Marianne" w:cs="Marianne"/>
                <w:sz w:val="14"/>
              </w:rPr>
              <w:t xml:space="preserve">SSP3989311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"https://fiches-risques.brgm.fr/georisques/casias/SSP3989220" \t "_blank" </w:instrText>
            </w:r>
            <w:r>
              <w:fldChar w:fldCharType="separate"/>
            </w:r>
            <w:r>
              <w:rPr>
                <w:rFonts w:ascii="Marianne" w:hAnsi="Marianne" w:eastAsia="Marianne" w:cs="Marianne"/>
                <w:sz w:val="14"/>
              </w:rPr>
              <w:t xml:space="preserve">SSP3989220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"https://fiches-risques.brgm.fr/georisques/casias/SSP3989142" \t "_blank" </w:instrText>
            </w:r>
            <w:r>
              <w:fldChar w:fldCharType="separate"/>
            </w:r>
            <w:r>
              <w:rPr>
                <w:rFonts w:ascii="Marianne" w:hAnsi="Marianne" w:eastAsia="Marianne" w:cs="Marianne"/>
                <w:sz w:val="14"/>
              </w:rPr>
              <w:t xml:space="preserve">SSP3989142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munitions du parc Baussenq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"https://fiches-risques.brgm.fr/georisques/casias/SSP3989006" \t "_blank" </w:instrText>
            </w:r>
            <w:r>
              <w:fldChar w:fldCharType="separate"/>
            </w:r>
            <w:r>
              <w:rPr>
                <w:rFonts w:ascii="Marianne" w:hAnsi="Marianne" w:eastAsia="Marianne" w:cs="Marianne"/>
                <w:sz w:val="14"/>
              </w:rPr>
              <w:t xml:space="preserve">SSP3989006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"https://fiches-risques.brgm.fr/georisques/casias/SSP3988895" \t "_blank" </w:instrText>
            </w:r>
            <w:r>
              <w:fldChar w:fldCharType="separate"/>
            </w:r>
            <w:r>
              <w:rPr>
                <w:rFonts w:ascii="Marianne" w:hAnsi="Marianne" w:eastAsia="Marianne" w:cs="Marianne"/>
                <w:sz w:val="14"/>
              </w:rPr>
              <w:t xml:space="preserve">SSP3988895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"https://fiches-risques.brgm.fr/georisques/casias/SSP3988608" \t "_blank" </w:instrText>
            </w:r>
            <w:r>
              <w:fldChar w:fldCharType="separate"/>
            </w:r>
            <w:r>
              <w:rPr>
                <w:rFonts w:ascii="Marianne" w:hAnsi="Marianne" w:eastAsia="Marianne" w:cs="Marianne"/>
                <w:sz w:val="14"/>
              </w:rPr>
              <w:t xml:space="preserve">SSP3988608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"https://fiches-risques.brgm.fr/georisques/casias/SSP3988564" \t "_blank" </w:instrText>
            </w:r>
            <w:r>
              <w:fldChar w:fldCharType="separate"/>
            </w:r>
            <w:r>
              <w:rPr>
                <w:rFonts w:ascii="Marianne" w:hAnsi="Marianne" w:eastAsia="Marianne" w:cs="Marianne"/>
                <w:sz w:val="14"/>
              </w:rPr>
              <w:t xml:space="preserve">SSP3988564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"https://fiches-risques.brgm.fr/georisques/casias/SSP3988493" \t "_blank" </w:instrText>
            </w:r>
            <w:r>
              <w:fldChar w:fldCharType="separate"/>
            </w:r>
            <w:r>
              <w:rPr>
                <w:rFonts w:ascii="Marianne" w:hAnsi="Marianne" w:eastAsia="Marianne" w:cs="Marianne"/>
                <w:sz w:val="14"/>
              </w:rPr>
              <w:t xml:space="preserve">SSP3988493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"https://fiches-risques.brgm.fr/georisques/casias/SSP3988440" \t "_blank" </w:instrText>
            </w:r>
            <w:r>
              <w:fldChar w:fldCharType="separate"/>
            </w:r>
            <w:r>
              <w:rPr>
                <w:rFonts w:ascii="Marianne" w:hAnsi="Marianne" w:eastAsia="Marianne" w:cs="Marianne"/>
                <w:sz w:val="14"/>
              </w:rPr>
              <w:t xml:space="preserve">SSP3988440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"Le Trident"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"https://fiches-risques.brgm.fr/georisques/casias/SSP3988211" \t "_blank" </w:instrText>
            </w:r>
            <w:r>
              <w:fldChar w:fldCharType="separate"/>
            </w:r>
            <w:r>
              <w:rPr>
                <w:rFonts w:ascii="Marianne" w:hAnsi="Marianne" w:eastAsia="Marianne" w:cs="Marianne"/>
                <w:sz w:val="14"/>
              </w:rPr>
              <w:t xml:space="preserve">SSP3988211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"https://fiches-risques.brgm.fr/georisques/casias/SSP3988094" \t "_blank" </w:instrText>
            </w:r>
            <w:r>
              <w:fldChar w:fldCharType="separate"/>
            </w:r>
            <w:r>
              <w:rPr>
                <w:rFonts w:ascii="Marianne" w:hAnsi="Marianne" w:eastAsia="Marianne" w:cs="Marianne"/>
                <w:sz w:val="14"/>
              </w:rPr>
              <w:t xml:space="preserve">SSP3988094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"https://fiches-risques.brgm.fr/georisques/casias/SSP3987977" \t "_blank" </w:instrText>
            </w:r>
            <w:r>
              <w:fldChar w:fldCharType="separate"/>
            </w:r>
            <w:r>
              <w:rPr>
                <w:rFonts w:ascii="Marianne" w:hAnsi="Marianne" w:eastAsia="Marianne" w:cs="Marianne"/>
                <w:sz w:val="14"/>
              </w:rPr>
              <w:t xml:space="preserve">SSP3987977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"https://fiches-risques.brgm.fr/georisques/casias/SSP3987892" \t "_blank" </w:instrText>
            </w:r>
            <w:r>
              <w:fldChar w:fldCharType="separate"/>
            </w:r>
            <w:r>
              <w:rPr>
                <w:rFonts w:ascii="Marianne" w:hAnsi="Marianne" w:eastAsia="Marianne" w:cs="Marianne"/>
                <w:sz w:val="14"/>
              </w:rPr>
              <w:t xml:space="preserve">SSP3987892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"https://fiches-risques.brgm.fr/georisques/casias/SSP3987889" \t "_blank" </w:instrText>
            </w:r>
            <w:r>
              <w:fldChar w:fldCharType="separate"/>
            </w:r>
            <w:r>
              <w:rPr>
                <w:rFonts w:ascii="Marianne" w:hAnsi="Marianne" w:eastAsia="Marianne" w:cs="Marianne"/>
                <w:sz w:val="14"/>
              </w:rPr>
              <w:t xml:space="preserve">SSP3987889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"https://fiches-risques.brgm.fr/georisques/casias/SSP3987887" \t "_blank" </w:instrText>
            </w:r>
            <w:r>
              <w:fldChar w:fldCharType="separate"/>
            </w:r>
            <w:r>
              <w:rPr>
                <w:rFonts w:ascii="Marianne" w:hAnsi="Marianne" w:eastAsia="Marianne" w:cs="Marianne"/>
                <w:sz w:val="14"/>
              </w:rPr>
              <w:t xml:space="preserve">SSP3987887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départ gazoduc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"https://fiches-risques.brgm.fr/georisques/casias/SSP3987298" \t "_blank" </w:instrText>
            </w:r>
            <w:r>
              <w:fldChar w:fldCharType="separate"/>
            </w:r>
            <w:r>
              <w:rPr>
                <w:rFonts w:ascii="Marianne" w:hAnsi="Marianne" w:eastAsia="Marianne" w:cs="Marianne"/>
                <w:sz w:val="14"/>
              </w:rPr>
              <w:t xml:space="preserve">SSP3987298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"https://fiches-risques.brgm.fr/georisques/casias/SSP3987156" \t "_blank" </w:instrText>
            </w:r>
            <w:r>
              <w:fldChar w:fldCharType="separate"/>
            </w:r>
            <w:r>
              <w:rPr>
                <w:rFonts w:ascii="Marianne" w:hAnsi="Marianne" w:eastAsia="Marianne" w:cs="Marianne"/>
                <w:sz w:val="14"/>
              </w:rPr>
              <w:t xml:space="preserve">SSP3987156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"https://fiches-risques.brgm.fr/georisques/casias/SSP3986336" \t "_blank" </w:instrText>
            </w:r>
            <w:r>
              <w:fldChar w:fldCharType="separate"/>
            </w:r>
            <w:r>
              <w:rPr>
                <w:rFonts w:ascii="Marianne" w:hAnsi="Marianne" w:eastAsia="Marianne" w:cs="Marianne"/>
                <w:sz w:val="14"/>
              </w:rPr>
              <w:t xml:space="preserve">SSP3986336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 de la crau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"https://fiches-risques.brgm.fr/georisques/casias/SSP3985302" \t "_blank" </w:instrText>
            </w:r>
            <w:r>
              <w:fldChar w:fldCharType="separate"/>
            </w:r>
            <w:r>
              <w:rPr>
                <w:rFonts w:ascii="Marianne" w:hAnsi="Marianne" w:eastAsia="Marianne" w:cs="Marianne"/>
                <w:sz w:val="14"/>
              </w:rPr>
              <w:t xml:space="preserve">SSP3985302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"https://fiches-risques.brgm.fr/georisques/casias/SSP692794" \t "_blank" </w:instrText>
            </w:r>
            <w:r>
              <w:fldChar w:fldCharType="separate"/>
            </w:r>
            <w:r>
              <w:rPr>
                <w:rFonts w:ascii="Marianne" w:hAnsi="Marianne" w:eastAsia="Marianne" w:cs="Marianne"/>
                <w:sz w:val="14"/>
              </w:rPr>
              <w:t xml:space="preserve">SSP692794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MARTIAL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"https://fiches-risques.brgm.fr/georisques/casias/SSP691470" \t "_blank" </w:instrText>
            </w:r>
            <w:r>
              <w:fldChar w:fldCharType="separate"/>
            </w:r>
            <w:r>
              <w:rPr>
                <w:rFonts w:ascii="Marianne" w:hAnsi="Marianne" w:eastAsia="Marianne" w:cs="Marianne"/>
                <w:sz w:val="14"/>
              </w:rPr>
              <w:t xml:space="preserve">SSP691470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ISDI DELTA RECYCLAGE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"https://fiches-risques.brgm.fr/georisques/casias/SSP691044" \t "_blank" </w:instrText>
            </w:r>
            <w:r>
              <w:fldChar w:fldCharType="separate"/>
            </w:r>
            <w:r>
              <w:rPr>
                <w:rFonts w:ascii="Marianne" w:hAnsi="Marianne" w:eastAsia="Marianne" w:cs="Marianne"/>
                <w:sz w:val="14"/>
              </w:rPr>
              <w:t xml:space="preserve">SSP691044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PROV'ALP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"https://fiches-risques.brgm.fr/georisques/casias/SSP690842" \t "_blank" </w:instrText>
            </w:r>
            <w:r>
              <w:fldChar w:fldCharType="separate"/>
            </w:r>
            <w:r>
              <w:rPr>
                <w:rFonts w:ascii="Marianne" w:hAnsi="Marianne" w:eastAsia="Marianne" w:cs="Marianne"/>
                <w:sz w:val="14"/>
              </w:rPr>
              <w:t xml:space="preserve">SSP690842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ROUX OLIVIER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"https://fiches-risques.brgm.fr/georisques/casias/SSP690839" \t "_blank" </w:instrText>
            </w:r>
            <w:r>
              <w:fldChar w:fldCharType="separate"/>
            </w:r>
            <w:r>
              <w:rPr>
                <w:rFonts w:ascii="Marianne" w:hAnsi="Marianne" w:eastAsia="Marianne" w:cs="Marianne"/>
                <w:sz w:val="14"/>
              </w:rPr>
              <w:t xml:space="preserve">SSP690839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CANNISSES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"https://fiches-risques.brgm.fr/georisques/casias/SSP689724" \t "_blank" </w:instrText>
            </w:r>
            <w:r>
              <w:fldChar w:fldCharType="separate"/>
            </w:r>
            <w:r>
              <w:rPr>
                <w:rFonts w:ascii="Marianne" w:hAnsi="Marianne" w:eastAsia="Marianne" w:cs="Marianne"/>
                <w:sz w:val="14"/>
              </w:rPr>
              <w:t xml:space="preserve">SSP689724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GEMFI Batiment 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"https://fiches-risques.brgm.fr/georisques/casias/SSP687711" \t "_blank" </w:instrText>
            </w:r>
            <w:r>
              <w:fldChar w:fldCharType="separate"/>
            </w:r>
            <w:r>
              <w:rPr>
                <w:rFonts w:ascii="Marianne" w:hAnsi="Marianne" w:eastAsia="Marianne" w:cs="Marianne"/>
                <w:sz w:val="14"/>
              </w:rPr>
              <w:t xml:space="preserve">SSP687711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ORTEC GENERAL DEPOLLUTION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"https://fiches-risques.brgm.fr/georisques/casias/SSP685040" \t "_blank" </w:instrText>
            </w:r>
            <w:r>
              <w:fldChar w:fldCharType="separate"/>
            </w:r>
            <w:r>
              <w:rPr>
                <w:rFonts w:ascii="Marianne" w:hAnsi="Marianne" w:eastAsia="Marianne" w:cs="Marianne"/>
                <w:sz w:val="14"/>
              </w:rPr>
              <w:t xml:space="preserve">SSP685040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LORRAINE PROVENCE SNC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"https://fiches-risques.brgm.fr/georisques/casias/SSP684524" \t "_blank" </w:instrText>
            </w:r>
            <w:r>
              <w:fldChar w:fldCharType="separate"/>
            </w:r>
            <w:r>
              <w:rPr>
                <w:rFonts w:ascii="Marianne" w:hAnsi="Marianne" w:eastAsia="Marianne" w:cs="Marianne"/>
                <w:sz w:val="14"/>
              </w:rPr>
              <w:t xml:space="preserve">SSP684524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FLECHE CAVAILLONNAISE (Sociêté)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"https://fiches-risques.brgm.fr/georisques/casias/SSP684224" \t "_blank" </w:instrText>
            </w:r>
            <w:r>
              <w:fldChar w:fldCharType="separate"/>
            </w:r>
            <w:r>
              <w:rPr>
                <w:rFonts w:ascii="Marianne" w:hAnsi="Marianne" w:eastAsia="Marianne" w:cs="Marianne"/>
                <w:sz w:val="14"/>
              </w:rPr>
              <w:t xml:space="preserve">SSP684224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DU MONDE Bat 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"https://fiches-risques.brgm.fr/georisques/casias/SSP684211" \t "_blank" </w:instrText>
            </w:r>
            <w:r>
              <w:fldChar w:fldCharType="separate"/>
            </w:r>
            <w:r>
              <w:rPr>
                <w:rFonts w:ascii="Marianne" w:hAnsi="Marianne" w:eastAsia="Marianne" w:cs="Marianne"/>
                <w:sz w:val="14"/>
              </w:rPr>
              <w:t xml:space="preserve">SSP684211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REGE PLASTIQUES (ADF) exCOFATECH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"https://fiches-risques.brgm.fr/georisques/casias/SSP0003914" \t "_blank" </w:instrText>
            </w:r>
            <w:r>
              <w:fldChar w:fldCharType="separate"/>
            </w:r>
            <w:r>
              <w:rPr>
                <w:rFonts w:ascii="Marianne" w:hAnsi="Marianne" w:eastAsia="Marianne" w:cs="Marianne"/>
                <w:sz w:val="14"/>
              </w:rPr>
              <w:t xml:space="preserve">SSP0003914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SIMT Sté Industrielle Munitions et Trava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matières non métalliques </w:t>
            </w: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42314" name="Picture">
</wp:docPr>
                  <a:graphic>
                    <a:graphicData uri="http://schemas.openxmlformats.org/drawingml/2006/picture">
                      <pic:pic>
                        <pic:nvPicPr>
                          <pic:cNvPr id="55224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26632" name="Picture">
</wp:docPr>
                  <a:graphic>
                    <a:graphicData uri="http://schemas.openxmlformats.org/drawingml/2006/picture">
                      <pic:pic>
                        <pic:nvPicPr>
                          <pic:cNvPr id="92182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13310 Saint-Martin-de-Crau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219766" name="Picture">
</wp:docPr>
                  <a:graphic>
                    <a:graphicData uri="http://schemas.openxmlformats.org/drawingml/2006/picture">
                      <pic:pic>
                        <pic:nvPicPr>
                          <pic:cNvPr id="80821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2_15_2.png" Type="http://schemas.openxmlformats.org/officeDocument/2006/relationships/image" Target="media/img_0_12_15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