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655343" name="Picture">
</wp:docPr>
                  <a:graphic>
                    <a:graphicData uri="http://schemas.openxmlformats.org/drawingml/2006/picture">
                      <pic:pic>
                        <pic:nvPicPr>
                          <pic:cNvPr id="1067655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8117675" name="Picture">
</wp:docPr>
                  <a:graphic>
                    <a:graphicData uri="http://schemas.openxmlformats.org/drawingml/2006/picture">
                      <pic:pic>
                        <pic:nvPicPr>
                          <pic:cNvPr id="9681176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5068111" name="Picture">
</wp:docPr>
                        <a:graphic>
                          <a:graphicData uri="http://schemas.openxmlformats.org/drawingml/2006/picture">
                            <pic:pic>
                              <pic:nvPicPr>
                                <pic:cNvPr id="7050681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34700 Saint-Étienne-de-Gourgas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5072166" name="Picture">
</wp:docPr>
                  <a:graphic>
                    <a:graphicData uri="http://schemas.openxmlformats.org/drawingml/2006/picture">
                      <pic:pic>
                        <pic:nvPicPr>
                          <pic:cNvPr id="14850721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5623422" name="Picture">
</wp:docPr>
                  <a:graphic>
                    <a:graphicData uri="http://schemas.openxmlformats.org/drawingml/2006/picture">
                      <pic:pic>
                        <pic:nvPicPr>
                          <pic:cNvPr id="14156234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264577" name="Picture">
</wp:docPr>
                  <a:graphic>
                    <a:graphicData uri="http://schemas.openxmlformats.org/drawingml/2006/picture">
                      <pic:pic>
                        <pic:nvPicPr>
                          <pic:cNvPr id="538264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345064" name="Picture">
</wp:docPr>
                  <a:graphic>
                    <a:graphicData uri="http://schemas.openxmlformats.org/drawingml/2006/picture">
                      <pic:pic>
                        <pic:nvPicPr>
                          <pic:cNvPr id="1632345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Saint-Étienne-de-Gourgas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786683" name="Picture">
</wp:docPr>
                  <a:graphic>
                    <a:graphicData uri="http://schemas.openxmlformats.org/drawingml/2006/picture">
                      <pic:pic>
                        <pic:nvPicPr>
                          <pic:cNvPr id="2143786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178693" name="Picture">
</wp:docPr>
                        <a:graphic>
                          <a:graphicData uri="http://schemas.openxmlformats.org/drawingml/2006/picture">
                            <pic:pic>
                              <pic:nvPicPr>
                                <pic:cNvPr id="15081786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847440" name="Picture">
</wp:docPr>
                        <a:graphic>
                          <a:graphicData uri="http://schemas.openxmlformats.org/drawingml/2006/picture">
                            <pic:pic>
                              <pic:nvPicPr>
                                <pic:cNvPr id="7448474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423711" name="Picture">
</wp:docPr>
                        <a:graphic>
                          <a:graphicData uri="http://schemas.openxmlformats.org/drawingml/2006/picture">
                            <pic:pic>
                              <pic:nvPicPr>
                                <pic:cNvPr id="12154237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954104" name="Picture">
</wp:docPr>
                        <a:graphic>
                          <a:graphicData uri="http://schemas.openxmlformats.org/drawingml/2006/picture">
                            <pic:pic>
                              <pic:nvPicPr>
                                <pic:cNvPr id="14629541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351379" name="Picture">
</wp:docPr>
                        <a:graphic>
                          <a:graphicData uri="http://schemas.openxmlformats.org/drawingml/2006/picture">
                            <pic:pic>
                              <pic:nvPicPr>
                                <pic:cNvPr id="8933513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318236" name="Picture">
</wp:docPr>
                        <a:graphic>
                          <a:graphicData uri="http://schemas.openxmlformats.org/drawingml/2006/picture">
                            <pic:pic>
                              <pic:nvPicPr>
                                <pic:cNvPr id="9163182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842200" name="Picture">
</wp:docPr>
                        <a:graphic>
                          <a:graphicData uri="http://schemas.openxmlformats.org/drawingml/2006/picture">
                            <pic:pic>
                              <pic:nvPicPr>
                                <pic:cNvPr id="3438422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642776" name="Picture">
</wp:docPr>
                        <a:graphic>
                          <a:graphicData uri="http://schemas.openxmlformats.org/drawingml/2006/picture">
                            <pic:pic>
                              <pic:nvPicPr>
                                <pic:cNvPr id="3886427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862828" name="Picture">
</wp:docPr>
                        <a:graphic>
                          <a:graphicData uri="http://schemas.openxmlformats.org/drawingml/2006/picture">
                            <pic:pic>
                              <pic:nvPicPr>
                                <pic:cNvPr id="14418628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231222" name="Picture">
</wp:docPr>
                        <a:graphic>
                          <a:graphicData uri="http://schemas.openxmlformats.org/drawingml/2006/picture">
                            <pic:pic>
                              <pic:nvPicPr>
                                <pic:cNvPr id="6642312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273525" name="Picture">
</wp:docPr>
                        <a:graphic>
                          <a:graphicData uri="http://schemas.openxmlformats.org/drawingml/2006/picture">
                            <pic:pic>
                              <pic:nvPicPr>
                                <pic:cNvPr id="8612735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310044" name="Picture">
</wp:docPr>
                        <a:graphic>
                          <a:graphicData uri="http://schemas.openxmlformats.org/drawingml/2006/picture">
                            <pic:pic>
                              <pic:nvPicPr>
                                <pic:cNvPr id="8793100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495373" name="Picture">
</wp:docPr>
                        <a:graphic>
                          <a:graphicData uri="http://schemas.openxmlformats.org/drawingml/2006/picture">
                            <pic:pic>
                              <pic:nvPicPr>
                                <pic:cNvPr id="15384953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019499" name="Picture">
</wp:docPr>
                        <a:graphic>
                          <a:graphicData uri="http://schemas.openxmlformats.org/drawingml/2006/picture">
                            <pic:pic>
                              <pic:nvPicPr>
                                <pic:cNvPr id="17270194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593264" name="Picture">
</wp:docPr>
                        <a:graphic>
                          <a:graphicData uri="http://schemas.openxmlformats.org/drawingml/2006/picture">
                            <pic:pic>
                              <pic:nvPicPr>
                                <pic:cNvPr id="134259326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310502" name="Picture">
</wp:docPr>
                        <a:graphic>
                          <a:graphicData uri="http://schemas.openxmlformats.org/drawingml/2006/picture">
                            <pic:pic>
                              <pic:nvPicPr>
                                <pic:cNvPr id="9633105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503912" name="Picture">
</wp:docPr>
                        <a:graphic>
                          <a:graphicData uri="http://schemas.openxmlformats.org/drawingml/2006/picture">
                            <pic:pic>
                              <pic:nvPicPr>
                                <pic:cNvPr id="5045039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255508" name="Picture">
</wp:docPr>
                        <a:graphic>
                          <a:graphicData uri="http://schemas.openxmlformats.org/drawingml/2006/picture">
                            <pic:pic>
                              <pic:nvPicPr>
                                <pic:cNvPr id="161425550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920441" name="Picture">
</wp:docPr>
                        <a:graphic>
                          <a:graphicData uri="http://schemas.openxmlformats.org/drawingml/2006/picture">
                            <pic:pic>
                              <pic:nvPicPr>
                                <pic:cNvPr id="202192044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240788" name="Picture">
</wp:docPr>
                        <a:graphic>
                          <a:graphicData uri="http://schemas.openxmlformats.org/drawingml/2006/picture">
                            <pic:pic>
                              <pic:nvPicPr>
                                <pic:cNvPr id="17642407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498171" name="Picture">
</wp:docPr>
                        <a:graphic>
                          <a:graphicData uri="http://schemas.openxmlformats.org/drawingml/2006/picture">
                            <pic:pic>
                              <pic:nvPicPr>
                                <pic:cNvPr id="21849817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461263" name="Picture">
</wp:docPr>
                        <a:graphic>
                          <a:graphicData uri="http://schemas.openxmlformats.org/drawingml/2006/picture">
                            <pic:pic>
                              <pic:nvPicPr>
                                <pic:cNvPr id="24046126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010981" name="Picture">
</wp:docPr>
                        <a:graphic>
                          <a:graphicData uri="http://schemas.openxmlformats.org/drawingml/2006/picture">
                            <pic:pic>
                              <pic:nvPicPr>
                                <pic:cNvPr id="10090109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239685" name="Picture">
</wp:docPr>
                        <a:graphic>
                          <a:graphicData uri="http://schemas.openxmlformats.org/drawingml/2006/picture">
                            <pic:pic>
                              <pic:nvPicPr>
                                <pic:cNvPr id="3812396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018344" name="Picture">
</wp:docPr>
                  <a:graphic>
                    <a:graphicData uri="http://schemas.openxmlformats.org/drawingml/2006/picture">
                      <pic:pic>
                        <pic:nvPicPr>
                          <pic:cNvPr id="1654018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445288" name="Picture">
</wp:docPr>
                  <a:graphic>
                    <a:graphicData uri="http://schemas.openxmlformats.org/drawingml/2006/picture">
                      <pic:pic>
                        <pic:nvPicPr>
                          <pic:cNvPr id="1034445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Saint-Étienne-de-Gourgas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714485" name="Picture">
</wp:docPr>
                  <a:graphic>
                    <a:graphicData uri="http://schemas.openxmlformats.org/drawingml/2006/picture">
                      <pic:pic>
                        <pic:nvPicPr>
                          <pic:cNvPr id="1233714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Saint-etienne-de-gourgas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828247" name="Picture">
</wp:docPr>
                  <a:graphic>
                    <a:graphicData uri="http://schemas.openxmlformats.org/drawingml/2006/picture">
                      <pic:pic>
                        <pic:nvPicPr>
                          <pic:cNvPr id="152382824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480697" name="Picture">
</wp:docPr>
                  <a:graphic>
                    <a:graphicData uri="http://schemas.openxmlformats.org/drawingml/2006/picture">
                      <pic:pic>
                        <pic:nvPicPr>
                          <pic:cNvPr id="8234806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4434941" name="Picture">
</wp:docPr>
                  <a:graphic>
                    <a:graphicData uri="http://schemas.openxmlformats.org/drawingml/2006/picture">
                      <pic:pic>
                        <pic:nvPicPr>
                          <pic:cNvPr id="135443494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l'Hérault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540168" name="Picture">
</wp:docPr>
                        <a:graphic>
                          <a:graphicData uri="http://schemas.openxmlformats.org/drawingml/2006/picture">
                            <pic:pic>
                              <pic:nvPicPr>
                                <pic:cNvPr id="2745401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318848" name="Picture">
</wp:docPr>
                        <a:graphic>
                          <a:graphicData uri="http://schemas.openxmlformats.org/drawingml/2006/picture">
                            <pic:pic>
                              <pic:nvPicPr>
                                <pic:cNvPr id="98331884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847634" name="Picture">
</wp:docPr>
                  <a:graphic>
                    <a:graphicData uri="http://schemas.openxmlformats.org/drawingml/2006/picture">
                      <pic:pic>
                        <pic:nvPicPr>
                          <pic:cNvPr id="1832847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829510" name="Picture">
</wp:docPr>
                  <a:graphic>
                    <a:graphicData uri="http://schemas.openxmlformats.org/drawingml/2006/picture">
                      <pic:pic>
                        <pic:nvPicPr>
                          <pic:cNvPr id="2072829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Saint-Étienne-de-Gourgas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246674" name="Picture">
</wp:docPr>
                  <a:graphic>
                    <a:graphicData uri="http://schemas.openxmlformats.org/drawingml/2006/picture">
                      <pic:pic>
                        <pic:nvPicPr>
                          <pic:cNvPr id="1136246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Saint-etienne-de-gourgas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707049" name="Picture">
</wp:docPr>
                        <a:graphic>
                          <a:graphicData uri="http://schemas.openxmlformats.org/drawingml/2006/picture">
                            <pic:pic>
                              <pic:nvPicPr>
                                <pic:cNvPr id="18717070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INTE1523044A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INTE0752853A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INTE9800135A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639536" name="Picture">
</wp:docPr>
                  <a:graphic>
                    <a:graphicData uri="http://schemas.openxmlformats.org/drawingml/2006/picture">
                      <pic:pic>
                        <pic:nvPicPr>
                          <pic:cNvPr id="1844639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228879" name="Picture">
</wp:docPr>
                  <a:graphic>
                    <a:graphicData uri="http://schemas.openxmlformats.org/drawingml/2006/picture">
                      <pic:pic>
                        <pic:nvPicPr>
                          <pic:cNvPr id="681228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Saint-Étienne-de-Gourgas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311302" name="Picture">
</wp:docPr>
                  <a:graphic>
                    <a:graphicData uri="http://schemas.openxmlformats.org/drawingml/2006/picture">
                      <pic:pic>
                        <pic:nvPicPr>
                          <pic:cNvPr id="945311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Saint-etienne-de-gourgas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558605" name="Picture">
</wp:docPr>
                  <a:graphic>
                    <a:graphicData uri="http://schemas.openxmlformats.org/drawingml/2006/picture">
                      <pic:pic>
                        <pic:nvPicPr>
                          <pic:cNvPr id="181655860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309686" name="Picture">
</wp:docPr>
                  <a:graphic>
                    <a:graphicData uri="http://schemas.openxmlformats.org/drawingml/2006/picture">
                      <pic:pic>
                        <pic:nvPicPr>
                          <pic:cNvPr id="17653096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5786956" name="Picture">
</wp:docPr>
                  <a:graphic>
                    <a:graphicData uri="http://schemas.openxmlformats.org/drawingml/2006/picture">
                      <pic:pic>
                        <pic:nvPicPr>
                          <pic:cNvPr id="126578695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947793" name="Picture">
</wp:docPr>
                        <a:graphic>
                          <a:graphicData uri="http://schemas.openxmlformats.org/drawingml/2006/picture">
                            <pic:pic>
                              <pic:nvPicPr>
                                <pic:cNvPr id="17679477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930179" name="Picture">
</wp:docPr>
                        <a:graphic>
                          <a:graphicData uri="http://schemas.openxmlformats.org/drawingml/2006/picture">
                            <pic:pic>
                              <pic:nvPicPr>
                                <pic:cNvPr id="93393017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063169" name="Picture">
</wp:docPr>
                  <a:graphic>
                    <a:graphicData uri="http://schemas.openxmlformats.org/drawingml/2006/picture">
                      <pic:pic>
                        <pic:nvPicPr>
                          <pic:cNvPr id="754063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189981" name="Picture">
</wp:docPr>
                  <a:graphic>
                    <a:graphicData uri="http://schemas.openxmlformats.org/drawingml/2006/picture">
                      <pic:pic>
                        <pic:nvPicPr>
                          <pic:cNvPr id="1857189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Saint-Étienne-de-Gourgas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762420" name="Picture">
</wp:docPr>
                  <a:graphic>
                    <a:graphicData uri="http://schemas.openxmlformats.org/drawingml/2006/picture">
                      <pic:pic>
                        <pic:nvPicPr>
                          <pic:cNvPr id="215762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Saint-etienne-de-gourgas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362721" name="Picture">
</wp:docPr>
                  <a:graphic>
                    <a:graphicData uri="http://schemas.openxmlformats.org/drawingml/2006/picture">
                      <pic:pic>
                        <pic:nvPicPr>
                          <pic:cNvPr id="5783627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239246" name="Picture">
</wp:docPr>
                  <a:graphic>
                    <a:graphicData uri="http://schemas.openxmlformats.org/drawingml/2006/picture">
                      <pic:pic>
                        <pic:nvPicPr>
                          <pic:cNvPr id="13442392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1402727" name="Picture">
</wp:docPr>
                  <a:graphic>
                    <a:graphicData uri="http://schemas.openxmlformats.org/drawingml/2006/picture">
                      <pic:pic>
                        <pic:nvPicPr>
                          <pic:cNvPr id="98140272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458870" name="Picture">
</wp:docPr>
                        <a:graphic>
                          <a:graphicData uri="http://schemas.openxmlformats.org/drawingml/2006/picture">
                            <pic:pic>
                              <pic:nvPicPr>
                                <pic:cNvPr id="12644588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19270" name="Picture">
</wp:docPr>
                  <a:graphic>
                    <a:graphicData uri="http://schemas.openxmlformats.org/drawingml/2006/picture">
                      <pic:pic>
                        <pic:nvPicPr>
                          <pic:cNvPr id="155219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929284" name="Picture">
</wp:docPr>
                  <a:graphic>
                    <a:graphicData uri="http://schemas.openxmlformats.org/drawingml/2006/picture">
                      <pic:pic>
                        <pic:nvPicPr>
                          <pic:cNvPr id="652929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Saint-Étienne-de-Gourgas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002844" name="Picture">
</wp:docPr>
                  <a:graphic>
                    <a:graphicData uri="http://schemas.openxmlformats.org/drawingml/2006/picture">
                      <pic:pic>
                        <pic:nvPicPr>
                          <pic:cNvPr id="425002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Saint-etienne-de-gourgas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166247" name="Picture">
</wp:docPr>
                  <a:graphic>
                    <a:graphicData uri="http://schemas.openxmlformats.org/drawingml/2006/picture">
                      <pic:pic>
                        <pic:nvPicPr>
                          <pic:cNvPr id="13921662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661696" name="Picture">
</wp:docPr>
                  <a:graphic>
                    <a:graphicData uri="http://schemas.openxmlformats.org/drawingml/2006/picture">
                      <pic:pic>
                        <pic:nvPicPr>
                          <pic:cNvPr id="5796616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020410" name="Picture">
</wp:docPr>
                  <a:graphic>
                    <a:graphicData uri="http://schemas.openxmlformats.org/drawingml/2006/picture">
                      <pic:pic>
                        <pic:nvPicPr>
                          <pic:cNvPr id="18702041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32679" name="Picture">
</wp:docPr>
                  <a:graphic>
                    <a:graphicData uri="http://schemas.openxmlformats.org/drawingml/2006/picture">
                      <pic:pic>
                        <pic:nvPicPr>
                          <pic:cNvPr id="100832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559412" name="Picture">
</wp:docPr>
                  <a:graphic>
                    <a:graphicData uri="http://schemas.openxmlformats.org/drawingml/2006/picture">
                      <pic:pic>
                        <pic:nvPicPr>
                          <pic:cNvPr id="1292559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Saint-Étienne-de-Gourgas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436229" name="Picture">
</wp:docPr>
                  <a:graphic>
                    <a:graphicData uri="http://schemas.openxmlformats.org/drawingml/2006/picture">
                      <pic:pic>
                        <pic:nvPicPr>
                          <pic:cNvPr id="890436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Saint-etienne-de-gourgas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PPRMT Lodévois (34DDTM20050004)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943609" name="Picture">
</wp:docPr>
                        <a:graphic>
                          <a:graphicData uri="http://schemas.openxmlformats.org/drawingml/2006/picture">
                            <pic:pic>
                              <pic:nvPicPr>
                                <pic:cNvPr id="74594360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PPRMT Lodévois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07/12/2004</w:t>
                    <w:br/>
                    <w:t xml:space="preserve">Date d'approbation : 03/07/2008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256256" name="Picture">
</wp:docPr>
                        <a:graphic>
                          <a:graphicData uri="http://schemas.openxmlformats.org/drawingml/2006/picture">
                            <pic:pic>
                              <pic:nvPicPr>
                                <pic:cNvPr id="1226256256"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440673" name="Picture">
</wp:docPr>
                  <a:graphic>
                    <a:graphicData uri="http://schemas.openxmlformats.org/drawingml/2006/picture">
                      <pic:pic>
                        <pic:nvPicPr>
                          <pic:cNvPr id="1416440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524231" name="Picture">
</wp:docPr>
                  <a:graphic>
                    <a:graphicData uri="http://schemas.openxmlformats.org/drawingml/2006/picture">
                      <pic:pic>
                        <pic:nvPicPr>
                          <pic:cNvPr id="1237524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Saint-Étienne-de-Gourgas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563445" name="Picture">
</wp:docPr>
                  <a:graphic>
                    <a:graphicData uri="http://schemas.openxmlformats.org/drawingml/2006/picture">
                      <pic:pic>
                        <pic:nvPicPr>
                          <pic:cNvPr id="635563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Saint-etienne-de-gourgas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545722" name="Picture">
</wp:docPr>
                  <a:graphic>
                    <a:graphicData uri="http://schemas.openxmlformats.org/drawingml/2006/picture">
                      <pic:pic>
                        <pic:nvPicPr>
                          <pic:cNvPr id="3215457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702007" name="Picture">
</wp:docPr>
                  <a:graphic>
                    <a:graphicData uri="http://schemas.openxmlformats.org/drawingml/2006/picture">
                      <pic:pic>
                        <pic:nvPicPr>
                          <pic:cNvPr id="17847020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8396667" name="Picture">
</wp:docPr>
                  <a:graphic>
                    <a:graphicData uri="http://schemas.openxmlformats.org/drawingml/2006/picture">
                      <pic:pic>
                        <pic:nvPicPr>
                          <pic:cNvPr id="184839666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699038" name="Picture">
</wp:docPr>
                        <a:graphic>
                          <a:graphicData uri="http://schemas.openxmlformats.org/drawingml/2006/picture">
                            <pic:pic>
                              <pic:nvPicPr>
                                <pic:cNvPr id="18816990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853235" name="Picture">
</wp:docPr>
                  <a:graphic>
                    <a:graphicData uri="http://schemas.openxmlformats.org/drawingml/2006/picture">
                      <pic:pic>
                        <pic:nvPicPr>
                          <pic:cNvPr id="2085853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568287" name="Picture">
</wp:docPr>
                  <a:graphic>
                    <a:graphicData uri="http://schemas.openxmlformats.org/drawingml/2006/picture">
                      <pic:pic>
                        <pic:nvPicPr>
                          <pic:cNvPr id="1571568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Saint-Étienne-de-Gourgas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328860" name="Picture">
</wp:docPr>
                  <a:graphic>
                    <a:graphicData uri="http://schemas.openxmlformats.org/drawingml/2006/picture">
                      <pic:pic>
                        <pic:nvPicPr>
                          <pic:cNvPr id="953328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Saint-etienne-de-gourgas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075228" name="Picture">
</wp:docPr>
                  <a:graphic>
                    <a:graphicData uri="http://schemas.openxmlformats.org/drawingml/2006/picture">
                      <pic:pic>
                        <pic:nvPicPr>
                          <pic:cNvPr id="23307522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097484" name="Picture">
</wp:docPr>
                  <a:graphic>
                    <a:graphicData uri="http://schemas.openxmlformats.org/drawingml/2006/picture">
                      <pic:pic>
                        <pic:nvPicPr>
                          <pic:cNvPr id="18500974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09679182" name="Picture">
</wp:docPr>
                  <a:graphic>
                    <a:graphicData uri="http://schemas.openxmlformats.org/drawingml/2006/picture">
                      <pic:pic>
                        <pic:nvPicPr>
                          <pic:cNvPr id="100967918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396665" name="Picture">
</wp:docPr>
                        <a:graphic>
                          <a:graphicData uri="http://schemas.openxmlformats.org/drawingml/2006/picture">
                            <pic:pic>
                              <pic:nvPicPr>
                                <pic:cNvPr id="2493966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524011" name="Picture">
</wp:docPr>
                        <a:graphic>
                          <a:graphicData uri="http://schemas.openxmlformats.org/drawingml/2006/picture">
                            <pic:pic>
                              <pic:nvPicPr>
                                <pic:cNvPr id="84152401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206690" name="Picture">
</wp:docPr>
                  <a:graphic>
                    <a:graphicData uri="http://schemas.openxmlformats.org/drawingml/2006/picture">
                      <pic:pic>
                        <pic:nvPicPr>
                          <pic:cNvPr id="1476206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644993" name="Picture">
</wp:docPr>
                  <a:graphic>
                    <a:graphicData uri="http://schemas.openxmlformats.org/drawingml/2006/picture">
                      <pic:pic>
                        <pic:nvPicPr>
                          <pic:cNvPr id="586644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Saint-Étienne-de-Gourgas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387028" name="Picture">
</wp:docPr>
                  <a:graphic>
                    <a:graphicData uri="http://schemas.openxmlformats.org/drawingml/2006/picture">
                      <pic:pic>
                        <pic:nvPicPr>
                          <pic:cNvPr id="990387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Saint-etienne-de-gourgas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2642457" name="Picture">
</wp:docPr>
                  <a:graphic>
                    <a:graphicData uri="http://schemas.openxmlformats.org/drawingml/2006/picture">
                      <pic:pic>
                        <pic:nvPicPr>
                          <pic:cNvPr id="71264245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036057" name="Picture">
</wp:docPr>
                  <a:graphic>
                    <a:graphicData uri="http://schemas.openxmlformats.org/drawingml/2006/picture">
                      <pic:pic>
                        <pic:nvPicPr>
                          <pic:cNvPr id="4070360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8044188" name="Picture">
</wp:docPr>
                  <a:graphic>
                    <a:graphicData uri="http://schemas.openxmlformats.org/drawingml/2006/picture">
                      <pic:pic>
                        <pic:nvPicPr>
                          <pic:cNvPr id="128804418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213919" name="Picture">
</wp:docPr>
                        <a:graphic>
                          <a:graphicData uri="http://schemas.openxmlformats.org/drawingml/2006/picture">
                            <pic:pic>
                              <pic:nvPicPr>
                                <pic:cNvPr id="143321391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503152" name="Picture">
</wp:docPr>
                  <a:graphic>
                    <a:graphicData uri="http://schemas.openxmlformats.org/drawingml/2006/picture">
                      <pic:pic>
                        <pic:nvPicPr>
                          <pic:cNvPr id="918503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452595" name="Picture">
</wp:docPr>
                  <a:graphic>
                    <a:graphicData uri="http://schemas.openxmlformats.org/drawingml/2006/picture">
                      <pic:pic>
                        <pic:nvPicPr>
                          <pic:cNvPr id="299452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Saint-Étienne-de-Gourgas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247794" name="Picture">
</wp:docPr>
                  <a:graphic>
                    <a:graphicData uri="http://schemas.openxmlformats.org/drawingml/2006/picture">
                      <pic:pic>
                        <pic:nvPicPr>
                          <pic:cNvPr id="2057247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Saint-etienne-de-gourgas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208711" name="Picture">
</wp:docPr>
                  <a:graphic>
                    <a:graphicData uri="http://schemas.openxmlformats.org/drawingml/2006/picture">
                      <pic:pic>
                        <pic:nvPicPr>
                          <pic:cNvPr id="48520871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613203" name="Picture">
</wp:docPr>
                  <a:graphic>
                    <a:graphicData uri="http://schemas.openxmlformats.org/drawingml/2006/picture">
                      <pic:pic>
                        <pic:nvPicPr>
                          <pic:cNvPr id="11566132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5686043" name="Picture">
</wp:docPr>
                  <a:graphic>
                    <a:graphicData uri="http://schemas.openxmlformats.org/drawingml/2006/picture">
                      <pic:pic>
                        <pic:nvPicPr>
                          <pic:cNvPr id="135568604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420015" name="Picture">
</wp:docPr>
                  <a:graphic>
                    <a:graphicData uri="http://schemas.openxmlformats.org/drawingml/2006/picture">
                      <pic:pic>
                        <pic:nvPicPr>
                          <pic:cNvPr id="2027420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966035" name="Picture">
</wp:docPr>
                  <a:graphic>
                    <a:graphicData uri="http://schemas.openxmlformats.org/drawingml/2006/picture">
                      <pic:pic>
                        <pic:nvPicPr>
                          <pic:cNvPr id="366966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Saint-Étienne-de-Gourgas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559956" name="Picture">
</wp:docPr>
                  <a:graphic>
                    <a:graphicData uri="http://schemas.openxmlformats.org/drawingml/2006/picture">
                      <pic:pic>
                        <pic:nvPicPr>
                          <pic:cNvPr id="911559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"https://fiches-risques.brgm.fr/fr/georisques/mvt-synthetique/11306095" \t "_self" </w:instrText>
            </w:r>
            <w:r>
              <w:fldChar w:fldCharType="separate"/>
            </w:r>
            <w:r>
              <w:rPr>
                <w:rFonts w:ascii="Marianne" w:hAnsi="Marianne" w:eastAsia="Marianne" w:cs="Marianne"/>
                <w:sz w:val="14"/>
              </w:rPr>
              <w:t xml:space="preserve">11306095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Cirque du Bout du Monde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"https://fiches-risques.brgm.fr/fr/georisques/mvt-synthetique/11306295" \t "_self" </w:instrText>
            </w:r>
            <w:r>
              <w:fldChar w:fldCharType="separate"/>
            </w:r>
            <w:r>
              <w:rPr>
                <w:rFonts w:ascii="Marianne" w:hAnsi="Marianne" w:eastAsia="Marianne" w:cs="Marianne"/>
                <w:sz w:val="14"/>
              </w:rPr>
              <w:t xml:space="preserve">11306295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"https://fiches-risques.brgm.fr/fr/georisques/mvt-synthetique/51000035" \t "_self" </w:instrText>
            </w:r>
            <w:r>
              <w:fldChar w:fldCharType="separate"/>
            </w:r>
            <w:r>
              <w:rPr>
                <w:rFonts w:ascii="Marianne" w:hAnsi="Marianne" w:eastAsia="Marianne" w:cs="Marianne"/>
                <w:sz w:val="14"/>
              </w:rPr>
              <w:t xml:space="preserve">51000035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Font de Fraisse, en bordure de la RD 25, 100 m à l'ouest du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"https://fiches-risques.brgm.fr/fr/georisques/mvt-synthetique/51000054" \t "_self" </w:instrText>
            </w:r>
            <w:r>
              <w:fldChar w:fldCharType="separate"/>
            </w:r>
            <w:r>
              <w:rPr>
                <w:rFonts w:ascii="Marianne" w:hAnsi="Marianne" w:eastAsia="Marianne" w:cs="Marianne"/>
                <w:sz w:val="14"/>
              </w:rPr>
              <w:t xml:space="preserve">51000054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domaniale de Parlatgès, en bordure de la RD 25, de part et d'autre </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367079" name="Picture">
</wp:docPr>
                  <a:graphic>
                    <a:graphicData uri="http://schemas.openxmlformats.org/drawingml/2006/picture">
                      <pic:pic>
                        <pic:nvPicPr>
                          <pic:cNvPr id="1880367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236621" name="Picture">
</wp:docPr>
                  <a:graphic>
                    <a:graphicData uri="http://schemas.openxmlformats.org/drawingml/2006/picture">
                      <pic:pic>
                        <pic:nvPicPr>
                          <pic:cNvPr id="1565236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Saint-Étienne-de-Gourgas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428425" name="Picture">
</wp:docPr>
                  <a:graphic>
                    <a:graphicData uri="http://schemas.openxmlformats.org/drawingml/2006/picture">
                      <pic:pic>
                        <pic:nvPicPr>
                          <pic:cNvPr id="299428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"https://fiches-risques.brgm.fr/georisques/cavite/LROCS00010399" \t "_self" </w:instrText>
            </w:r>
            <w:r>
              <w:fldChar w:fldCharType="separate"/>
            </w:r>
            <w:r>
              <w:rPr>
                <w:rFonts w:ascii="Marianne" w:hAnsi="Marianne" w:eastAsia="Marianne" w:cs="Marianne"/>
                <w:sz w:val="14"/>
              </w:rPr>
              <w:t xml:space="preserve">LROCS00010399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BINGO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"https://fiches-risques.brgm.fr/georisques/cavite/LROCS00010682" \t "_self" </w:instrText>
            </w:r>
            <w:r>
              <w:fldChar w:fldCharType="separate"/>
            </w:r>
            <w:r>
              <w:rPr>
                <w:rFonts w:ascii="Marianne" w:hAnsi="Marianne" w:eastAsia="Marianne" w:cs="Marianne"/>
                <w:sz w:val="14"/>
              </w:rPr>
              <w:t xml:space="preserve">LROCS00010682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CANOURGUES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"https://fiches-risques.brgm.fr/georisques/cavite/LROCS00011545" \t "_self" </w:instrText>
            </w:r>
            <w:r>
              <w:fldChar w:fldCharType="separate"/>
            </w:r>
            <w:r>
              <w:rPr>
                <w:rFonts w:ascii="Marianne" w:hAnsi="Marianne" w:eastAsia="Marianne" w:cs="Marianne"/>
                <w:sz w:val="14"/>
              </w:rPr>
              <w:t xml:space="preserve">LROCS00011545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CANOURGUE N°2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"https://fiches-risques.brgm.fr/georisques/cavite/LROCS00011547" \t "_self" </w:instrText>
            </w:r>
            <w:r>
              <w:fldChar w:fldCharType="separate"/>
            </w:r>
            <w:r>
              <w:rPr>
                <w:rFonts w:ascii="Marianne" w:hAnsi="Marianne" w:eastAsia="Marianne" w:cs="Marianne"/>
                <w:sz w:val="14"/>
              </w:rPr>
              <w:t xml:space="preserve">LROCS00011547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AUBAYGUES N°1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"https://fiches-risques.brgm.fr/georisques/cavite/LROCS00011548" \t "_self" </w:instrText>
            </w:r>
            <w:r>
              <w:fldChar w:fldCharType="separate"/>
            </w:r>
            <w:r>
              <w:rPr>
                <w:rFonts w:ascii="Marianne" w:hAnsi="Marianne" w:eastAsia="Marianne" w:cs="Marianne"/>
                <w:sz w:val="14"/>
              </w:rPr>
              <w:t xml:space="preserve">LROCS00011548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AUBAYGUES N°2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"https://fiches-risques.brgm.fr/georisques/cavite/LROCS00011549" \t "_self" </w:instrText>
            </w:r>
            <w:r>
              <w:fldChar w:fldCharType="separate"/>
            </w:r>
            <w:r>
              <w:rPr>
                <w:rFonts w:ascii="Marianne" w:hAnsi="Marianne" w:eastAsia="Marianne" w:cs="Marianne"/>
                <w:sz w:val="14"/>
              </w:rPr>
              <w:t xml:space="preserve">LROCS00011549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AUBAYGUES (source)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"https://fiches-risques.brgm.fr/georisques/cavite/LROCS00011550" \t "_self" </w:instrText>
            </w:r>
            <w:r>
              <w:fldChar w:fldCharType="separate"/>
            </w:r>
            <w:r>
              <w:rPr>
                <w:rFonts w:ascii="Marianne" w:hAnsi="Marianne" w:eastAsia="Marianne" w:cs="Marianne"/>
                <w:sz w:val="14"/>
              </w:rPr>
              <w:t xml:space="preserve">LROCS00011550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AVOCAT N°3 (source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"https://fiches-risques.brgm.fr/georisques/cavite/LROCS00011551" \t "_self" </w:instrText>
            </w:r>
            <w:r>
              <w:fldChar w:fldCharType="separate"/>
            </w:r>
            <w:r>
              <w:rPr>
                <w:rFonts w:ascii="Marianne" w:hAnsi="Marianne" w:eastAsia="Marianne" w:cs="Marianne"/>
                <w:sz w:val="14"/>
              </w:rPr>
              <w:t xml:space="preserve">LROCS00011551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AVOCAT N°4 (source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"https://fiches-risques.brgm.fr/georisques/cavite/LROCS00011552" \t "_self" </w:instrText>
            </w:r>
            <w:r>
              <w:fldChar w:fldCharType="separate"/>
            </w:r>
            <w:r>
              <w:rPr>
                <w:rFonts w:ascii="Marianne" w:hAnsi="Marianne" w:eastAsia="Marianne" w:cs="Marianne"/>
                <w:sz w:val="14"/>
              </w:rPr>
              <w:t xml:space="preserve">LROCS00011552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BACOU (exsurgence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"https://fiches-risques.brgm.fr/georisques/cavite/LROCS00011553" \t "_self" </w:instrText>
            </w:r>
            <w:r>
              <w:fldChar w:fldCharType="separate"/>
            </w:r>
            <w:r>
              <w:rPr>
                <w:rFonts w:ascii="Marianne" w:hAnsi="Marianne" w:eastAsia="Marianne" w:cs="Marianne"/>
                <w:sz w:val="14"/>
              </w:rPr>
              <w:t xml:space="preserve">LROCS00011553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BANQUIER (diaclase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"https://fiches-risques.brgm.fr/georisques/cavite/LROCS00011554" \t "_self" </w:instrText>
            </w:r>
            <w:r>
              <w:fldChar w:fldCharType="separate"/>
            </w:r>
            <w:r>
              <w:rPr>
                <w:rFonts w:ascii="Marianne" w:hAnsi="Marianne" w:eastAsia="Marianne" w:cs="Marianne"/>
                <w:sz w:val="14"/>
              </w:rPr>
              <w:t xml:space="preserve">LROCS00011554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BASSE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"https://fiches-risques.brgm.fr/georisques/cavite/LROCS00011555" \t "_self" </w:instrText>
            </w:r>
            <w:r>
              <w:fldChar w:fldCharType="separate"/>
            </w:r>
            <w:r>
              <w:rPr>
                <w:rFonts w:ascii="Marianne" w:hAnsi="Marianne" w:eastAsia="Marianne" w:cs="Marianne"/>
                <w:sz w:val="14"/>
              </w:rPr>
              <w:t xml:space="preserve">LROCS00011555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DU DUC (faille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"https://fiches-risques.brgm.fr/georisques/cavite/LROCS00011557" \t "_self" </w:instrText>
            </w:r>
            <w:r>
              <w:fldChar w:fldCharType="separate"/>
            </w:r>
            <w:r>
              <w:rPr>
                <w:rFonts w:ascii="Marianne" w:hAnsi="Marianne" w:eastAsia="Marianne" w:cs="Marianne"/>
                <w:sz w:val="14"/>
              </w:rPr>
              <w:t xml:space="preserve">LROCS00011557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BERGERE (exsurgence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"https://fiches-risques.brgm.fr/georisques/cavite/LROCS00011558" \t "_self" </w:instrText>
            </w:r>
            <w:r>
              <w:fldChar w:fldCharType="separate"/>
            </w:r>
            <w:r>
              <w:rPr>
                <w:rFonts w:ascii="Marianne" w:hAnsi="Marianne" w:eastAsia="Marianne" w:cs="Marianne"/>
                <w:sz w:val="14"/>
              </w:rPr>
              <w:t xml:space="preserve">LROCS00011558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BROUNZINADOUIRE N°2 (event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"https://fiches-risques.brgm.fr/georisques/cavite/LROCS00011559" \t "_self" </w:instrText>
            </w:r>
            <w:r>
              <w:fldChar w:fldCharType="separate"/>
            </w:r>
            <w:r>
              <w:rPr>
                <w:rFonts w:ascii="Marianne" w:hAnsi="Marianne" w:eastAsia="Marianne" w:cs="Marianne"/>
                <w:sz w:val="14"/>
              </w:rPr>
              <w:t xml:space="preserve">LROCS00011559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CARAPHON (exsurgence)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"https://fiches-risques.brgm.fr/georisques/cavite/LROCS00011560" \t "_self" </w:instrText>
            </w:r>
            <w:r>
              <w:fldChar w:fldCharType="separate"/>
            </w:r>
            <w:r>
              <w:rPr>
                <w:rFonts w:ascii="Marianne" w:hAnsi="Marianne" w:eastAsia="Marianne" w:cs="Marianne"/>
                <w:sz w:val="14"/>
              </w:rPr>
              <w:t xml:space="preserve">LROCS00011560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CHASSE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"https://fiches-risques.brgm.fr/georisques/cavite/LROCS00011562" \t "_self" </w:instrText>
            </w:r>
            <w:r>
              <w:fldChar w:fldCharType="separate"/>
            </w:r>
            <w:r>
              <w:rPr>
                <w:rFonts w:ascii="Marianne" w:hAnsi="Marianne" w:eastAsia="Marianne" w:cs="Marianne"/>
                <w:sz w:val="14"/>
              </w:rPr>
              <w:t xml:space="preserve">LROCS00011562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COPAINS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"https://fiches-risques.brgm.fr/georisques/cavite/LROCS00011565" \t "_self" </w:instrText>
            </w:r>
            <w:r>
              <w:fldChar w:fldCharType="separate"/>
            </w:r>
            <w:r>
              <w:rPr>
                <w:rFonts w:ascii="Marianne" w:hAnsi="Marianne" w:eastAsia="Marianne" w:cs="Marianne"/>
                <w:sz w:val="14"/>
              </w:rPr>
              <w:t xml:space="preserve">LROCS00011565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EBOULIS DU DUC (diaclase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"https://fiches-risques.brgm.fr/georisques/cavite/LROCS00011570" \t "_self" </w:instrText>
            </w:r>
            <w:r>
              <w:fldChar w:fldCharType="separate"/>
            </w:r>
            <w:r>
              <w:rPr>
                <w:rFonts w:ascii="Marianne" w:hAnsi="Marianne" w:eastAsia="Marianne" w:cs="Marianne"/>
                <w:sz w:val="14"/>
              </w:rPr>
              <w:t xml:space="preserve">LROCS00011570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FONTREBOULE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"https://fiches-risques.brgm.fr/georisques/cavite/LROCS00011572" \t "_self" </w:instrText>
            </w:r>
            <w:r>
              <w:fldChar w:fldCharType="separate"/>
            </w:r>
            <w:r>
              <w:rPr>
                <w:rFonts w:ascii="Marianne" w:hAnsi="Marianne" w:eastAsia="Marianne" w:cs="Marianne"/>
                <w:sz w:val="14"/>
              </w:rPr>
              <w:t xml:space="preserve">LROCS00011572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GENEVRIER (perte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"https://fiches-risques.brgm.fr/georisques/cavite/LROCS00011574" \t "_self" </w:instrText>
            </w:r>
            <w:r>
              <w:fldChar w:fldCharType="separate"/>
            </w:r>
            <w:r>
              <w:rPr>
                <w:rFonts w:ascii="Marianne" w:hAnsi="Marianne" w:eastAsia="Marianne" w:cs="Marianne"/>
                <w:sz w:val="14"/>
              </w:rPr>
              <w:t xml:space="preserve">LROCS00011574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GROUPILLIER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"https://fiches-risques.brgm.fr/georisques/cavite/LROCS00011577" \t "_self" </w:instrText>
            </w:r>
            <w:r>
              <w:fldChar w:fldCharType="separate"/>
            </w:r>
            <w:r>
              <w:rPr>
                <w:rFonts w:ascii="Marianne" w:hAnsi="Marianne" w:eastAsia="Marianne" w:cs="Marianne"/>
                <w:sz w:val="14"/>
              </w:rPr>
              <w:t xml:space="preserve">LROCS00011577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HYPOCRITE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"https://fiches-risques.brgm.fr/georisques/cavite/LROCS00011579" \t "_self" </w:instrText>
            </w:r>
            <w:r>
              <w:fldChar w:fldCharType="separate"/>
            </w:r>
            <w:r>
              <w:rPr>
                <w:rFonts w:ascii="Marianne" w:hAnsi="Marianne" w:eastAsia="Marianne" w:cs="Marianne"/>
                <w:sz w:val="14"/>
              </w:rPr>
              <w:t xml:space="preserve">LROCS00011579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JUMELLES (exsurgences)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"https://fiches-risques.brgm.fr/georisques/cavite/LROCS00011580" \t "_self" </w:instrText>
            </w:r>
            <w:r>
              <w:fldChar w:fldCharType="separate"/>
            </w:r>
            <w:r>
              <w:rPr>
                <w:rFonts w:ascii="Marianne" w:hAnsi="Marianne" w:eastAsia="Marianne" w:cs="Marianne"/>
                <w:sz w:val="14"/>
              </w:rPr>
              <w:t xml:space="preserve">LROCS00011580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LAROQUE (trou-souffleur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"https://fiches-risques.brgm.fr/georisques/cavite/LROCS00011581" \t "_self" </w:instrText>
            </w:r>
            <w:r>
              <w:fldChar w:fldCharType="separate"/>
            </w:r>
            <w:r>
              <w:rPr>
                <w:rFonts w:ascii="Marianne" w:hAnsi="Marianne" w:eastAsia="Marianne" w:cs="Marianne"/>
                <w:sz w:val="14"/>
              </w:rPr>
              <w:t xml:space="preserve">LROCS00011581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MAIN (perte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"https://fiches-risques.brgm.fr/georisques/cavite/LROCS00011586" \t "_self" </w:instrText>
            </w:r>
            <w:r>
              <w:fldChar w:fldCharType="separate"/>
            </w:r>
            <w:r>
              <w:rPr>
                <w:rFonts w:ascii="Marianne" w:hAnsi="Marianne" w:eastAsia="Marianne" w:cs="Marianne"/>
                <w:sz w:val="14"/>
              </w:rPr>
              <w:t xml:space="preserve">LROCS00011586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PREMIERE NEIGE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"https://fiches-risques.brgm.fr/georisques/cavite/LROCS00011587" \t "_self" </w:instrText>
            </w:r>
            <w:r>
              <w:fldChar w:fldCharType="separate"/>
            </w:r>
            <w:r>
              <w:rPr>
                <w:rFonts w:ascii="Marianne" w:hAnsi="Marianne" w:eastAsia="Marianne" w:cs="Marianne"/>
                <w:sz w:val="14"/>
              </w:rPr>
              <w:t xml:space="preserve">LROCS00011587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RABAS (trou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"https://fiches-risques.brgm.fr/georisques/cavite/LROCS00011588" \t "_self" </w:instrText>
            </w:r>
            <w:r>
              <w:fldChar w:fldCharType="separate"/>
            </w:r>
            <w:r>
              <w:rPr>
                <w:rFonts w:ascii="Marianne" w:hAnsi="Marianne" w:eastAsia="Marianne" w:cs="Marianne"/>
                <w:sz w:val="14"/>
              </w:rPr>
              <w:t xml:space="preserve">LROCS00011588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RESEAU PIRATE (exsurgence temporaire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"https://fiches-risques.brgm.fr/georisques/cavite/LROCS00011611" \t "_self" </w:instrText>
            </w:r>
            <w:r>
              <w:fldChar w:fldCharType="separate"/>
            </w:r>
            <w:r>
              <w:rPr>
                <w:rFonts w:ascii="Marianne" w:hAnsi="Marianne" w:eastAsia="Marianne" w:cs="Marianne"/>
                <w:sz w:val="14"/>
              </w:rPr>
              <w:t xml:space="preserve">LROCS00011611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 DE GOURGAS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"https://fiches-risques.brgm.fr/georisques/cavite/LROCS00011612" \t "_self" </w:instrText>
            </w:r>
            <w:r>
              <w:fldChar w:fldCharType="separate"/>
            </w:r>
            <w:r>
              <w:rPr>
                <w:rFonts w:ascii="Marianne" w:hAnsi="Marianne" w:eastAsia="Marianne" w:cs="Marianne"/>
                <w:sz w:val="14"/>
              </w:rPr>
              <w:t xml:space="preserve">LROCS00011612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WHISKY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"https://fiches-risques.brgm.fr/georisques/cavite/LROCS00011614" \t "_self" </w:instrText>
            </w:r>
            <w:r>
              <w:fldChar w:fldCharType="separate"/>
            </w:r>
            <w:r>
              <w:rPr>
                <w:rFonts w:ascii="Marianne" w:hAnsi="Marianne" w:eastAsia="Marianne" w:cs="Marianne"/>
                <w:sz w:val="14"/>
              </w:rPr>
              <w:t xml:space="preserve">LROCS00011614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ROQUE (exsurgence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"https://fiches-risques.brgm.fr/georisques/cavite/LROCS00011617" \t "_self" </w:instrText>
            </w:r>
            <w:r>
              <w:fldChar w:fldCharType="separate"/>
            </w:r>
            <w:r>
              <w:rPr>
                <w:rFonts w:ascii="Marianne" w:hAnsi="Marianne" w:eastAsia="Marianne" w:cs="Marianne"/>
                <w:sz w:val="14"/>
              </w:rPr>
              <w:t xml:space="preserve">LROCS00011617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SAUT DE LA LAUZE (trou-souffleur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"https://fiches-risques.brgm.fr/georisques/cavite/LROCS00011618" \t "_self" </w:instrText>
            </w:r>
            <w:r>
              <w:fldChar w:fldCharType="separate"/>
            </w:r>
            <w:r>
              <w:rPr>
                <w:rFonts w:ascii="Marianne" w:hAnsi="Marianne" w:eastAsia="Marianne" w:cs="Marianne"/>
                <w:sz w:val="14"/>
              </w:rPr>
              <w:t xml:space="preserve">LROCS00011618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SFI DES BASSINS DE LAROQUE (source)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"https://fiches-risques.brgm.fr/georisques/cavite/LROCS00011620" \t "_self" </w:instrText>
            </w:r>
            <w:r>
              <w:fldChar w:fldCharType="separate"/>
            </w:r>
            <w:r>
              <w:rPr>
                <w:rFonts w:ascii="Marianne" w:hAnsi="Marianne" w:eastAsia="Marianne" w:cs="Marianne"/>
                <w:sz w:val="14"/>
              </w:rPr>
              <w:t xml:space="preserve">LROCS00011620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THALWEG DES FONTANILLES (event du) ou (trou souffleur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"https://fiches-risques.brgm.fr/georisques/cavite/LROCS00011621" \t "_self" </w:instrText>
            </w:r>
            <w:r>
              <w:fldChar w:fldCharType="separate"/>
            </w:r>
            <w:r>
              <w:rPr>
                <w:rFonts w:ascii="Marianne" w:hAnsi="Marianne" w:eastAsia="Marianne" w:cs="Marianne"/>
                <w:sz w:val="14"/>
              </w:rPr>
              <w:t xml:space="preserve">LROCS00011621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THALWEG DES FONTANILLES (diaclase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"https://fiches-risques.brgm.fr/georisques/cavite/LROCS00011622" \t "_self" </w:instrText>
            </w:r>
            <w:r>
              <w:fldChar w:fldCharType="separate"/>
            </w:r>
            <w:r>
              <w:rPr>
                <w:rFonts w:ascii="Marianne" w:hAnsi="Marianne" w:eastAsia="Marianne" w:cs="Marianne"/>
                <w:sz w:val="14"/>
              </w:rPr>
              <w:t xml:space="preserve">LROCS00011622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TRANSFO (perte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"https://fiches-risques.brgm.fr/georisques/cavite/LROCS00012050" \t "_self" </w:instrText>
            </w:r>
            <w:r>
              <w:fldChar w:fldCharType="separate"/>
            </w:r>
            <w:r>
              <w:rPr>
                <w:rFonts w:ascii="Marianne" w:hAnsi="Marianne" w:eastAsia="Marianne" w:cs="Marianne"/>
                <w:sz w:val="14"/>
              </w:rPr>
              <w:t xml:space="preserve">LROCS00012050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CLAUZELS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"https://fiches-risques.brgm.fr/georisques/cavite/LROCS00012130" \t "_self" </w:instrText>
            </w:r>
            <w:r>
              <w:fldChar w:fldCharType="separate"/>
            </w:r>
            <w:r>
              <w:rPr>
                <w:rFonts w:ascii="Marianne" w:hAnsi="Marianne" w:eastAsia="Marianne" w:cs="Marianne"/>
                <w:sz w:val="14"/>
              </w:rPr>
              <w:t xml:space="preserve">LROCS00012130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BOURBOUNELLE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"https://fiches-risques.brgm.fr/georisques/cavite/LROCS00013202" \t "_self" </w:instrText>
            </w:r>
            <w:r>
              <w:fldChar w:fldCharType="separate"/>
            </w:r>
            <w:r>
              <w:rPr>
                <w:rFonts w:ascii="Marianne" w:hAnsi="Marianne" w:eastAsia="Marianne" w:cs="Marianne"/>
                <w:sz w:val="14"/>
              </w:rPr>
              <w:t xml:space="preserve">LROCS00013202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AVOCAT N°2 (source de l')</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409379" name="Picture">
</wp:docPr>
                  <a:graphic>
                    <a:graphicData uri="http://schemas.openxmlformats.org/drawingml/2006/picture">
                      <pic:pic>
                        <pic:nvPicPr>
                          <pic:cNvPr id="1997409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353658" name="Picture">
</wp:docPr>
                  <a:graphic>
                    <a:graphicData uri="http://schemas.openxmlformats.org/drawingml/2006/picture">
                      <pic:pic>
                        <pic:nvPicPr>
                          <pic:cNvPr id="1982353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Saint-Étienne-de-Gourgas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499412" name="Picture">
</wp:docPr>
                  <a:graphic>
                    <a:graphicData uri="http://schemas.openxmlformats.org/drawingml/2006/picture">
                      <pic:pic>
                        <pic:nvPicPr>
                          <pic:cNvPr id="544499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"https://fiches-risques.brgm.fr/georisques/cavite/LROCS00013203" \t "_self" </w:instrText>
            </w:r>
            <w:r>
              <w:fldChar w:fldCharType="separate"/>
            </w:r>
            <w:r>
              <w:rPr>
                <w:rFonts w:ascii="Marianne" w:hAnsi="Marianne" w:eastAsia="Marianne" w:cs="Marianne"/>
                <w:sz w:val="14"/>
              </w:rPr>
              <w:t xml:space="preserve">LROCS00013203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AVOCAT N°1 (source de 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"https://fiches-risques.brgm.fr/georisques/cavite/LROCS00013204" \t "_self" </w:instrText>
            </w:r>
            <w:r>
              <w:fldChar w:fldCharType="separate"/>
            </w:r>
            <w:r>
              <w:rPr>
                <w:rFonts w:ascii="Marianne" w:hAnsi="Marianne" w:eastAsia="Marianne" w:cs="Marianne"/>
                <w:sz w:val="14"/>
              </w:rPr>
              <w:t xml:space="preserve">LROCS00013204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BROUNZINADOUIRE (exsurgence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"https://fiches-risques.brgm.fr/georisques/cavite/LROCS00013205" \t "_self" </w:instrText>
            </w:r>
            <w:r>
              <w:fldChar w:fldCharType="separate"/>
            </w:r>
            <w:r>
              <w:rPr>
                <w:rFonts w:ascii="Marianne" w:hAnsi="Marianne" w:eastAsia="Marianne" w:cs="Marianne"/>
                <w:sz w:val="14"/>
              </w:rPr>
              <w:t xml:space="preserve">LROCS00013205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GOURGAS (aven-event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"https://fiches-risques.brgm.fr/georisques/cavite/LROCS00013206" \t "_self" </w:instrText>
            </w:r>
            <w:r>
              <w:fldChar w:fldCharType="separate"/>
            </w:r>
            <w:r>
              <w:rPr>
                <w:rFonts w:ascii="Marianne" w:hAnsi="Marianne" w:eastAsia="Marianne" w:cs="Marianne"/>
                <w:sz w:val="14"/>
              </w:rPr>
              <w:t xml:space="preserve">LROCS00013206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DUC (baume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"https://fiches-risques.brgm.fr/georisques/cavite/LROCS00013207" \t "_self" </w:instrText>
            </w:r>
            <w:r>
              <w:fldChar w:fldCharType="separate"/>
            </w:r>
            <w:r>
              <w:rPr>
                <w:rFonts w:ascii="Marianne" w:hAnsi="Marianne" w:eastAsia="Marianne" w:cs="Marianne"/>
                <w:sz w:val="14"/>
              </w:rPr>
              <w:t xml:space="preserve">LROCS00013207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MOUSTIQUES (grotte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"https://fiches-risques.brgm.fr/georisques/cavite/LROCS00013208" \t "_self" </w:instrText>
            </w:r>
            <w:r>
              <w:fldChar w:fldCharType="separate"/>
            </w:r>
            <w:r>
              <w:rPr>
                <w:rFonts w:ascii="Marianne" w:hAnsi="Marianne" w:eastAsia="Marianne" w:cs="Marianne"/>
                <w:sz w:val="14"/>
              </w:rPr>
              <w:t xml:space="preserve">LROCS00013208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BACON (Trauc Del)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"https://fiches-risques.brgm.fr/georisques/cavite/LROCS00013209" \t "_self" </w:instrText>
            </w:r>
            <w:r>
              <w:fldChar w:fldCharType="separate"/>
            </w:r>
            <w:r>
              <w:rPr>
                <w:rFonts w:ascii="Marianne" w:hAnsi="Marianne" w:eastAsia="Marianne" w:cs="Marianne"/>
                <w:sz w:val="14"/>
              </w:rPr>
              <w:t xml:space="preserve">LROCS00013209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FONTANILLES (grotte)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"https://fiches-risques.brgm.fr/georisques/cavite/LROCS00013210" \t "_self" </w:instrText>
            </w:r>
            <w:r>
              <w:fldChar w:fldCharType="separate"/>
            </w:r>
            <w:r>
              <w:rPr>
                <w:rFonts w:ascii="Marianne" w:hAnsi="Marianne" w:eastAsia="Marianne" w:cs="Marianne"/>
                <w:sz w:val="14"/>
              </w:rPr>
              <w:t xml:space="preserve">LROCS00013210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EPERON (diaclase de 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"https://fiches-risques.brgm.fr/georisques/cavite/LROCS00013211" \t "_self" </w:instrText>
            </w:r>
            <w:r>
              <w:fldChar w:fldCharType="separate"/>
            </w:r>
            <w:r>
              <w:rPr>
                <w:rFonts w:ascii="Marianne" w:hAnsi="Marianne" w:eastAsia="Marianne" w:cs="Marianne"/>
                <w:sz w:val="14"/>
              </w:rPr>
              <w:t xml:space="preserve">LROCS00013211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DUC (Diaclase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"https://fiches-risques.brgm.fr/georisques/cavite/LROCS00013212" \t "_self" </w:instrText>
            </w:r>
            <w:r>
              <w:fldChar w:fldCharType="separate"/>
            </w:r>
            <w:r>
              <w:rPr>
                <w:rFonts w:ascii="Marianne" w:hAnsi="Marianne" w:eastAsia="Marianne" w:cs="Marianne"/>
                <w:sz w:val="14"/>
              </w:rPr>
              <w:t xml:space="preserve">LROCS00013212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BANQUIER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"https://fiches-risques.brgm.fr/georisques/cavite/LROCS00013214" \t "_self" </w:instrText>
            </w:r>
            <w:r>
              <w:fldChar w:fldCharType="separate"/>
            </w:r>
            <w:r>
              <w:rPr>
                <w:rFonts w:ascii="Marianne" w:hAnsi="Marianne" w:eastAsia="Marianne" w:cs="Marianne"/>
                <w:sz w:val="14"/>
              </w:rPr>
              <w:t xml:space="preserve">LROCS00013214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GAULOIS N°1 (grotte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"https://fiches-risques.brgm.fr/georisques/cavite/LROCS00013215" \t "_self" </w:instrText>
            </w:r>
            <w:r>
              <w:fldChar w:fldCharType="separate"/>
            </w:r>
            <w:r>
              <w:rPr>
                <w:rFonts w:ascii="Marianne" w:hAnsi="Marianne" w:eastAsia="Marianne" w:cs="Marianne"/>
                <w:sz w:val="14"/>
              </w:rPr>
              <w:t xml:space="preserve">LROCS00013215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GAULOIS N°2 (grotte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"https://fiches-risques.brgm.fr/georisques/cavite/LROCS00013216" \t "_self" </w:instrText>
            </w:r>
            <w:r>
              <w:fldChar w:fldCharType="separate"/>
            </w:r>
            <w:r>
              <w:rPr>
                <w:rFonts w:ascii="Marianne" w:hAnsi="Marianne" w:eastAsia="Marianne" w:cs="Marianne"/>
                <w:sz w:val="14"/>
              </w:rPr>
              <w:t xml:space="preserve">LROCS00013216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ALBERT POUJOL (rivière souterraine)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"https://fiches-risques.brgm.fr/georisques/cavite/LROCS00013218" \t "_self" </w:instrText>
            </w:r>
            <w:r>
              <w:fldChar w:fldCharType="separate"/>
            </w:r>
            <w:r>
              <w:rPr>
                <w:rFonts w:ascii="Marianne" w:hAnsi="Marianne" w:eastAsia="Marianne" w:cs="Marianne"/>
                <w:sz w:val="14"/>
              </w:rPr>
              <w:t xml:space="preserve">LROCS00013218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MANIVELLE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"https://fiches-risques.brgm.fr/georisques/cavite/LROCS00013221" \t "_self" </w:instrText>
            </w:r>
            <w:r>
              <w:fldChar w:fldCharType="separate"/>
            </w:r>
            <w:r>
              <w:rPr>
                <w:rFonts w:ascii="Marianne" w:hAnsi="Marianne" w:eastAsia="Marianne" w:cs="Marianne"/>
                <w:sz w:val="14"/>
              </w:rPr>
              <w:t xml:space="preserve">LROCS00013221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FRANCIS (grotte)</w:t>
            </w: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160021" name="Picture">
</wp:docPr>
                  <a:graphic>
                    <a:graphicData uri="http://schemas.openxmlformats.org/drawingml/2006/picture">
                      <pic:pic>
                        <pic:nvPicPr>
                          <pic:cNvPr id="1123160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927335" name="Picture">
</wp:docPr>
                  <a:graphic>
                    <a:graphicData uri="http://schemas.openxmlformats.org/drawingml/2006/picture">
                      <pic:pic>
                        <pic:nvPicPr>
                          <pic:cNvPr id="905927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Saint-Étienne-de-Gourgas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613724" name="Picture">
</wp:docPr>
                  <a:graphic>
                    <a:graphicData uri="http://schemas.openxmlformats.org/drawingml/2006/picture">
                      <pic:pic>
                        <pic:nvPicPr>
                          <pic:cNvPr id="1335613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"https://fiches-risques.brgm.fr/georisques/casias/SSP3931412" \t "_blank" </w:instrText>
            </w:r>
            <w:r>
              <w:fldChar w:fldCharType="separate"/>
            </w:r>
            <w:r>
              <w:rPr>
                <w:rFonts w:ascii="Marianne" w:hAnsi="Marianne" w:eastAsia="Marianne" w:cs="Marianne"/>
                <w:sz w:val="14"/>
              </w:rPr>
              <w:t xml:space="preserve">SSP3931412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"https://fiches-risques.brgm.fr/georisques/casias/SSP3929788" \t "_blank" </w:instrText>
            </w:r>
            <w:r>
              <w:fldChar w:fldCharType="separate"/>
            </w:r>
            <w:r>
              <w:rPr>
                <w:rFonts w:ascii="Marianne" w:hAnsi="Marianne" w:eastAsia="Marianne" w:cs="Marianne"/>
                <w:sz w:val="14"/>
              </w:rPr>
              <w:t xml:space="preserve">SSP3929788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"https://fiches-risques.brgm.fr/georisques/casias/SSP3929764" \t "_blank" </w:instrText>
            </w:r>
            <w:r>
              <w:fldChar w:fldCharType="separate"/>
            </w:r>
            <w:r>
              <w:rPr>
                <w:rFonts w:ascii="Marianne" w:hAnsi="Marianne" w:eastAsia="Marianne" w:cs="Marianne"/>
                <w:sz w:val="14"/>
              </w:rPr>
              <w:t xml:space="preserve">SSP3929764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