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tiff" ContentType="image/tiff"/>
  <Default Extension="webp" ContentType="image/webp"/>
  <Default Extension="rels" ContentType="application/vnd.openxmlformats-package.relationships+xml"/>
  <Default Extension="xml" ContentType="application/xml"/>
  <Default Extension="ttf" ContentType="application/x-font-ttf"/>
  <Default Extension="otf" ContentType="application/x-font-ttf"/>
  <Default Extension="eot" ContentType="application/x-font-ttf"/>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docProps/app.xml" ContentType="application/vnd.openxmlformats-officedocument.extended-properties+xml"/>
  <Override PartName="/docProps/core.xml" ContentType="application/vnd.openxmlformats-package.core-properties+xml"/>
  <Override PartName="/word/header1.xml" ContentType="application/vnd.openxmlformats-officedocument.wordprocessingml.header+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w:body>
    <w:tbl>
      <w:tblPr>
        <w:tblLayout w:type="fixed"/>
      </w:tblPr>
      <w:tblGrid>
        <w:gridCol w:w="1"/>
        <w:gridCol w:w="100"/>
        <w:gridCol w:w="300"/>
        <w:gridCol w:w="720"/>
        <w:gridCol w:w="100"/>
        <w:gridCol w:w="640"/>
        <w:gridCol w:w="140"/>
        <w:gridCol w:w="1040"/>
        <w:gridCol w:w="100"/>
        <w:gridCol w:w="1480"/>
        <w:gridCol w:w="2360"/>
        <w:gridCol w:w="960"/>
        <w:gridCol w:w="100"/>
        <w:gridCol w:w="140"/>
        <w:gridCol w:w="20"/>
        <w:gridCol w:w="200"/>
        <w:gridCol w:w="1020"/>
        <w:gridCol w:w="380"/>
        <w:gridCol w:w="1100"/>
        <w:gridCol w:w="40"/>
        <w:gridCol w:w="160"/>
        <w:gridCol w:w="1"/>
      </w:tblGrid>
      <w:tr>
        <w:trPr>
          <w:trHeight w:hRule="exact" w:val="0"/>
        </w:trPr>
        <w:tc>
          <w:tcPr>
     </w:tcPr>
          <w:p>
            <w:pPr>
              <w:pStyle w:val="EMPTY_CELL_STYLE"/>
            </w:pPr>
            <w:bookmarkStart w:id="1" w:name="JR_PAGE_ANCHOR_0_1"/>
            <w:bookmarkEnd w:id="1"/>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380"/>
        </w:trPr>
        <w:tc>
          <w:tcPr>
     </w:tcPr>
          <w:p>
            <w:pPr>
              <w:pStyle w:val="EMPTY_CELL_STYLE"/>
            </w:pPr>
          </w:p>
        </w:tc>
        <w:tc>
          <w:tcPr>
     </w:tcPr>
          <w:p>
            <w:pPr>
              <w:pStyle w:val="EMPTY_CELL_STYLE"/>
            </w:pPr>
          </w:p>
        </w:tc>
        <w:tc>
          <w:tcPr>
     </w:tcPr>
          <w:p>
            <w:pPr>
              <w:pStyle w:val="EMPTY_CELL_STYLE"/>
            </w:pPr>
          </w:p>
        </w:tc>
        <w:tc>
          <w:tcPr>
            <w:gridSpan w:val="4"/>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1057012201" name="Picture">
</wp:docPr>
                  <a:graphic>
                    <a:graphicData uri="http://schemas.openxmlformats.org/drawingml/2006/picture">
                      <pic:pic>
                        <pic:nvPicPr>
                          <pic:cNvPr id="1057012201"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175000" cy="1397000"/>
                  <wp:effectExtent l="0" t="0" r="0" b="0"/>
                  <wp:wrapNone/>
                  <wp:docPr id="54011420" name="Picture">
</wp:docPr>
                  <a:graphic>
                    <a:graphicData uri="http://schemas.openxmlformats.org/drawingml/2006/picture">
                      <pic:pic>
                        <pic:nvPicPr>
                          <pic:cNvPr id="54011420" name="Picture"/>
                          <pic:cNvPicPr/>
                        </pic:nvPicPr>
                        <pic:blipFill>
                          <a:blip r:embed="img_0_0_4.png"/>
                          <a:srcRect/>
                          <a:stretch>
                            <a:fillRect l="0" t="0" r="0" b="54545"/>
                          </a:stretch>
                        </pic:blipFill>
                        <pic:spPr>
                          <a:xfrm rot="0">
                            <a:off x="0" y="0"/>
                            <a:ext cx="3175000" cy="1397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3400"/>
        </w:trPr>
        <w:tc>
          <w:tcPr>
     </w:tcPr>
          <w:p>
            <w:pPr>
              <w:pStyle w:val="EMPTY_CELL_STYLE"/>
            </w:pPr>
          </w:p>
        </w:tc>
        <w:tc>
          <w:tcPr>
     </w:tcPr>
          <w:p>
            <w:pPr>
              <w:pStyle w:val="EMPTY_CELL_STYLE"/>
            </w:pPr>
          </w:p>
        </w:tc>
        <w:tc>
          <w:tcPr>
            <w:gridSpan w:val="18"/>
            <w:tcBorders>
              <w:top w:val="single" w:sz="4" w:space="0" w:color="000091"/>
              <w:left w:val="single" w:sz="4" w:space="0" w:color="000091"/>
              <w:bottom w:val="single" w:sz="4" w:space="0" w:color="000091"/>
              <w:right w:val="single" w:sz="4" w:space="0" w:color="000091"/>
            </w:tcBorders>
            <w:tcMar>
              <w:top w:w="0" w:type="dxa"/>
              <w:left w:w="0" w:type="dxa"/>
              <w:bottom w:w="0" w:type="dxa"/>
              <w:right w:w="0" w:type="dxa"/>
            </w:tcMar>
          </w:tcPr>
          <w:tbl>
            <w:tblPr>
              <w:tblLayout w:type="fixed"/>
            </w:tblPr>
            <w:tblGrid>
              <w:gridCol w:w="580"/>
              <w:gridCol w:w="40"/>
              <w:gridCol w:w="260"/>
              <w:gridCol w:w="120"/>
              <w:gridCol w:w="3220"/>
              <w:gridCol w:w="2400"/>
              <w:gridCol w:w="4220"/>
            </w:tblGrid>
            <w:tr>
              <w:trPr>
                <w:trHeight w:hRule="exac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Borders>
                    <w:top w:val="single" w:sz="8" w:space="0" w:color="3A3A3A"/>
                    <w:left w:val="single" w:sz="8" w:space="0" w:color="3A3A3A"/>
                  </w:tcBorders>
                  <w:tcMar>
                    <w:top w:w="80" w:type="dxa"/>
                    <w:left w:w="80" w:type="dxa"/>
                    <w:bottom w:w="80" w:type="dxa"/>
                    <w:right w:w="80" w:type="dxa"/>
                  </w:tcMar>
                  <w:vAlign w:val="top"/>
                </w:tcPr>
                <w:p>
                  <w:pPr>
                    <w:pStyle w:val="Style1"/>
                    <w:ind/>
                  </w:pPr>
                  <w:r>
                    <w:rPr>
                      <w:rFonts w:ascii="Marianne" w:hAnsi="Marianne" w:eastAsia="Marianne" w:cs="Marianne"/>
                      <w:color w:val="000091"/>
                      <w:sz w:val="24"/>
                      <w:b w:val="true"/>
                    </w:rPr>
                    <w:t xml:space="preserve">Commune recherchée : </w:t>
                  </w:r>
                </w:p>
              </w:tc>
              <w:tc>
                <w:tcPr>
     </w:tcPr>
                <w:p>
                  <w:pPr>
                    <w:pStyle w:val="EMPTY_CELL_STYLE"/>
                  </w:pPr>
                </w:p>
              </w:tc>
            </w:tr>
            <w:tr>
              <w:trPr>
                <w:trHeight w:hRule="atLeast" w:val="260"/>
              </w:trPr>
              <w:tc>
                <w:tcPr>
     </w:tcPr>
                <w:p>
                  <w:pPr>
                    <w:pStyle w:val="EMPTY_CELL_STYLE"/>
                  </w:pPr>
                </w:p>
              </w:tc>
              <w:tc>
                <w:tcPr>
                  <w:gridSpan w:val="2"/>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65100"/>
                        <wp:effectExtent l="0" t="0" r="0" b="0"/>
                        <wp:wrapNone/>
                        <wp:docPr id="1653212275" name="Picture">
</wp:docPr>
                        <a:graphic>
                          <a:graphicData uri="http://schemas.openxmlformats.org/drawingml/2006/picture">
                            <pic:pic>
                              <pic:nvPicPr>
                                <pic:cNvPr id="1653212275" name="Picture"/>
                                <pic:cNvPicPr/>
                              </pic:nvPicPr>
                              <pic:blipFill>
                                <a:blip r:embed="img_0_0_1_1.png"/>
                                <a:srcRect/>
                                <a:stretch>
                                  <a:fillRect l="0" t="0" r="33333" b="0"/>
                                </a:stretch>
                              </pic:blipFill>
                              <pic:spPr>
                                <a:xfrm rot="0">
                                  <a:off x="0" y="0"/>
                                  <a:ext cx="190500" cy="165100"/>
                                </a:xfrm>
                                <a:prstGeom prst="rect"/>
                              </pic:spPr>
                            </pic:pic>
                          </a:graphicData>
                        </a:graphic>
                      </wp:anchor>
                    </w:drawing>
                  </w:r>
                </w:p>
              </w:tc>
              <w:tc>
                <w:tcPr>
     </w:tcPr>
                <w:p>
                  <w:pPr>
                    <w:pStyle w:val="EMPTY_CELL_STYLE"/>
                  </w:pPr>
                </w:p>
              </w:tc>
              <w:tc>
                <w:tcPr>
                  <w:gridSpan w:val="2"/>
                  <w:vMerge w:val="continue"/>
                  <w:tcBorders>
                    <w:top w:val="single" w:sz="8" w:space="0" w:color="3A3A3A"/>
                    <w:left w:val="single" w:sz="8" w:space="0" w:color="3A3A3A"/>
                  </w:tcBorders>
                  <w:tcMar>
                    <w:top w:w="80" w:type="dxa"/>
                    <w:left w:w="80" w:type="dxa"/>
                    <w:bottom w:w="80" w:type="dxa"/>
                    <w:right w:w="80" w:type="dxa"/>
                  </w:tcMar>
                  <w:vAlign w:val="top"/>
                </w:tcPr>
                <w:p>
                  <w:pPr>
                    <w:pStyle w:val="EMPTY_CELL_STYLE"/>
                  </w:pPr>
                </w:p>
              </w:tc>
              <w:tc>
                <w:tcPr>
     </w:tcPr>
                <w:p>
                  <w:pPr>
                    <w:pStyle w:val="EMPTY_CELL_STYLE"/>
                  </w:pPr>
                </w:p>
              </w:tc>
            </w:tr>
            <w:tr>
              <w:trPr>
                <w:trHeight w:hRule="atLeast" w:val="3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Borders>
                    <w:top w:val="single" w:sz="8" w:space="0" w:color="3A3A3A"/>
                    <w:left w:val="single" w:sz="8" w:space="0" w:color="3A3A3A"/>
                  </w:tcBorders>
                  <w:tcMar>
                    <w:top w:w="80" w:type="dxa"/>
                    <w:left w:w="80" w:type="dxa"/>
                    <w:bottom w:w="80" w:type="dxa"/>
                    <w:right w:w="80" w:type="dxa"/>
                  </w:tcMar>
                  <w:vAlign w:val="top"/>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80"/>
              </w:trPr>
              <w:tc>
                <w:tcPr>
     </w:tcPr>
                <w:p>
                  <w:pPr>
                    <w:pStyle w:val="EMPTY_CELL_STYLE"/>
                  </w:pPr>
                </w:p>
              </w:tc>
              <w:tc>
                <w:tcPr>
     </w:tcPr>
                <w:p>
                  <w:pPr>
                    <w:pStyle w:val="EMPTY_CELL_STYLE"/>
                  </w:pPr>
                </w:p>
              </w:tc>
              <w:tc>
                <w:tcPr>
                  <w:gridSpan w:val="3"/>
                  <w:tcBorders>
                    <w:top w:val="single" w:sz="8" w:space="0" w:color="3A3A3A"/>
                    <w:left w:val="single" w:sz="8" w:space="0" w:color="3A3A3A"/>
                  </w:tcBorders>
                  <w:tcMar>
                    <w:top w:w="80" w:type="dxa"/>
                    <w:left w:w="80" w:type="dxa"/>
                    <w:bottom w:w="80" w:type="dxa"/>
                    <w:right w:w="80" w:type="dxa"/>
                  </w:tcMar>
                  <w:vAlign w:val="top"/>
                </w:tcPr>
                <w:p>
                  <w:pPr>
                    <w:pStyle w:val="Style1"/>
                    <w:ind/>
                  </w:pPr>
                  <w:r>
                    <w:rPr>
                      <w:rFonts w:ascii="Marianne" w:hAnsi="Marianne" w:eastAsia="Marianne" w:cs="Marianne"/>
                      <w:color w:val="000091"/>
                      <w:sz w:val="24"/>
                    </w:rPr>
                    <w:t xml:space="preserve">26450 Roynac</w:t>
                  </w: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12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4"/>
            <w:shd w:val="clear" w:color="auto" w:fill="DEEBF7"/>
            <w:tcMar>
              <w:top w:w="0" w:type="dxa"/>
              <w:left w:w="0" w:type="dxa"/>
              <w:bottom w:w="0" w:type="dxa"/>
              <w:right w:w="0" w:type="dxa"/>
            </w:tcMar>
            <w:vAlign w:val="top"/>
          </w:tcPr>
          <w:p>
            <w:pPr>
              <w:pStyle w:val="Style1"/>
              <w:ind w:left="80" w:right="80"/>
              <w:jc w:val="left"/>
              <w:spacing w:lineRule="auto" w:line="240" w:after="80" w:before="80"/>
            </w:pPr>
            <w:r>
              <w:rPr>
                <w:rFonts w:ascii="Marianne" w:hAnsi="Marianne" w:eastAsia="Marianne" w:cs="Marianne"/>
              </w:rPr>
              <w:t xml:space="preserve">Ce rapport de risques est délivré à titre informatif.</w:t>
              <w:br/>
              <w:t xml:space="preserve">Il a pour but de vous montrer une vision simplifiée des risques naturels et technologiques situés près de chez vous.</w:t>
              <w:br/>
              <w:t xml:space="preserve">Vous pouvez consulter nos conditions d'utilisation sur :</w:t>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tcMar>
              <w:top w:w="0" w:type="dxa"/>
              <w:left w:w="0" w:type="dxa"/>
              <w:bottom w:w="0" w:type="dxa"/>
              <w:right w:w="0" w:type="dxa"/>
            </w:tcMar>
            <w:vAlign w:val="top"/>
          </w:tcPr>
          <w:p>
            <w:pPr>
              <w:pStyle w:val="Style1"/>
              <w:ind/>
            </w:pPr>
            <w:r>
              <w:fldChar w:fldCharType="begin"/>
            </w:r>
            <w:r>
              <w:instrText xml:space="preserve"> HYPERLINK "https://www.georisques.gouv.fr/cgu" \t "_blank" </w:instrText>
            </w:r>
            <w:r>
              <w:fldChar w:fldCharType="separate"/>
            </w:r>
            <w:r>
              <w:rPr>
                <w:rFonts w:ascii="Marianne" w:hAnsi="Marianne" w:eastAsia="Marianne" w:cs="Marianne"/>
              </w:rPr>
              <w:t xml:space="preserve">georisques.gouv.fr/cgu</w:t>
            </w:r>
            <w:r>
              <w:fldChar w:fldCharType="end"/>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0"/>
            <w:shd w:val="clear" w:color="auto" w:fill="FFFFFF"/>
            <w:tcBorders>
              <w:top w:val="single" w:sz="8" w:space="0" w:color="7F7FC7"/>
            </w:tcBorders>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939800" cy="812800"/>
                  <wp:effectExtent l="0" t="0" r="0" b="0"/>
                  <wp:wrapNone/>
                  <wp:docPr id="1471580907" name="Picture">
</wp:docPr>
                  <a:graphic>
                    <a:graphicData uri="http://schemas.openxmlformats.org/drawingml/2006/picture">
                      <pic:pic>
                        <pic:nvPicPr>
                          <pic:cNvPr id="1471580907" name="Picture"/>
                          <pic:cNvPicPr/>
                        </pic:nvPicPr>
                        <pic:blipFill>
                          <a:blip r:embed="img_0_0_10.png"/>
                          <a:srcRect/>
                          <a:stretch>
                            <a:fillRect l="0" t="0" r="0" b="59375"/>
                          </a:stretch>
                        </pic:blipFill>
                        <pic:spPr>
                          <a:xfrm rot="0">
                            <a:off x="0" y="0"/>
                            <a:ext cx="939800" cy="8128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711200" cy="749300"/>
                  <wp:effectExtent l="0" t="0" r="0" b="0"/>
                  <wp:wrapNone/>
                  <wp:docPr id="1434391194" name="Picture">
</wp:docPr>
                  <a:graphic>
                    <a:graphicData uri="http://schemas.openxmlformats.org/drawingml/2006/picture">
                      <pic:pic>
                        <pic:nvPicPr>
                          <pic:cNvPr id="1434391194" name="Picture"/>
                          <pic:cNvPicPr/>
                        </pic:nvPicPr>
                        <pic:blipFill>
                          <a:blip r:embed="img_0_0_8.png"/>
                          <a:srcRect/>
                          <a:stretch>
                            <a:fillRect l="0" t="0" r="0" b="15254"/>
                          </a:stretch>
                        </pic:blipFill>
                        <pic:spPr>
                          <a:xfrm rot="0">
                            <a:off x="0" y="0"/>
                            <a:ext cx="711200" cy="749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gridSpan w:val="10"/>
            <w:tcMar>
              <w:top w:w="0" w:type="dxa"/>
              <w:left w:w="0" w:type="dxa"/>
              <w:bottom w:w="0" w:type="dxa"/>
              <w:right w:w="0" w:type="dxa"/>
            </w:tcMar>
            <w:vAlign w:val="top"/>
          </w:tcPr>
          <w:p>
            <w:pPr>
              <w:pStyle w:val="Style1"/>
              <w:ind/>
              <w:jc w:val="left"/>
            </w:pPr>
            <w:r>
              <w:rPr>
                <w:rFonts w:ascii="Marianne" w:hAnsi="Marianne" w:eastAsia="Marianne" w:cs="Marianne"/>
                <w:sz w:val="16"/>
              </w:rPr>
              <w:t xml:space="preserve">Géorisques est réalisé en partenariat entre le Ministère de la Transition écologique et de la Cohésion des territoires et le BRGM.</w:t>
            </w: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340"/>
        </w:trPr>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0"/>
        </w:trPr>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ind/>
              <w:jc w:val="right"/>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tbl>
      <w:tblPr>
        <w:tblLayout w:type="fixed"/>
      </w:tblPr>
      <w:tblGrid>
        <w:gridCol w:w="1"/>
        <w:gridCol w:w="400"/>
        <w:gridCol w:w="40"/>
        <w:gridCol w:w="1560"/>
        <w:gridCol w:w="2800"/>
        <w:gridCol w:w="2180"/>
        <w:gridCol w:w="220"/>
        <w:gridCol w:w="980"/>
        <w:gridCol w:w="20"/>
        <w:gridCol w:w="320"/>
        <w:gridCol w:w="1920"/>
        <w:gridCol w:w="660"/>
        <w:gridCol w:w="1"/>
      </w:tblGrid>
      <w:tr>
        <w:trPr>
          <w:trHeight w:hRule="exact" w:val="0"/>
        </w:trPr>
        <w:tc>
          <w:tcPr>
     </w:tcPr>
          <w:p>
            <w:pPr>
              <w:pStyle w:val="EMPTY_CELL_STYLE"/>
              <w:pageBreakBefore/>
            </w:pPr>
            <w:bookmarkStart w:id="2" w:name="JR_PAGE_ANCHOR_0_2"/>
            <w:bookmarkEnd w:id="2"/>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825957017" name="Picture">
</wp:docPr>
                  <a:graphic>
                    <a:graphicData uri="http://schemas.openxmlformats.org/drawingml/2006/picture">
                      <pic:pic>
                        <pic:nvPicPr>
                          <pic:cNvPr id="825957017"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391449914" name="Picture">
</wp:docPr>
                  <a:graphic>
                    <a:graphicData uri="http://schemas.openxmlformats.org/drawingml/2006/picture">
                      <pic:pic>
                        <pic:nvPicPr>
                          <pic:cNvPr id="391449914"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26450 Roynac</w:t>
            </w:r>
          </w:p>
        </w:tc>
        <w:tc>
          <w:tcPr>
     </w:tcPr>
          <w:p>
            <w:pPr>
              <w:pStyle w:val="EMPTY_CELL_STYLE"/>
            </w:pPr>
          </w:p>
        </w:tc>
      </w:tr>
      <w:tr>
        <w:trPr>
          <w:trHeight w:hRule="atLeast" w:val="40"/>
        </w:trPr>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5744711" name="Picture">
</wp:docPr>
                  <a:graphic>
                    <a:graphicData uri="http://schemas.openxmlformats.org/drawingml/2006/picture">
                      <pic:pic>
                        <pic:nvPicPr>
                          <pic:cNvPr id="5744711"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2"/>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11"/>
            <w:shd w:val="clear" w:color="auto" w:fill="FFFFFF"/>
            <w:tcBorders>
              <w:top w:val="single" w:sz="4" w:space="0" w:color="000091"/>
            </w:tcBorders>
          </w:tcPr>
          <w:p>
            <w:pPr>
              <w:pStyle w:val="EMPTY_CELL_STYLE"/>
            </w:pPr>
          </w:p>
        </w:tc>
        <w:tc>
          <w:tcPr>
     </w:tcPr>
          <w:p>
            <w:pPr>
              <w:pStyle w:val="EMPTY_CELL_STYLE"/>
            </w:pPr>
          </w:p>
        </w:tc>
      </w:tr>
      <w:tr>
        <w:trPr>
          <w:trHeight w:hRule="exac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gridSpan w:val="11"/>
            <w:tcMar>
              <w:top w:w="0" w:type="dxa"/>
              <w:left w:w="0" w:type="dxa"/>
              <w:bottom w:w="0" w:type="dxa"/>
              <w:right w:w="0" w:type="dxa"/>
            </w:tcMar>
          </w:tcPr>
          <w:tbl>
            <w:tblPr>
              <w:tblLayout w:type="fixed"/>
            </w:tblPr>
            <w:tblGrid>
              <w:gridCol w:w="11100"/>
              <w:gridCol w:w="11100"/>
            </w:tblGrid>
            <w:tr>
              <w:trPr>
                <w:trHeight w:hRule="atLeast" w:val="400"/>
              </w:trPr>
              <w:tc>
                <w:tcPr>
                  <w:tcMar>
                    <w:top w:w="0" w:type="dxa"/>
                    <w:left w:w="0" w:type="dxa"/>
                    <w:bottom w:w="0" w:type="dxa"/>
                    <w:right w:w="0" w:type="dxa"/>
                  </w:tcMar>
                  <w:vAlign w:val="top"/>
                </w:tcPr>
                <w:p>
                  <w:pPr>
                    <w:pStyle w:val="Style1"/>
                    <w:ind/>
                  </w:pPr>
                  <w:r>
                    <w:rPr>
                      <w:rFonts w:ascii="Marianne" w:hAnsi="Marianne" w:eastAsia="Marianne" w:cs="Marianne"/>
                      <w:sz w:val="28"/>
                      <w:b w:val="true"/>
                    </w:rPr>
                    <w:t xml:space="preserve">7 Risques naturels identifiés : </w:t>
                  </w:r>
                </w:p>
              </w:tc>
            </w:tr>
          </w:tbl>
          <w:p>
            <w:pPr>
              <w:pStyle w:val="EMPTY_CELL_STYLE"/>
            </w:pPr>
          </w:p>
        </w:tc>
        <w:tc>
          <w:tcPr>
     </w:tcPr>
          <w:p>
            <w:pPr>
              <w:pStyle w:val="EMPTY_CELL_STYLE"/>
            </w:pPr>
          </w:p>
        </w:tc>
      </w:tr>
      <w:tr>
        <w:trPr>
          <w:trHeight w:hRule="exact" w:val="1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1277075738" name="Picture">
</wp:docPr>
                        <a:graphic>
                          <a:graphicData uri="http://schemas.openxmlformats.org/drawingml/2006/picture">
                            <pic:pic>
                              <pic:nvPicPr>
                                <pic:cNvPr id="1277075738" name="Picture"/>
                                <pic:cNvPicPr/>
                              </pic:nvPicPr>
                              <pic:blipFill>
                                <a:blip r:embed="img_0_1_6_1.png"/>
                                <a:srcRect/>
                                <a:stretch>
                                  <a:fillRect l="0" t="0" r="0"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INONDATION</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1149341963" name="Picture">
</wp:docPr>
                        <a:graphic>
                          <a:graphicData uri="http://schemas.openxmlformats.org/drawingml/2006/picture">
                            <pic:pic>
                              <pic:nvPicPr>
                                <pic:cNvPr id="1149341963" name="Picture"/>
                                <pic:cNvPicPr/>
                              </pic:nvPicPr>
                              <pic:blipFill>
                                <a:blip r:embed="img_0_1_6_3.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1752051975" name="Picture">
</wp:docPr>
                        <a:graphic>
                          <a:graphicData uri="http://schemas.openxmlformats.org/drawingml/2006/picture">
                            <pic:pic>
                              <pic:nvPicPr>
                                <pic:cNvPr id="1752051975" name="Picture"/>
                                <pic:cNvPicPr/>
                              </pic:nvPicPr>
                              <pic:blipFill>
                                <a:blip r:embed="img_0_1_6_2.png"/>
                                <a:srcRect/>
                                <a:stretch>
                                  <a:fillRect l="0" t="0" r="58823" b="0"/>
                                </a:stretch>
                              </pic:blipFill>
                              <pic:spPr>
                                <a:xfrm rot="0">
                                  <a:off x="0" y="0"/>
                                  <a:ext cx="1511300" cy="165100"/>
                                </a:xfrm>
                                <a:prstGeom prst="rect"/>
                              </pic:spPr>
                            </pic:pic>
                          </a:graphicData>
                        </a:graphic>
                      </wp:anchor>
                    </w:drawing>
                  </w:r>
                </w:p>
              </w:tc>
              <w:tc>
                <w:tcPr>
     </w:tcPr>
                <w:p>
                  <w:pPr>
                    <w:pStyle w:val="EMPTY_CELL_STYLE"/>
                  </w:pPr>
                </w:p>
              </w:tc>
            </w:tr>
            <w:tr>
              <w:trPr>
                <w:trHeight w:hRule="exact" w:val="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exact" w:val="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2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746404793" name="Picture">
</wp:docPr>
                        <a:graphic>
                          <a:graphicData uri="http://schemas.openxmlformats.org/drawingml/2006/picture">
                            <pic:pic>
                              <pic:nvPicPr>
                                <pic:cNvPr id="746404793" name="Picture"/>
                                <pic:cNvPicPr/>
                              </pic:nvPicPr>
                              <pic:blipFill>
                                <a:blip r:embed="img_0_1_7_1.png"/>
                                <a:srcRect/>
                                <a:stretch>
                                  <a:fillRect l="0" t="0" r="0"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REMONTÉE DE NAPPE</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643755578" name="Picture">
</wp:docPr>
                        <a:graphic>
                          <a:graphicData uri="http://schemas.openxmlformats.org/drawingml/2006/picture">
                            <pic:pic>
                              <pic:nvPicPr>
                                <pic:cNvPr id="643755578" name="Picture"/>
                                <pic:cNvPicPr/>
                              </pic:nvPicPr>
                              <pic:blipFill>
                                <a:blip r:embed="img_0_1_7_3.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266335817" name="Picture">
</wp:docPr>
                        <a:graphic>
                          <a:graphicData uri="http://schemas.openxmlformats.org/drawingml/2006/picture">
                            <pic:pic>
                              <pic:nvPicPr>
                                <pic:cNvPr id="266335817" name="Picture"/>
                                <pic:cNvPicPr/>
                              </pic:nvPicPr>
                              <pic:blipFill>
                                <a:blip r:embed="img_0_1_7_2.png"/>
                                <a:srcRect/>
                                <a:stretch>
                                  <a:fillRect l="0" t="0" r="58823" b="0"/>
                                </a:stretch>
                              </pic:blipFill>
                              <pic:spPr>
                                <a:xfrm rot="0">
                                  <a:off x="0" y="0"/>
                                  <a:ext cx="1511300" cy="165100"/>
                                </a:xfrm>
                                <a:prstGeom prst="rect"/>
                              </pic:spPr>
                            </pic:pic>
                          </a:graphicData>
                        </a:graphic>
                      </wp:anchor>
                    </w:drawing>
                  </w:r>
                </w:p>
              </w:tc>
              <w:tc>
                <w:tcPr>
     </w:tcPr>
                <w:p>
                  <w:pPr>
                    <w:pStyle w:val="EMPTY_CELL_STYLE"/>
                  </w:pPr>
                </w:p>
              </w:tc>
            </w:tr>
            <w:tr>
              <w:trPr>
                <w:trHeight w:hRule="exact" w:val="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exact" w:val="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2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1029184839" name="Picture">
</wp:docPr>
                        <a:graphic>
                          <a:graphicData uri="http://schemas.openxmlformats.org/drawingml/2006/picture">
                            <pic:pic>
                              <pic:nvPicPr>
                                <pic:cNvPr id="1029184839" name="Picture"/>
                                <pic:cNvPicPr/>
                              </pic:nvPicPr>
                              <pic:blipFill>
                                <a:blip r:embed="img_0_1_8_1.png"/>
                                <a:srcRect/>
                                <a:stretch>
                                  <a:fillRect l="0" t="0" r="0"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SÉISME</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865273809" name="Picture">
</wp:docPr>
                        <a:graphic>
                          <a:graphicData uri="http://schemas.openxmlformats.org/drawingml/2006/picture">
                            <pic:pic>
                              <pic:nvPicPr>
                                <pic:cNvPr id="865273809" name="Picture"/>
                                <pic:cNvPicPr/>
                              </pic:nvPicPr>
                              <pic:blipFill>
                                <a:blip r:embed="img_0_1_8_3.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892903039" name="Picture">
</wp:docPr>
                        <a:graphic>
                          <a:graphicData uri="http://schemas.openxmlformats.org/drawingml/2006/picture">
                            <pic:pic>
                              <pic:nvPicPr>
                                <pic:cNvPr id="892903039" name="Picture"/>
                                <pic:cNvPicPr/>
                              </pic:nvPicPr>
                              <pic:blipFill>
                                <a:blip r:embed="img_0_1_8_2.png"/>
                                <a:srcRect/>
                                <a:stretch>
                                  <a:fillRect l="0" t="0" r="63865" b="0"/>
                                </a:stretch>
                              </pic:blipFill>
                              <pic:spPr>
                                <a:xfrm rot="0">
                                  <a:off x="0" y="0"/>
                                  <a:ext cx="1511300" cy="165100"/>
                                </a:xfrm>
                                <a:prstGeom prst="rect"/>
                              </pic:spPr>
                            </pic:pic>
                          </a:graphicData>
                        </a:graphic>
                      </wp:anchor>
                    </w:drawing>
                  </w:r>
                </w:p>
              </w:tc>
              <w:tc>
                <w:tcPr>
     </w:tcPr>
                <w:p>
                  <w:pPr>
                    <w:pStyle w:val="EMPTY_CELL_STYLE"/>
                  </w:pPr>
                </w:p>
              </w:tc>
            </w:tr>
            <w:tr>
              <w:trPr>
                <w:trHeight w:hRule="exact" w:val="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exact" w:val="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2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166326802" name="Picture">
</wp:docPr>
                        <a:graphic>
                          <a:graphicData uri="http://schemas.openxmlformats.org/drawingml/2006/picture">
                            <pic:pic>
                              <pic:nvPicPr>
                                <pic:cNvPr id="166326802" name="Picture"/>
                                <pic:cNvPicPr/>
                              </pic:nvPicPr>
                              <pic:blipFill>
                                <a:blip r:embed="img_0_1_9_1.png"/>
                                <a:srcRect/>
                                <a:stretch>
                                  <a:fillRect l="0" t="0" r="0"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MOUVEMENTS DE TERRAIN</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1359353961" name="Picture">
</wp:docPr>
                        <a:graphic>
                          <a:graphicData uri="http://schemas.openxmlformats.org/drawingml/2006/picture">
                            <pic:pic>
                              <pic:nvPicPr>
                                <pic:cNvPr id="1359353961" name="Picture"/>
                                <pic:cNvPicPr/>
                              </pic:nvPicPr>
                              <pic:blipFill>
                                <a:blip r:embed="img_0_1_9_3.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1940169528" name="Picture">
</wp:docPr>
                        <a:graphic>
                          <a:graphicData uri="http://schemas.openxmlformats.org/drawingml/2006/picture">
                            <pic:pic>
                              <pic:nvPicPr>
                                <pic:cNvPr id="1940169528" name="Picture"/>
                                <pic:cNvPicPr/>
                              </pic:nvPicPr>
                              <pic:blipFill>
                                <a:blip r:embed="img_0_1_9_2.png"/>
                                <a:srcRect/>
                                <a:stretch>
                                  <a:fillRect l="0" t="0" r="58823" b="0"/>
                                </a:stretch>
                              </pic:blipFill>
                              <pic:spPr>
                                <a:xfrm rot="0">
                                  <a:off x="0" y="0"/>
                                  <a:ext cx="1511300" cy="165100"/>
                                </a:xfrm>
                                <a:prstGeom prst="rect"/>
                              </pic:spPr>
                            </pic:pic>
                          </a:graphicData>
                        </a:graphic>
                      </wp:anchor>
                    </w:drawing>
                  </w:r>
                </w:p>
              </w:tc>
              <w:tc>
                <w:tcPr>
     </w:tcPr>
                <w:p>
                  <w:pPr>
                    <w:pStyle w:val="EMPTY_CELL_STYLE"/>
                  </w:pPr>
                </w:p>
              </w:tc>
            </w:tr>
            <w:tr>
              <w:trPr>
                <w:trHeight w:hRule="exact" w:val="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exact" w:val="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2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6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1985295497" name="Picture">
</wp:docPr>
                        <a:graphic>
                          <a:graphicData uri="http://schemas.openxmlformats.org/drawingml/2006/picture">
                            <pic:pic>
                              <pic:nvPicPr>
                                <pic:cNvPr id="1985295497" name="Picture"/>
                                <pic:cNvPicPr/>
                              </pic:nvPicPr>
                              <pic:blipFill>
                                <a:blip r:embed="img_0_1_10_1.png"/>
                                <a:srcRect/>
                                <a:stretch>
                                  <a:fillRect l="0" t="0" r="2564"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RETRAIT GONFLEMENT DES ARGILES</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111814441" name="Picture">
</wp:docPr>
                        <a:graphic>
                          <a:graphicData uri="http://schemas.openxmlformats.org/drawingml/2006/picture">
                            <pic:pic>
                              <pic:nvPicPr>
                                <pic:cNvPr id="111814441" name="Picture"/>
                                <pic:cNvPicPr/>
                              </pic:nvPicPr>
                              <pic:blipFill>
                                <a:blip r:embed="img_0_1_10_3.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1215961301" name="Picture">
</wp:docPr>
                        <a:graphic>
                          <a:graphicData uri="http://schemas.openxmlformats.org/drawingml/2006/picture">
                            <pic:pic>
                              <pic:nvPicPr>
                                <pic:cNvPr id="1215961301" name="Picture"/>
                                <pic:cNvPicPr/>
                              </pic:nvPicPr>
                              <pic:blipFill>
                                <a:blip r:embed="img_0_1_10_2.png"/>
                                <a:srcRect/>
                                <a:stretch>
                                  <a:fillRect l="0" t="0" r="56302" b="0"/>
                                </a:stretch>
                              </pic:blipFill>
                              <pic:spPr>
                                <a:xfrm rot="0">
                                  <a:off x="0" y="0"/>
                                  <a:ext cx="1511300" cy="165100"/>
                                </a:xfrm>
                                <a:prstGeom prst="rect"/>
                              </pic:spPr>
                            </pic:pic>
                          </a:graphicData>
                        </a:graphic>
                      </wp:anchor>
                    </w:drawing>
                  </w: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2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90534612" name="Picture">
</wp:docPr>
                        <a:graphic>
                          <a:graphicData uri="http://schemas.openxmlformats.org/drawingml/2006/picture">
                            <pic:pic>
                              <pic:nvPicPr>
                                <pic:cNvPr id="90534612" name="Picture"/>
                                <pic:cNvPicPr/>
                              </pic:nvPicPr>
                              <pic:blipFill>
                                <a:blip r:embed="img_0_1_11_1.png"/>
                                <a:srcRect/>
                                <a:stretch>
                                  <a:fillRect l="0" t="0" r="0"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FEU DE FORÊT</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545007315" name="Picture">
</wp:docPr>
                        <a:graphic>
                          <a:graphicData uri="http://schemas.openxmlformats.org/drawingml/2006/picture">
                            <pic:pic>
                              <pic:nvPicPr>
                                <pic:cNvPr id="545007315" name="Picture"/>
                                <pic:cNvPicPr/>
                              </pic:nvPicPr>
                              <pic:blipFill>
                                <a:blip r:embed="img_0_1_11_3.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818208307" name="Picture">
</wp:docPr>
                        <a:graphic>
                          <a:graphicData uri="http://schemas.openxmlformats.org/drawingml/2006/picture">
                            <pic:pic>
                              <pic:nvPicPr>
                                <pic:cNvPr id="818208307" name="Picture"/>
                                <pic:cNvPicPr/>
                              </pic:nvPicPr>
                              <pic:blipFill>
                                <a:blip r:embed="img_0_1_11_2.png"/>
                                <a:srcRect/>
                                <a:stretch>
                                  <a:fillRect l="0" t="0" r="58823" b="0"/>
                                </a:stretch>
                              </pic:blipFill>
                              <pic:spPr>
                                <a:xfrm rot="0">
                                  <a:off x="0" y="0"/>
                                  <a:ext cx="1511300" cy="165100"/>
                                </a:xfrm>
                                <a:prstGeom prst="rect"/>
                              </pic:spPr>
                            </pic:pic>
                          </a:graphicData>
                        </a:graphic>
                      </wp:anchor>
                    </w:drawing>
                  </w:r>
                </w:p>
              </w:tc>
              <w:tc>
                <w:tcPr>
     </w:tcPr>
                <w:p>
                  <w:pPr>
                    <w:pStyle w:val="EMPTY_CELL_STYLE"/>
                  </w:pPr>
                </w:p>
              </w:tc>
            </w:tr>
            <w:tr>
              <w:trPr>
                <w:trHeight w:hRule="exact" w:val="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exact" w:val="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2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1517418368" name="Picture">
</wp:docPr>
                        <a:graphic>
                          <a:graphicData uri="http://schemas.openxmlformats.org/drawingml/2006/picture">
                            <pic:pic>
                              <pic:nvPicPr>
                                <pic:cNvPr id="1517418368" name="Picture"/>
                                <pic:cNvPicPr/>
                              </pic:nvPicPr>
                              <pic:blipFill>
                                <a:blip r:embed="img_0_1_12_1.png"/>
                                <a:srcRect/>
                                <a:stretch>
                                  <a:fillRect l="0" t="0" r="0"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RADON</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28824829" name="Picture">
</wp:docPr>
                        <a:graphic>
                          <a:graphicData uri="http://schemas.openxmlformats.org/drawingml/2006/picture">
                            <pic:pic>
                              <pic:nvPicPr>
                                <pic:cNvPr id="28824829" name="Picture"/>
                                <pic:cNvPicPr/>
                              </pic:nvPicPr>
                              <pic:blipFill>
                                <a:blip r:embed="img_0_1_12_3.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1911144010" name="Picture">
</wp:docPr>
                        <a:graphic>
                          <a:graphicData uri="http://schemas.openxmlformats.org/drawingml/2006/picture">
                            <pic:pic>
                              <pic:nvPicPr>
                                <pic:cNvPr id="1911144010" name="Picture"/>
                                <pic:cNvPicPr/>
                              </pic:nvPicPr>
                              <pic:blipFill>
                                <a:blip r:embed="img_0_1_12_2.png"/>
                                <a:srcRect/>
                                <a:stretch>
                                  <a:fillRect l="0" t="0" r="70588" b="0"/>
                                </a:stretch>
                              </pic:blipFill>
                              <pic:spPr>
                                <a:xfrm rot="0">
                                  <a:off x="0" y="0"/>
                                  <a:ext cx="1511300" cy="165100"/>
                                </a:xfrm>
                                <a:prstGeom prst="rect"/>
                              </pic:spPr>
                            </pic:pic>
                          </a:graphicData>
                        </a:graphic>
                      </wp:anchor>
                    </w:drawing>
                  </w:r>
                </w:p>
              </w:tc>
              <w:tc>
                <w:tcPr>
     </w:tcPr>
                <w:p>
                  <w:pPr>
                    <w:pStyle w:val="EMPTY_CELL_STYLE"/>
                  </w:pPr>
                </w:p>
              </w:tc>
            </w:tr>
            <w:tr>
              <w:trPr>
                <w:trHeight w:hRule="exact" w:val="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exact" w:val="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5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gridSpan w:val="11"/>
            <w:tcMar>
              <w:top w:w="0" w:type="dxa"/>
              <w:left w:w="0" w:type="dxa"/>
              <w:bottom w:w="0" w:type="dxa"/>
              <w:right w:w="0" w:type="dxa"/>
            </w:tcMar>
          </w:tcPr>
          <w:tbl>
            <w:tblPr>
              <w:tblLayout w:type="fixed"/>
            </w:tblPr>
            <w:tblGrid>
              <w:gridCol w:w="11100"/>
              <w:gridCol w:w="11100"/>
            </w:tblGrid>
            <w:tr>
              <w:trPr>
                <w:trHeight w:hRule="atLeast" w:val="400"/>
              </w:trPr>
              <w:tc>
                <w:tcPr>
                  <w:tcMar>
                    <w:top w:w="0" w:type="dxa"/>
                    <w:left w:w="0" w:type="dxa"/>
                    <w:bottom w:w="0" w:type="dxa"/>
                    <w:right w:w="0" w:type="dxa"/>
                  </w:tcMar>
                  <w:vAlign w:val="top"/>
                </w:tcPr>
                <w:p>
                  <w:pPr>
                    <w:pStyle w:val="Style1"/>
                    <w:ind/>
                  </w:pPr>
                  <w:r>
                    <w:rPr>
                      <w:rFonts w:ascii="Marianne" w:hAnsi="Marianne" w:eastAsia="Marianne" w:cs="Marianne"/>
                      <w:sz w:val="28"/>
                      <w:b w:val="true"/>
                    </w:rPr>
                    <w:t xml:space="preserve">4 Risques technologiques identifiés : </w:t>
                  </w:r>
                </w:p>
              </w:tc>
            </w:tr>
          </w:tbl>
          <w:p>
            <w:pPr>
              <w:pStyle w:val="EMPTY_CELL_STYLE"/>
            </w:pPr>
          </w:p>
        </w:tc>
        <w:tc>
          <w:tcPr>
     </w:tcPr>
          <w:p>
            <w:pPr>
              <w:pStyle w:val="EMPTY_CELL_STYLE"/>
            </w:pPr>
          </w:p>
        </w:tc>
      </w:tr>
      <w:tr>
        <w:trPr>
          <w:trHeight w:hRule="exact" w:val="1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6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767641371" name="Picture">
</wp:docPr>
                        <a:graphic>
                          <a:graphicData uri="http://schemas.openxmlformats.org/drawingml/2006/picture">
                            <pic:pic>
                              <pic:nvPicPr>
                                <pic:cNvPr id="767641371" name="Picture"/>
                                <pic:cNvPicPr/>
                              </pic:nvPicPr>
                              <pic:blipFill>
                                <a:blip r:embed="img_0_1_14_1.png"/>
                                <a:srcRect/>
                                <a:stretch>
                                  <a:fillRect l="0" t="0" r="2564"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INSTALLATIONS INDUSTRIELLES CLASSÉES (ICPE)</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811417515" name="Picture">
</wp:docPr>
                        <a:graphic>
                          <a:graphicData uri="http://schemas.openxmlformats.org/drawingml/2006/picture">
                            <pic:pic>
                              <pic:nvPicPr>
                                <pic:cNvPr id="811417515" name="Picture"/>
                                <pic:cNvPicPr/>
                              </pic:nvPicPr>
                              <pic:blipFill>
                                <a:blip r:embed="img_0_1_14_3.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621101616" name="Picture">
</wp:docPr>
                        <a:graphic>
                          <a:graphicData uri="http://schemas.openxmlformats.org/drawingml/2006/picture">
                            <pic:pic>
                              <pic:nvPicPr>
                                <pic:cNvPr id="621101616" name="Picture"/>
                                <pic:cNvPicPr/>
                              </pic:nvPicPr>
                              <pic:blipFill>
                                <a:blip r:embed="img_0_1_14_2.png"/>
                                <a:srcRect/>
                                <a:stretch>
                                  <a:fillRect l="0" t="0" r="57983" b="0"/>
                                </a:stretch>
                              </pic:blipFill>
                              <pic:spPr>
                                <a:xfrm rot="0">
                                  <a:off x="0" y="0"/>
                                  <a:ext cx="1511300" cy="165100"/>
                                </a:xfrm>
                                <a:prstGeom prst="rect"/>
                              </pic:spPr>
                            </pic:pic>
                          </a:graphicData>
                        </a:graphic>
                      </wp:anchor>
                    </w:drawing>
                  </w: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2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6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242217609" name="Picture">
</wp:docPr>
                        <a:graphic>
                          <a:graphicData uri="http://schemas.openxmlformats.org/drawingml/2006/picture">
                            <pic:pic>
                              <pic:nvPicPr>
                                <pic:cNvPr id="242217609" name="Picture"/>
                                <pic:cNvPicPr/>
                              </pic:nvPicPr>
                              <pic:blipFill>
                                <a:blip r:embed="img_0_1_15_1.png"/>
                                <a:srcRect/>
                                <a:stretch>
                                  <a:fillRect l="0" t="0" r="2564"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CANALISATIONS DE TRANSPORT DE MATIÈRES DANGEREUSES</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820297045" name="Picture">
</wp:docPr>
                        <a:graphic>
                          <a:graphicData uri="http://schemas.openxmlformats.org/drawingml/2006/picture">
                            <pic:pic>
                              <pic:nvPicPr>
                                <pic:cNvPr id="820297045" name="Picture"/>
                                <pic:cNvPicPr/>
                              </pic:nvPicPr>
                              <pic:blipFill>
                                <a:blip r:embed="img_0_1_15_3.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760522601" name="Picture">
</wp:docPr>
                        <a:graphic>
                          <a:graphicData uri="http://schemas.openxmlformats.org/drawingml/2006/picture">
                            <pic:pic>
                              <pic:nvPicPr>
                                <pic:cNvPr id="760522601" name="Picture"/>
                                <pic:cNvPicPr/>
                              </pic:nvPicPr>
                              <pic:blipFill>
                                <a:blip r:embed="img_0_1_15_2.png"/>
                                <a:srcRect/>
                                <a:stretch>
                                  <a:fillRect l="0" t="0" r="57983" b="0"/>
                                </a:stretch>
                              </pic:blipFill>
                              <pic:spPr>
                                <a:xfrm rot="0">
                                  <a:off x="0" y="0"/>
                                  <a:ext cx="1511300" cy="165100"/>
                                </a:xfrm>
                                <a:prstGeom prst="rect"/>
                              </pic:spPr>
                            </pic:pic>
                          </a:graphicData>
                        </a:graphic>
                      </wp:anchor>
                    </w:drawing>
                  </w: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22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3"/>
            <w:tcMar>
              <w:top w:w="0" w:type="dxa"/>
              <w:left w:w="0" w:type="dxa"/>
              <w:bottom w:w="0" w:type="dxa"/>
              <w:right w:w="0" w:type="dxa"/>
            </w:tcMar>
            <w:vAlign w:val="top"/>
          </w:tcPr>
          <w:p>
            <w:pPr>
              <w:pStyle w:val="Style1"/>
              <w:ind/>
              <w:jc w:val="left"/>
            </w:pPr>
          </w:p>
        </w:tc>
        <w:tc>
          <w:tcPr>
     </w:tcPr>
          <w:p>
            <w:pPr>
              <w:pStyle w:val="EMPTY_CELL_STYLE"/>
            </w:pPr>
          </w:p>
        </w:tc>
      </w:tr>
    </w:tbl>
    <w:tbl>
      <w:tblPr>
        <w:tblLayout w:type="fixed"/>
      </w:tblPr>
      <w:tblGrid>
        <w:gridCol w:w="1"/>
        <w:gridCol w:w="400"/>
        <w:gridCol w:w="40"/>
        <w:gridCol w:w="1560"/>
        <w:gridCol w:w="2800"/>
        <w:gridCol w:w="2180"/>
        <w:gridCol w:w="220"/>
        <w:gridCol w:w="980"/>
        <w:gridCol w:w="20"/>
        <w:gridCol w:w="320"/>
        <w:gridCol w:w="1920"/>
        <w:gridCol w:w="660"/>
        <w:gridCol w:w="1"/>
      </w:tblGrid>
      <w:tr>
        <w:trPr>
          <w:trHeight w:hRule="exact" w:val="0"/>
        </w:trPr>
        <w:tc>
          <w:tcPr>
     </w:tcPr>
          <w:p>
            <w:pPr>
              <w:pStyle w:val="EMPTY_CELL_STYLE"/>
              <w:pageBreakBefore/>
            </w:pPr>
            <w:bookmarkStart w:id="3" w:name="JR_PAGE_ANCHOR_0_3"/>
            <w:bookmarkEnd w:id="3"/>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953133443" name="Picture">
</wp:docPr>
                  <a:graphic>
                    <a:graphicData uri="http://schemas.openxmlformats.org/drawingml/2006/picture">
                      <pic:pic>
                        <pic:nvPicPr>
                          <pic:cNvPr id="953133443"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239348186" name="Picture">
</wp:docPr>
                  <a:graphic>
                    <a:graphicData uri="http://schemas.openxmlformats.org/drawingml/2006/picture">
                      <pic:pic>
                        <pic:nvPicPr>
                          <pic:cNvPr id="239348186"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26450 Roynac</w:t>
            </w:r>
          </w:p>
        </w:tc>
        <w:tc>
          <w:tcPr>
     </w:tcPr>
          <w:p>
            <w:pPr>
              <w:pStyle w:val="EMPTY_CELL_STYLE"/>
            </w:pPr>
          </w:p>
        </w:tc>
      </w:tr>
      <w:tr>
        <w:trPr>
          <w:trHeight w:hRule="atLeast" w:val="40"/>
        </w:trPr>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1383912056" name="Picture">
</wp:docPr>
                  <a:graphic>
                    <a:graphicData uri="http://schemas.openxmlformats.org/drawingml/2006/picture">
                      <pic:pic>
                        <pic:nvPicPr>
                          <pic:cNvPr id="1383912056"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2"/>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11"/>
            <w:shd w:val="clear" w:color="auto" w:fill="FFFFFF"/>
            <w:tcBorders>
              <w:top w:val="single" w:sz="4" w:space="0" w:color="000091"/>
            </w:tcBorders>
          </w:tcPr>
          <w:p>
            <w:pPr>
              <w:pStyle w:val="EMPTY_CELL_STYLE"/>
            </w:pPr>
          </w:p>
        </w:tc>
        <w:tc>
          <w:tcPr>
     </w:tcPr>
          <w:p>
            <w:pPr>
              <w:pStyle w:val="EMPTY_CELL_STYLE"/>
            </w:pPr>
          </w:p>
        </w:tc>
      </w:tr>
      <w:tr>
        <w:trPr>
          <w:trHeight w:hRule="exact" w:val="4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69429869" name="Picture">
</wp:docPr>
                        <a:graphic>
                          <a:graphicData uri="http://schemas.openxmlformats.org/drawingml/2006/picture">
                            <pic:pic>
                              <pic:nvPicPr>
                                <pic:cNvPr id="69429869" name="Picture"/>
                                <pic:cNvPicPr/>
                              </pic:nvPicPr>
                              <pic:blipFill>
                                <a:blip r:embed="img_0_2_5_1.png"/>
                                <a:srcRect/>
                                <a:stretch>
                                  <a:fillRect l="0" t="0" r="0"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NUCLÉAIRE</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73329140" name="Picture">
</wp:docPr>
                        <a:graphic>
                          <a:graphicData uri="http://schemas.openxmlformats.org/drawingml/2006/picture">
                            <pic:pic>
                              <pic:nvPicPr>
                                <pic:cNvPr id="73329140" name="Picture"/>
                                <pic:cNvPicPr/>
                              </pic:nvPicPr>
                              <pic:blipFill>
                                <a:blip r:embed="img_0_2_5_3.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1380901514" name="Picture">
</wp:docPr>
                        <a:graphic>
                          <a:graphicData uri="http://schemas.openxmlformats.org/drawingml/2006/picture">
                            <pic:pic>
                              <pic:nvPicPr>
                                <pic:cNvPr id="1380901514" name="Picture"/>
                                <pic:cNvPicPr/>
                              </pic:nvPicPr>
                              <pic:blipFill>
                                <a:blip r:embed="img_0_2_5_2.png"/>
                                <a:srcRect/>
                                <a:stretch>
                                  <a:fillRect l="0" t="0" r="57983" b="0"/>
                                </a:stretch>
                              </pic:blipFill>
                              <pic:spPr>
                                <a:xfrm rot="0">
                                  <a:off x="0" y="0"/>
                                  <a:ext cx="1511300" cy="165100"/>
                                </a:xfrm>
                                <a:prstGeom prst="rect"/>
                              </pic:spPr>
                            </pic:pic>
                          </a:graphicData>
                        </a:graphic>
                      </wp:anchor>
                    </w:drawing>
                  </w:r>
                </w:p>
              </w:tc>
              <w:tc>
                <w:tcPr>
     </w:tcPr>
                <w:p>
                  <w:pPr>
                    <w:pStyle w:val="EMPTY_CELL_STYLE"/>
                  </w:pPr>
                </w:p>
              </w:tc>
            </w:tr>
            <w:tr>
              <w:trPr>
                <w:trHeight w:hRule="exact" w:val="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exact" w:val="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2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1494239349" name="Picture">
</wp:docPr>
                        <a:graphic>
                          <a:graphicData uri="http://schemas.openxmlformats.org/drawingml/2006/picture">
                            <pic:pic>
                              <pic:nvPicPr>
                                <pic:cNvPr id="1494239349" name="Picture"/>
                                <pic:cNvPicPr/>
                              </pic:nvPicPr>
                              <pic:blipFill>
                                <a:blip r:embed="img_0_2_6_1.png"/>
                                <a:srcRect/>
                                <a:stretch>
                                  <a:fillRect l="0" t="0" r="2564"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POLLUTION DES SOLS</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474016474" name="Picture">
</wp:docPr>
                        <a:graphic>
                          <a:graphicData uri="http://schemas.openxmlformats.org/drawingml/2006/picture">
                            <pic:pic>
                              <pic:nvPicPr>
                                <pic:cNvPr id="474016474" name="Picture"/>
                                <pic:cNvPicPr/>
                              </pic:nvPicPr>
                              <pic:blipFill>
                                <a:blip r:embed="img_0_2_6_3.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1547525178" name="Picture">
</wp:docPr>
                        <a:graphic>
                          <a:graphicData uri="http://schemas.openxmlformats.org/drawingml/2006/picture">
                            <pic:pic>
                              <pic:nvPicPr>
                                <pic:cNvPr id="1547525178" name="Picture"/>
                                <pic:cNvPicPr/>
                              </pic:nvPicPr>
                              <pic:blipFill>
                                <a:blip r:embed="img_0_2_6_2.png"/>
                                <a:srcRect/>
                                <a:stretch>
                                  <a:fillRect l="0" t="0" r="57983" b="0"/>
                                </a:stretch>
                              </pic:blipFill>
                              <pic:spPr>
                                <a:xfrm rot="0">
                                  <a:off x="0" y="0"/>
                                  <a:ext cx="1511300" cy="165100"/>
                                </a:xfrm>
                                <a:prstGeom prst="rect"/>
                              </pic:spPr>
                            </pic:pic>
                          </a:graphicData>
                        </a:graphic>
                      </wp:anchor>
                    </w:drawing>
                  </w:r>
                </w:p>
              </w:tc>
              <w:tc>
                <w:tcPr>
     </w:tcPr>
                <w:p>
                  <w:pPr>
                    <w:pStyle w:val="EMPTY_CELL_STYLE"/>
                  </w:pPr>
                </w:p>
              </w:tc>
            </w:tr>
            <w:tr>
              <w:trPr>
                <w:trHeight w:hRule="exact" w:val="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exact" w:val="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11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3"/>
            <w:tcMar>
              <w:top w:w="0" w:type="dxa"/>
              <w:left w:w="0" w:type="dxa"/>
              <w:bottom w:w="0" w:type="dxa"/>
              <w:right w:w="0" w:type="dxa"/>
            </w:tcMar>
            <w:vAlign w:val="top"/>
          </w:tcPr>
          <w:p>
            <w:pPr>
              <w:pStyle w:val="Style1"/>
              <w:ind/>
              <w:jc w:val="left"/>
            </w:pPr>
          </w:p>
        </w:tc>
        <w:tc>
          <w:tcPr>
     </w:tcPr>
          <w:p>
            <w:pPr>
              <w:pStyle w:val="EMPTY_CELL_STYLE"/>
            </w:pPr>
          </w:p>
        </w:tc>
      </w:tr>
    </w:tbl>
    <w:tbl>
      <w:tblPr>
        <w:tblLayout w:type="fixed"/>
      </w:tblPr>
      <w:tblGrid>
        <w:gridCol w:w="1"/>
        <w:gridCol w:w="20"/>
        <w:gridCol w:w="280"/>
        <w:gridCol w:w="60"/>
        <w:gridCol w:w="40"/>
        <w:gridCol w:w="300"/>
        <w:gridCol w:w="1300"/>
        <w:gridCol w:w="680"/>
        <w:gridCol w:w="20"/>
        <w:gridCol w:w="2100"/>
        <w:gridCol w:w="700"/>
        <w:gridCol w:w="300"/>
        <w:gridCol w:w="180"/>
        <w:gridCol w:w="200"/>
        <w:gridCol w:w="800"/>
        <w:gridCol w:w="220"/>
        <w:gridCol w:w="100"/>
        <w:gridCol w:w="880"/>
        <w:gridCol w:w="20"/>
        <w:gridCol w:w="320"/>
        <w:gridCol w:w="260"/>
        <w:gridCol w:w="1320"/>
        <w:gridCol w:w="760"/>
        <w:gridCol w:w="200"/>
        <w:gridCol w:w="40"/>
        <w:gridCol w:w="20"/>
        <w:gridCol w:w="220"/>
      </w:tblGrid>
      <w:tr>
        <w:trPr>
          <w:trHeight w:hRule="exact" w:val="0"/>
        </w:trPr>
        <w:tc>
          <w:tcPr>
     </w:tcPr>
          <w:p>
            <w:pPr>
              <w:pStyle w:val="EMPTY_CELL_STYLE"/>
              <w:pageBreakBefore/>
            </w:pPr>
            <w:bookmarkStart w:id="4" w:name="JR_PAGE_ANCHOR_0_4"/>
            <w:bookmarkEnd w:id="4"/>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109616059" name="Picture">
</wp:docPr>
                  <a:graphic>
                    <a:graphicData uri="http://schemas.openxmlformats.org/drawingml/2006/picture">
                      <pic:pic>
                        <pic:nvPicPr>
                          <pic:cNvPr id="109616059"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6"/>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116592823" name="Picture">
</wp:docPr>
                  <a:graphic>
                    <a:graphicData uri="http://schemas.openxmlformats.org/drawingml/2006/picture">
                      <pic:pic>
                        <pic:nvPicPr>
                          <pic:cNvPr id="116592823"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6"/>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26450 Roynac</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6"/>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1910437824" name="Picture">
</wp:docPr>
                  <a:graphic>
                    <a:graphicData uri="http://schemas.openxmlformats.org/drawingml/2006/picture">
                      <pic:pic>
                        <pic:nvPicPr>
                          <pic:cNvPr id="1910437824"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6"/>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4"/>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4"/>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d'inondation sur Roynac</w:t>
            </w:r>
          </w:p>
        </w:tc>
        <w:tc>
          <w:tcPr>
     </w:tcPr>
          <w:p>
            <w:pPr>
              <w:pStyle w:val="EMPTY_CELL_STYLE"/>
            </w:pPr>
          </w:p>
        </w:tc>
      </w:tr>
      <w:tr>
        <w:trPr>
          <w:trHeight w:hRule="exac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1366935186" name="Picture">
</wp:docPr>
                  <a:graphic>
                    <a:graphicData uri="http://schemas.openxmlformats.org/drawingml/2006/picture">
                      <pic:pic>
                        <pic:nvPicPr>
                          <pic:cNvPr id="1366935186" name="Picture"/>
                          <pic:cNvPicPr/>
                        </pic:nvPicPr>
                        <pic:blipFill>
                          <a:blip r:embed="img_0_3_45.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431197298" name="Picture">
</wp:docPr>
                  <a:graphic>
                    <a:graphicData uri="http://schemas.openxmlformats.org/drawingml/2006/picture">
                      <pic:pic>
                        <pic:nvPicPr>
                          <pic:cNvPr id="431197298" name="Picture"/>
                          <pic:cNvPicPr/>
                        </pic:nvPicPr>
                        <pic:blipFill>
                          <a:blip r:embed="img_0_3_7.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gridSpan w:val="11"/>
            <w:tcMar>
              <w:top w:w="0" w:type="dxa"/>
              <w:left w:w="0" w:type="dxa"/>
              <w:bottom w:w="0" w:type="dxa"/>
              <w:right w:w="0" w:type="dxa"/>
            </w:tcMar>
            <w:vAlign w:val="top"/>
          </w:tcPr>
          <w:p>
            <w:pPr>
              <w:pStyle w:val="Style1"/>
              <w:ind/>
              <w:jc w:val="left"/>
            </w:pPr>
            <w:r>
              <w:rPr>
                <w:rFonts w:ascii="Marianne" w:hAnsi="Marianne" w:eastAsia="Marianne" w:cs="Marianne"/>
                <w:sz w:val="14"/>
              </w:rPr>
              <w:t xml:space="preserve">L'inondation est une submersion, rapide ou lente, d'une zone habituellement hors de l'eau.</w:t>
            </w: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4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2971800" cy="1295400"/>
                  <wp:effectExtent l="0" t="0" r="0" b="0"/>
                  <wp:wrapNone/>
                  <wp:docPr id="1797711948" name="Picture">
</wp:docPr>
                  <a:graphic>
                    <a:graphicData uri="http://schemas.openxmlformats.org/drawingml/2006/picture">
                      <pic:pic>
                        <pic:nvPicPr>
                          <pic:cNvPr id="1797711948" name="Picture"/>
                          <pic:cNvPicPr/>
                        </pic:nvPicPr>
                        <pic:blipFill>
                          <a:blip r:embed="img_0_3_44.png"/>
                          <a:srcRect/>
                          <a:stretch>
                            <a:fillRect l="0" t="0" r="854" b="0"/>
                          </a:stretch>
                        </pic:blipFill>
                        <pic:spPr>
                          <a:xfrm rot="0">
                            <a:off x="0" y="0"/>
                            <a:ext cx="2971800" cy="12954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80"/>
        </w:trPr>
        <w:tc>
          <w:tcPr>
     </w:tcPr>
          <w:p>
            <w:pPr>
              <w:pStyle w:val="EMPTY_CELL_STYLE"/>
            </w:pPr>
          </w:p>
        </w:tc>
        <w:tc>
          <w:tcPr>
            <w:gridSpan w:val="20"/>
            <w:tcMar>
              <w:top w:w="0" w:type="dxa"/>
              <w:left w:w="0" w:type="dxa"/>
              <w:bottom w:w="0" w:type="dxa"/>
              <w:right w:w="0" w:type="dxa"/>
            </w:tcMar>
            <w:vAlign w:val="top"/>
          </w:tcPr>
          <w:p>
            <w:pPr>
              <w:pStyle w:val="Style1"/>
              <w:ind/>
            </w:pPr>
            <w:r>
              <w:rPr>
                <w:rFonts w:ascii="Marianne" w:hAnsi="Marianne" w:eastAsia="Marianne" w:cs="Marianne"/>
                <w:b w:val="true"/>
              </w:rPr>
              <w:t xml:space="preserve">Informations détaillées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6"/>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560"/>
              <w:gridCol w:w="48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DDRM  : </w:t>
                  </w:r>
                  <w:r>
                    <w:rPr>
                      <w:rFonts w:ascii="Marianne" w:hAnsi="Marianne" w:eastAsia="Marianne" w:cs="Marianne"/>
                      <w:color w:val="0063CB"/>
                      <w:sz w:val="22"/>
                      <w:b w:val="true"/>
                    </w:rPr>
                    <w:t xml:space="preserve">DDRM26</w:t>
                  </w:r>
                </w:p>
              </w:tc>
              <w:tc>
                <w:tcPr>
     </w:tcPr>
                <w:p>
                  <w:pPr>
                    <w:pStyle w:val="EMPTY_CELL_STYLE"/>
                  </w:pP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274843528" name="Picture">
</wp:docPr>
                        <a:graphic>
                          <a:graphicData uri="http://schemas.openxmlformats.org/drawingml/2006/picture">
                            <pic:pic>
                              <pic:nvPicPr>
                                <pic:cNvPr id="274843528" name="Picture"/>
                                <pic:cNvPicPr/>
                              </pic:nvPicPr>
                              <pic:blipFill>
                                <a:blip r:embed="img_0_3_12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Dans son Dossier Départemental des Risques Majeurs (DDRM), la préfecture a classé votre commune à risque pour les aléas et sous aléas :</w:t>
                  </w:r>
                </w:p>
              </w:tc>
              <w:tc>
                <w:tcPr>
     </w:tcPr>
                <w:p>
                  <w:pPr>
                    <w:pStyle w:val="EMPTY_CELL_STYLE"/>
                  </w:pPr>
                </w:p>
              </w:tc>
              <w:tc>
                <w:tcPr>
     </w:tcPr>
                <w:p>
                  <w:pPr>
                    <w:pStyle w:val="EMPTY_CELL_STYLE"/>
                  </w:pPr>
                </w:p>
              </w:tc>
            </w:tr>
            <w:tr>
              <w:trPr>
                <w:trHeight w:hRule="atLeast" w:val="2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ind/>
                    <w:spacing w:lineRule="auto" w:line="240" w:after="0" w:before="0"/>
                  </w:pPr>
                  <w:r>
                    <w:rPr>
                      <w:rFonts w:ascii="Marianne" w:hAnsi="Marianne" w:eastAsia="Marianne" w:cs="Marianne"/>
                      <w:color w:val="0063CB"/>
                      <w:sz w:val="14"/>
                    </w:rPr>
                    <w:t xml:space="preserve">Inondation</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6"/>
            <w:shd w:val="clear" w:color="auto" w:fill="FFFFFF"/>
            <w:tcBorders>
              <w:top w:val="single" w:sz="4" w:space="0" w:color="E5E5E5"/>
            </w:tcBorders>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5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6"/>
            <w:tcMar>
              <w:top w:w="0" w:type="dxa"/>
              <w:left w:w="0" w:type="dxa"/>
              <w:bottom w:w="0" w:type="dxa"/>
              <w:right w:w="0" w:type="dxa"/>
            </w:tcMar>
            <w:vAlign w:val="center"/>
          </w:tcPr>
          <w:p>
            <w:pPr>
              <w:ind/>
            </w:pPr>
            <w:r>
              <w:rPr>
                <w:rFonts w:ascii="Marianne" w:hAnsi="Marianne" w:eastAsia="Marianne" w:cs="Marianne"/>
                <w:color w:val="000000"/>
                <w:sz w:val="20"/>
                <w:b w:val="true"/>
              </w:rPr>
              <w:t xml:space="preserve">7 inondations classées en catastrophe naturelle dans ma commune :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5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6"/>
            <w:tcMar>
              <w:top w:w="0" w:type="dxa"/>
              <w:left w:w="0" w:type="dxa"/>
              <w:bottom w:w="0" w:type="dxa"/>
              <w:right w:w="0" w:type="dxa"/>
            </w:tcMar>
            <w:vAlign w:val="top"/>
          </w:tcPr>
          <w:p>
            <w:pPr>
              <w:ind/>
            </w:pPr>
            <w:r>
              <w:rPr>
                <w:rFonts w:ascii="SansSerif" w:hAnsi="SansSerif" w:eastAsia="SansSerif" w:cs="SansSerif"/>
                <w:color w:val="000000"/>
                <w:sz w:val="14"/>
              </w:rPr>
              <w:t xml:space="preserve">Une CATNAT est une Catastrophe Naturelle, liée à un phénomène ou conjonction de phénomènes dont les effets sont particulièrement dommageables. Lorsqu'une catastrophe naturelle frappe un territoire, on dit que "le territoire est en état de catastrophe naturelle".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Code NOR</w:t>
            </w:r>
          </w:p>
        </w:tc>
        <w:tc>
          <w:tcPr>
            <w:gridSpan w:val="2"/>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Libellé</w:t>
            </w:r>
          </w:p>
        </w:tc>
        <w:tc>
          <w:tcPr>
            <w:gridSpan w:val="6"/>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Début le</w:t>
            </w:r>
          </w:p>
        </w:tc>
        <w:tc>
          <w:tcPr>
            <w:gridSpan w:val="5"/>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Sur le journal officiel du</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IOCE0823835A</w:t>
            </w: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Inondations et/ou Coulées de Boue</w:t>
            </w:r>
          </w:p>
        </w:tc>
        <w:tc>
          <w:tcPr>
            <w:gridSpan w:val="6"/>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03/09/2008</w:t>
            </w:r>
          </w:p>
        </w:tc>
        <w:tc>
          <w:tcPr>
            <w:gridSpan w:val="5"/>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10/10/2008</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IOCE0823835A</w:t>
            </w:r>
          </w:p>
        </w:tc>
        <w:tc>
          <w:tcPr>
            <w:gridSpan w:val="2"/>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Inondations et/ou Coulées de Boue</w:t>
            </w:r>
          </w:p>
        </w:tc>
        <w:tc>
          <w:tcPr>
            <w:gridSpan w:val="6"/>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12/08/2008</w:t>
            </w:r>
          </w:p>
        </w:tc>
        <w:tc>
          <w:tcPr>
            <w:gridSpan w:val="5"/>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10/10/2008</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INTE0300740A</w:t>
            </w: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Inondations et/ou Coulées de Boue</w:t>
            </w:r>
          </w:p>
        </w:tc>
        <w:tc>
          <w:tcPr>
            <w:gridSpan w:val="6"/>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01/12/2003</w:t>
            </w:r>
          </w:p>
        </w:tc>
        <w:tc>
          <w:tcPr>
            <w:gridSpan w:val="5"/>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13/12/2003</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INTE9300574A</w:t>
            </w:r>
          </w:p>
        </w:tc>
        <w:tc>
          <w:tcPr>
            <w:gridSpan w:val="2"/>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Inondations et/ou Coulées de Boue</w:t>
            </w:r>
          </w:p>
        </w:tc>
        <w:tc>
          <w:tcPr>
            <w:gridSpan w:val="6"/>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30/09/1993</w:t>
            </w:r>
          </w:p>
        </w:tc>
        <w:tc>
          <w:tcPr>
            <w:gridSpan w:val="5"/>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12/10/1993</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INTE9300574A</w:t>
            </w: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Inondations et/ou Coulées de Boue</w:t>
            </w:r>
          </w:p>
        </w:tc>
        <w:tc>
          <w:tcPr>
            <w:gridSpan w:val="6"/>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22/09/1993</w:t>
            </w:r>
          </w:p>
        </w:tc>
        <w:tc>
          <w:tcPr>
            <w:gridSpan w:val="5"/>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12/10/1993</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ECOA8800091A</w:t>
            </w:r>
          </w:p>
        </w:tc>
        <w:tc>
          <w:tcPr>
            <w:gridSpan w:val="2"/>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Inondations et/ou Coulées de Boue</w:t>
            </w:r>
          </w:p>
        </w:tc>
        <w:tc>
          <w:tcPr>
            <w:gridSpan w:val="6"/>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09/10/1988</w:t>
            </w:r>
          </w:p>
        </w:tc>
        <w:tc>
          <w:tcPr>
            <w:gridSpan w:val="5"/>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15/12/1988</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3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tcMar>
              <w:top w:w="0" w:type="dxa"/>
              <w:left w:w="0" w:type="dxa"/>
              <w:bottom w:w="0" w:type="dxa"/>
              <w:right w:w="0" w:type="dxa"/>
            </w:tcMar>
            <w:vAlign w:val="top"/>
          </w:tcPr>
          <w:p>
            <w:pPr>
              <w:pStyle w:val="Style1"/>
              <w:ind/>
              <w:jc w:val="right"/>
            </w:pPr>
          </w:p>
        </w:tc>
        <w:tc>
          <w:tcPr>
     </w:tcPr>
          <w:p>
            <w:pPr>
              <w:pStyle w:val="EMPTY_CELL_STYLE"/>
            </w:pPr>
          </w:p>
        </w:tc>
        <w:tc>
          <w:tcPr>
            <w:gridSpan w:val="6"/>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380"/>
        <w:gridCol w:w="300"/>
        <w:gridCol w:w="1300"/>
        <w:gridCol w:w="700"/>
        <w:gridCol w:w="2100"/>
        <w:gridCol w:w="700"/>
        <w:gridCol w:w="1480"/>
        <w:gridCol w:w="220"/>
        <w:gridCol w:w="100"/>
        <w:gridCol w:w="880"/>
        <w:gridCol w:w="20"/>
        <w:gridCol w:w="320"/>
        <w:gridCol w:w="1580"/>
        <w:gridCol w:w="1000"/>
        <w:gridCol w:w="20"/>
        <w:gridCol w:w="1"/>
      </w:tblGrid>
      <w:tr>
        <w:trPr>
          <w:trHeight w:hRule="exact" w:val="0"/>
        </w:trPr>
        <w:tc>
          <w:tcPr>
     </w:tcPr>
          <w:p>
            <w:pPr>
              <w:pStyle w:val="EMPTY_CELL_STYLE"/>
              <w:pageBreakBefore/>
            </w:pPr>
            <w:bookmarkStart w:id="5" w:name="JR_PAGE_ANCHOR_0_5"/>
            <w:bookmarkEnd w:id="5"/>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309722643" name="Picture">
</wp:docPr>
                  <a:graphic>
                    <a:graphicData uri="http://schemas.openxmlformats.org/drawingml/2006/picture">
                      <pic:pic>
                        <pic:nvPicPr>
                          <pic:cNvPr id="309722643"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181173523" name="Picture">
</wp:docPr>
                  <a:graphic>
                    <a:graphicData uri="http://schemas.openxmlformats.org/drawingml/2006/picture">
                      <pic:pic>
                        <pic:nvPicPr>
                          <pic:cNvPr id="181173523"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26450 Roynac</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344958533" name="Picture">
</wp:docPr>
                  <a:graphic>
                    <a:graphicData uri="http://schemas.openxmlformats.org/drawingml/2006/picture">
                      <pic:pic>
                        <pic:nvPicPr>
                          <pic:cNvPr id="344958533"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15"/>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15"/>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d'inondation sur Roynac</w:t>
            </w:r>
          </w:p>
        </w:tc>
        <w:tc>
          <w:tcPr>
     </w:tcPr>
          <w:p>
            <w:pPr>
              <w:pStyle w:val="EMPTY_CELL_STYLE"/>
            </w:pPr>
          </w:p>
        </w:tc>
      </w:tr>
      <w:tr>
        <w:trPr>
          <w:trHeight w:hRule="atLeas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Code NOR</w:t>
            </w:r>
          </w:p>
        </w:tc>
        <w:tc>
          <w:tcPr>
            <w:gridSpan w:val="2"/>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Libellé</w:t>
            </w:r>
          </w:p>
        </w:tc>
        <w:tc>
          <w:tcPr>
            <w:gridSpan w:val="3"/>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Début le</w:t>
            </w:r>
          </w:p>
        </w:tc>
        <w:tc>
          <w:tcPr>
            <w:gridSpan w:val="4"/>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Sur le journal officiel du</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NOR19821118</w:t>
            </w: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Inondations et/ou Coulées de Boue</w:t>
            </w:r>
          </w:p>
        </w:tc>
        <w:tc>
          <w:tcPr>
            <w:gridSpan w:val="3"/>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06/11/1982</w:t>
            </w:r>
          </w:p>
        </w:tc>
        <w:tc>
          <w:tcPr>
            <w:gridSpan w:val="4"/>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19/11/1982</w:t>
            </w:r>
          </w:p>
        </w:tc>
        <w:tc>
          <w:tcPr>
     </w:tcPr>
          <w:p>
            <w:pPr>
              <w:pStyle w:val="EMPTY_CELL_STYLE"/>
            </w:pPr>
          </w:p>
        </w:tc>
        <w:tc>
          <w:tcPr>
     </w:tcPr>
          <w:p>
            <w:pPr>
              <w:pStyle w:val="EMPTY_CELL_STYLE"/>
            </w:pPr>
          </w:p>
        </w:tc>
        <w:tc>
          <w:tcPr>
     </w:tcPr>
          <w:p>
            <w:pPr>
              <w:pStyle w:val="EMPTY_CELL_STYLE"/>
            </w:pPr>
          </w:p>
        </w:tc>
      </w:tr>
      <w:tr>
        <w:trPr>
          <w:trHeight w:hRule="exact" w:val="120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tcMar>
              <w:top w:w="0" w:type="dxa"/>
              <w:left w:w="0" w:type="dxa"/>
              <w:bottom w:w="0" w:type="dxa"/>
              <w:right w:w="0" w:type="dxa"/>
            </w:tcMar>
            <w:vAlign w:val="top"/>
          </w:tcPr>
          <w:p>
            <w:pPr>
              <w:pStyle w:val="Style1"/>
              <w:ind/>
              <w:jc w:val="right"/>
            </w:pPr>
          </w:p>
        </w:tc>
        <w:tc>
          <w:tcPr>
     </w:tcPr>
          <w:p>
            <w:pPr>
              <w:pStyle w:val="EMPTY_CELL_STYLE"/>
            </w:pPr>
          </w:p>
        </w:tc>
        <w:tc>
          <w:tcPr>
            <w:gridSpan w:val="3"/>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280"/>
        <w:gridCol w:w="60"/>
        <w:gridCol w:w="40"/>
        <w:gridCol w:w="300"/>
        <w:gridCol w:w="1300"/>
        <w:gridCol w:w="680"/>
        <w:gridCol w:w="20"/>
        <w:gridCol w:w="2100"/>
        <w:gridCol w:w="1000"/>
        <w:gridCol w:w="180"/>
        <w:gridCol w:w="200"/>
        <w:gridCol w:w="800"/>
        <w:gridCol w:w="220"/>
        <w:gridCol w:w="980"/>
        <w:gridCol w:w="20"/>
        <w:gridCol w:w="320"/>
        <w:gridCol w:w="260"/>
        <w:gridCol w:w="1320"/>
        <w:gridCol w:w="940"/>
        <w:gridCol w:w="20"/>
        <w:gridCol w:w="40"/>
        <w:gridCol w:w="20"/>
        <w:gridCol w:w="220"/>
      </w:tblGrid>
      <w:tr>
        <w:trPr>
          <w:trHeight w:hRule="exact" w:val="0"/>
        </w:trPr>
        <w:tc>
          <w:tcPr>
     </w:tcPr>
          <w:p>
            <w:pPr>
              <w:pStyle w:val="EMPTY_CELL_STYLE"/>
              <w:pageBreakBefore/>
            </w:pPr>
            <w:bookmarkStart w:id="6" w:name="JR_PAGE_ANCHOR_0_6"/>
            <w:bookmarkEnd w:id="6"/>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810945801" name="Picture">
</wp:docPr>
                  <a:graphic>
                    <a:graphicData uri="http://schemas.openxmlformats.org/drawingml/2006/picture">
                      <pic:pic>
                        <pic:nvPicPr>
                          <pic:cNvPr id="810945801"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1494997749" name="Picture">
</wp:docPr>
                  <a:graphic>
                    <a:graphicData uri="http://schemas.openxmlformats.org/drawingml/2006/picture">
                      <pic:pic>
                        <pic:nvPicPr>
                          <pic:cNvPr id="1494997749"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26450 Roynac</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818934301" name="Picture">
</wp:docPr>
                  <a:graphic>
                    <a:graphicData uri="http://schemas.openxmlformats.org/drawingml/2006/picture">
                      <pic:pic>
                        <pic:nvPicPr>
                          <pic:cNvPr id="818934301"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2"/>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2"/>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de remontées de nappe sur Roynac</w:t>
            </w: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1612592554" name="Picture">
</wp:docPr>
                  <a:graphic>
                    <a:graphicData uri="http://schemas.openxmlformats.org/drawingml/2006/picture">
                      <pic:pic>
                        <pic:nvPicPr>
                          <pic:cNvPr id="1612592554" name="Picture"/>
                          <pic:cNvPicPr/>
                        </pic:nvPicPr>
                        <pic:blipFill>
                          <a:blip r:embed="img_0_5_14.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1017467470" name="Picture">
</wp:docPr>
                  <a:graphic>
                    <a:graphicData uri="http://schemas.openxmlformats.org/drawingml/2006/picture">
                      <pic:pic>
                        <pic:nvPicPr>
                          <pic:cNvPr id="1017467470" name="Picture"/>
                          <pic:cNvPicPr/>
                        </pic:nvPicPr>
                        <pic:blipFill>
                          <a:blip r:embed="img_0_5_7.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560"/>
        </w:trPr>
        <w:tc>
          <w:tcPr>
     </w:tcPr>
          <w:p>
            <w:pPr>
              <w:pStyle w:val="EMPTY_CELL_STYLE"/>
            </w:pPr>
          </w:p>
        </w:tc>
        <w:tc>
          <w:tcPr>
            <w:gridSpan w:val="10"/>
            <w:tcMar>
              <w:top w:w="0" w:type="dxa"/>
              <w:left w:w="0" w:type="dxa"/>
              <w:bottom w:w="0" w:type="dxa"/>
              <w:right w:w="0" w:type="dxa"/>
            </w:tcMar>
            <w:vAlign w:val="top"/>
          </w:tcPr>
          <w:p>
            <w:pPr>
              <w:pStyle w:val="Style1"/>
              <w:ind/>
              <w:jc w:val="left"/>
            </w:pPr>
            <w:r>
              <w:rPr>
                <w:rFonts w:ascii="Marianne" w:hAnsi="Marianne" w:eastAsia="Marianne" w:cs="Marianne"/>
                <w:sz w:val="14"/>
              </w:rPr>
              <w:t xml:space="preserve">Une inondation par remontée de nappe se produit lorsque la nappe phréatique (le réservoir d'eau souterrain) sature le sol et remonte à la surface, souvent après des pluies prolongées ou des crues.</w:t>
              <w:br/>
              <w:t xml:space="preserve">Les remontées de nappes peuvent provoquer l'inondation de caves et engendrer l'endommagement du bâti, notamment du fait d'infiltrations dans les murs. A long terme, des infiltrations dans les murs peuvent désagréger les mortiers. Il faut être très prudent lors des opérations de pompage lorsque des caves ont été inondées afin de ne pas fragiliser les murs à cause d'une différence de pression exercée par l'eau.</w:t>
            </w: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5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8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86100" cy="1143000"/>
                  <wp:effectExtent l="0" t="0" r="0" b="0"/>
                  <wp:wrapNone/>
                  <wp:docPr id="7980115" name="Picture">
</wp:docPr>
                  <a:graphic>
                    <a:graphicData uri="http://schemas.openxmlformats.org/drawingml/2006/picture">
                      <pic:pic>
                        <pic:nvPicPr>
                          <pic:cNvPr id="7980115" name="Picture"/>
                          <pic:cNvPicPr/>
                        </pic:nvPicPr>
                        <pic:blipFill>
                          <a:blip r:embed="img_0_5_13.png"/>
                          <a:srcRect/>
                          <a:stretch>
                            <a:fillRect l="0" t="0" r="0" b="11111"/>
                          </a:stretch>
                        </pic:blipFill>
                        <pic:spPr>
                          <a:xfrm rot="0">
                            <a:off x="0" y="0"/>
                            <a:ext cx="3086100" cy="1143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80"/>
        </w:trPr>
        <w:tc>
          <w:tcPr>
     </w:tcPr>
          <w:p>
            <w:pPr>
              <w:pStyle w:val="EMPTY_CELL_STYLE"/>
            </w:pPr>
          </w:p>
        </w:tc>
        <w:tc>
          <w:tcPr>
            <w:gridSpan w:val="18"/>
            <w:tcMar>
              <w:top w:w="0" w:type="dxa"/>
              <w:left w:w="0" w:type="dxa"/>
              <w:bottom w:w="0" w:type="dxa"/>
              <w:right w:w="0" w:type="dxa"/>
            </w:tcMar>
            <w:vAlign w:val="top"/>
          </w:tcPr>
          <w:p>
            <w:pPr>
              <w:pStyle w:val="Style1"/>
              <w:ind/>
            </w:pPr>
            <w:r>
              <w:rPr>
                <w:rFonts w:ascii="Marianne" w:hAnsi="Marianne" w:eastAsia="Marianne" w:cs="Marianne"/>
                <w:b w:val="true"/>
              </w:rPr>
              <w:t xml:space="preserve">Informations détaillées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4"/>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104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REMONTÉE DE NAPPES  : </w:t>
                  </w: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623250826" name="Picture">
</wp:docPr>
                        <a:graphic>
                          <a:graphicData uri="http://schemas.openxmlformats.org/drawingml/2006/picture">
                            <pic:pic>
                              <pic:nvPicPr>
                                <pic:cNvPr id="623250826" name="Picture"/>
                                <pic:cNvPicPr/>
                              </pic:nvPicPr>
                              <pic:blipFill>
                                <a:blip r:embed="img_0_5_12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Votre niveau d'exposition aux remontées de nappes est : Zones potentiellement sujettes aux débordements de nappe.</w:t>
                    <w:br/>
                    <w:t xml:space="preserve">L'indication de fiabilité associé à votre zone est : MOYENNE</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6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6"/>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280"/>
        <w:gridCol w:w="60"/>
        <w:gridCol w:w="40"/>
        <w:gridCol w:w="300"/>
        <w:gridCol w:w="1300"/>
        <w:gridCol w:w="680"/>
        <w:gridCol w:w="20"/>
        <w:gridCol w:w="2100"/>
        <w:gridCol w:w="1000"/>
        <w:gridCol w:w="180"/>
        <w:gridCol w:w="200"/>
        <w:gridCol w:w="800"/>
        <w:gridCol w:w="220"/>
        <w:gridCol w:w="980"/>
        <w:gridCol w:w="20"/>
        <w:gridCol w:w="320"/>
        <w:gridCol w:w="260"/>
        <w:gridCol w:w="1000"/>
        <w:gridCol w:w="320"/>
        <w:gridCol w:w="960"/>
        <w:gridCol w:w="40"/>
        <w:gridCol w:w="20"/>
        <w:gridCol w:w="220"/>
      </w:tblGrid>
      <w:tr>
        <w:trPr>
          <w:trHeight w:hRule="exact" w:val="0"/>
        </w:trPr>
        <w:tc>
          <w:tcPr>
     </w:tcPr>
          <w:p>
            <w:pPr>
              <w:pStyle w:val="EMPTY_CELL_STYLE"/>
              <w:pageBreakBefore/>
            </w:pPr>
            <w:bookmarkStart w:id="7" w:name="JR_PAGE_ANCHOR_0_7"/>
            <w:bookmarkEnd w:id="7"/>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993137462" name="Picture">
</wp:docPr>
                  <a:graphic>
                    <a:graphicData uri="http://schemas.openxmlformats.org/drawingml/2006/picture">
                      <pic:pic>
                        <pic:nvPicPr>
                          <pic:cNvPr id="993137462"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191538010" name="Picture">
</wp:docPr>
                  <a:graphic>
                    <a:graphicData uri="http://schemas.openxmlformats.org/drawingml/2006/picture">
                      <pic:pic>
                        <pic:nvPicPr>
                          <pic:cNvPr id="191538010"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26450 Roynac</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515220960" name="Picture">
</wp:docPr>
                  <a:graphic>
                    <a:graphicData uri="http://schemas.openxmlformats.org/drawingml/2006/picture">
                      <pic:pic>
                        <pic:nvPicPr>
                          <pic:cNvPr id="515220960"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2"/>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2"/>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de séisme sur Roynac</w:t>
            </w: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1708768150" name="Picture">
</wp:docPr>
                  <a:graphic>
                    <a:graphicData uri="http://schemas.openxmlformats.org/drawingml/2006/picture">
                      <pic:pic>
                        <pic:nvPicPr>
                          <pic:cNvPr id="1708768150" name="Picture"/>
                          <pic:cNvPicPr/>
                        </pic:nvPicPr>
                        <pic:blipFill>
                          <a:blip r:embed="img_0_6_15.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2049975234" name="Picture">
</wp:docPr>
                  <a:graphic>
                    <a:graphicData uri="http://schemas.openxmlformats.org/drawingml/2006/picture">
                      <pic:pic>
                        <pic:nvPicPr>
                          <pic:cNvPr id="2049975234" name="Picture"/>
                          <pic:cNvPicPr/>
                        </pic:nvPicPr>
                        <pic:blipFill>
                          <a:blip r:embed="img_0_6_7.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960"/>
        </w:trPr>
        <w:tc>
          <w:tcPr>
     </w:tcPr>
          <w:p>
            <w:pPr>
              <w:pStyle w:val="EMPTY_CELL_STYLE"/>
            </w:pPr>
          </w:p>
        </w:tc>
        <w:tc>
          <w:tcPr>
            <w:gridSpan w:val="10"/>
            <w:tcMar>
              <w:top w:w="0" w:type="dxa"/>
              <w:left w:w="0" w:type="dxa"/>
              <w:bottom w:w="0" w:type="dxa"/>
              <w:right w:w="0" w:type="dxa"/>
            </w:tcMar>
            <w:vAlign w:val="top"/>
          </w:tcPr>
          <w:p>
            <w:pPr>
              <w:pStyle w:val="Style1"/>
              <w:ind/>
              <w:jc w:val="left"/>
            </w:pPr>
            <w:r>
              <w:rPr>
                <w:rFonts w:ascii="Marianne" w:hAnsi="Marianne" w:eastAsia="Marianne" w:cs="Marianne"/>
                <w:sz w:val="14"/>
              </w:rPr>
              <w:t xml:space="preserve">Les tremblements de terre naissent généralement dans les profondeurs de l'écorce terrestre et causent des secousses plus ou moins violentes à la surface du sol. Généralement engendrés par la reprise d'un mouvement tectonique le long d'une faille, ils peuvent avoir pour conséquence d'autres phénomènes : mouvements de terrain, raz de marée, liquéfaction des sols (perte de portance), effet hydrologique.</w:t>
              <w:br/>
              <w:br/>
              <w:t xml:space="preserve">Certains sites, en fonction de leur relief et de la nature du sol, peuvent amplifier les mouvements créés par le séisme. On parle alors d'effet de site. On caractérise un séisme par sa magnitude (énergie libérée) et son intensité (effets observés ou ressentis par l'homme, ampleurs des dégâts aux constructions).</w:t>
            </w: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5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2286000" cy="1625600"/>
                  <wp:effectExtent l="0" t="0" r="0" b="0"/>
                  <wp:wrapNone/>
                  <wp:docPr id="1560046344" name="Picture">
</wp:docPr>
                  <a:graphic>
                    <a:graphicData uri="http://schemas.openxmlformats.org/drawingml/2006/picture">
                      <pic:pic>
                        <pic:nvPicPr>
                          <pic:cNvPr id="1560046344" name="Picture"/>
                          <pic:cNvPicPr/>
                        </pic:nvPicPr>
                        <pic:blipFill>
                          <a:blip r:embed="img_0_6_14.jpg"/>
                          <a:srcRect/>
                          <a:stretch>
                            <a:fillRect l="0" t="0" r="555" b="0"/>
                          </a:stretch>
                        </pic:blipFill>
                        <pic:spPr>
                          <a:xfrm rot="0">
                            <a:off x="0" y="0"/>
                            <a:ext cx="2286000" cy="16256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80"/>
        </w:trPr>
        <w:tc>
          <w:tcPr>
     </w:tcPr>
          <w:p>
            <w:pPr>
              <w:pStyle w:val="EMPTY_CELL_STYLE"/>
            </w:pPr>
          </w:p>
        </w:tc>
        <w:tc>
          <w:tcPr>
            <w:gridSpan w:val="18"/>
            <w:tcMar>
              <w:top w:w="0" w:type="dxa"/>
              <w:left w:w="0" w:type="dxa"/>
              <w:bottom w:w="0" w:type="dxa"/>
              <w:right w:w="0" w:type="dxa"/>
            </w:tcMar>
            <w:vAlign w:val="top"/>
          </w:tcPr>
          <w:p>
            <w:pPr>
              <w:pStyle w:val="Style1"/>
              <w:ind/>
            </w:pPr>
            <w:r>
              <w:rPr>
                <w:rFonts w:ascii="Marianne" w:hAnsi="Marianne" w:eastAsia="Marianne" w:cs="Marianne"/>
                <w:b w:val="true"/>
              </w:rPr>
              <w:t xml:space="preserve">Informations détaillées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5"/>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560"/>
              <w:gridCol w:w="48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DDRM  : </w:t>
                  </w:r>
                  <w:r>
                    <w:rPr>
                      <w:rFonts w:ascii="Marianne" w:hAnsi="Marianne" w:eastAsia="Marianne" w:cs="Marianne"/>
                      <w:color w:val="0063CB"/>
                      <w:sz w:val="22"/>
                      <w:b w:val="true"/>
                    </w:rPr>
                    <w:t xml:space="preserve">DDRM26</w:t>
                  </w:r>
                </w:p>
              </w:tc>
              <w:tc>
                <w:tcPr>
     </w:tcPr>
                <w:p>
                  <w:pPr>
                    <w:pStyle w:val="EMPTY_CELL_STYLE"/>
                  </w:pP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279523479" name="Picture">
</wp:docPr>
                        <a:graphic>
                          <a:graphicData uri="http://schemas.openxmlformats.org/drawingml/2006/picture">
                            <pic:pic>
                              <pic:nvPicPr>
                                <pic:cNvPr id="279523479" name="Picture"/>
                                <pic:cNvPicPr/>
                              </pic:nvPicPr>
                              <pic:blipFill>
                                <a:blip r:embed="img_0_6_12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Dans son Dossier Départemental des Risques Majeurs (DDRM), la préfecture a classé votre commune à risque pour les aléas et sous aléas :</w:t>
                  </w:r>
                </w:p>
              </w:tc>
              <w:tc>
                <w:tcPr>
     </w:tcPr>
                <w:p>
                  <w:pPr>
                    <w:pStyle w:val="EMPTY_CELL_STYLE"/>
                  </w:pPr>
                </w:p>
              </w:tc>
              <w:tc>
                <w:tcPr>
     </w:tcPr>
                <w:p>
                  <w:pPr>
                    <w:pStyle w:val="EMPTY_CELL_STYLE"/>
                  </w:pPr>
                </w:p>
              </w:tc>
            </w:tr>
            <w:tr>
              <w:trPr>
                <w:trHeight w:hRule="atLeast" w:val="2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ind/>
                    <w:spacing w:lineRule="auto" w:line="240" w:after="0" w:before="0"/>
                  </w:pPr>
                  <w:r>
                    <w:rPr>
                      <w:rFonts w:ascii="Marianne" w:hAnsi="Marianne" w:eastAsia="Marianne" w:cs="Marianne"/>
                      <w:color w:val="0063CB"/>
                      <w:sz w:val="14"/>
                    </w:rPr>
                    <w:t xml:space="preserve">Séisme</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5"/>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104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SÉISME  : </w:t>
                  </w:r>
                  <w:r>
                    <w:rPr>
                      <w:rFonts w:ascii="Marianne" w:hAnsi="Marianne" w:eastAsia="Marianne" w:cs="Marianne"/>
                      <w:color w:val="0063CB"/>
                      <w:sz w:val="22"/>
                      <w:b w:val="true"/>
                    </w:rPr>
                    <w:t xml:space="preserve">Échelle règlementaire et obligations associées</w:t>
                  </w: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70522168" name="Picture">
</wp:docPr>
                        <a:graphic>
                          <a:graphicData uri="http://schemas.openxmlformats.org/drawingml/2006/picture">
                            <pic:pic>
                              <pic:nvPicPr>
                                <pic:cNvPr id="70522168" name="Picture"/>
                                <pic:cNvPicPr/>
                              </pic:nvPicPr>
                              <pic:blipFill>
                                <a:blip r:embed="img_0_6_13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Sur l'échelle règlementaire, à votre adresse, le risque sismique est de </w:t>
                  </w:r>
                  <w:r>
                    <w:rPr>
                      <w:rFonts w:ascii="Marianne" w:hAnsi="Marianne" w:eastAsia="Marianne" w:cs="Marianne"/>
                      <w:color w:val="000000"/>
                      <w:sz w:val="14"/>
                      <w:b w:val="true"/>
                    </w:rPr>
                    <w:t xml:space="preserve">3/5</w:t>
                  </w:r>
                  <w:r>
                    <w:rPr>
                      <w:rFonts w:ascii="Marianne" w:hAnsi="Marianne" w:eastAsia="Marianne" w:cs="Marianne"/>
                      <w:color w:val="000000"/>
                      <w:sz w:val="14"/>
                    </w:rPr>
                    <w:t xml:space="preserve">.</w:t>
                    <w:br/>
                    <w:t xml:space="preserve">Pour votre sécurité, à partir d'un risque de niveau 2, des obligations en cas de travaux ou de construction sont liées à prévenir votre risque sismique. Vous pouvez les consulter sur cette </w:t>
                  </w:r>
                  <w:r>
                    <w:fldChar w:fldCharType="begin"/>
                  </w:r>
                  <w:r>
                    <w:instrText xml:space="preserve"> HYPERLINK "https://www.georisques.gouv.fr/sites/default/files/2023-05/Fiche%20s%C3%A9isme.pdf" \t "_blank" </w:instrText>
                  </w:r>
                  <w:r>
                    <w:fldChar w:fldCharType="separate"/>
                  </w:r>
                  <w:r>
                    <w:rPr>
                      <w:rFonts w:ascii="Marianne" w:hAnsi="Marianne" w:eastAsia="Marianne" w:cs="Marianne"/>
                      <w:color w:val="000000"/>
                      <w:sz w:val="14"/>
                    </w:rPr>
                    <w:t xml:space="preserve">fiche</w:t>
                  </w:r>
                  <w:r>
                    <w:fldChar w:fldCharType="end"/>
                  </w:r>
                  <w:r>
                    <w:rPr>
                      <w:rFonts w:ascii="Marianne" w:hAnsi="Marianne" w:eastAsia="Marianne" w:cs="Marianne"/>
                      <w:color w:val="000000"/>
                      <w:sz w:val="14"/>
                    </w:rPr>
                    <w:t xml:space="preserve">.</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8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6"/>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280"/>
        <w:gridCol w:w="60"/>
        <w:gridCol w:w="40"/>
        <w:gridCol w:w="1600"/>
        <w:gridCol w:w="680"/>
        <w:gridCol w:w="20"/>
        <w:gridCol w:w="2100"/>
        <w:gridCol w:w="1000"/>
        <w:gridCol w:w="180"/>
        <w:gridCol w:w="200"/>
        <w:gridCol w:w="800"/>
        <w:gridCol w:w="220"/>
        <w:gridCol w:w="980"/>
        <w:gridCol w:w="20"/>
        <w:gridCol w:w="320"/>
        <w:gridCol w:w="1780"/>
        <w:gridCol w:w="740"/>
        <w:gridCol w:w="20"/>
        <w:gridCol w:w="40"/>
        <w:gridCol w:w="20"/>
        <w:gridCol w:w="1"/>
      </w:tblGrid>
      <w:tr>
        <w:trPr>
          <w:trHeight w:hRule="exact" w:val="0"/>
        </w:trPr>
        <w:tc>
          <w:tcPr>
     </w:tcPr>
          <w:p>
            <w:pPr>
              <w:pStyle w:val="EMPTY_CELL_STYLE"/>
              <w:pageBreakBefore/>
            </w:pPr>
            <w:bookmarkStart w:id="8" w:name="JR_PAGE_ANCHOR_0_8"/>
            <w:bookmarkEnd w:id="8"/>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1730531613" name="Picture">
</wp:docPr>
                  <a:graphic>
                    <a:graphicData uri="http://schemas.openxmlformats.org/drawingml/2006/picture">
                      <pic:pic>
                        <pic:nvPicPr>
                          <pic:cNvPr id="1730531613"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2092860323" name="Picture">
</wp:docPr>
                  <a:graphic>
                    <a:graphicData uri="http://schemas.openxmlformats.org/drawingml/2006/picture">
                      <pic:pic>
                        <pic:nvPicPr>
                          <pic:cNvPr id="2092860323"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26450 Roynac</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1485292761" name="Picture">
</wp:docPr>
                  <a:graphic>
                    <a:graphicData uri="http://schemas.openxmlformats.org/drawingml/2006/picture">
                      <pic:pic>
                        <pic:nvPicPr>
                          <pic:cNvPr id="1485292761"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4"/>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0"/>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0"/>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de mouvements de terrain sur Roynac</w:t>
            </w: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1917552655" name="Picture">
</wp:docPr>
                  <a:graphic>
                    <a:graphicData uri="http://schemas.openxmlformats.org/drawingml/2006/picture">
                      <pic:pic>
                        <pic:nvPicPr>
                          <pic:cNvPr id="1917552655" name="Picture"/>
                          <pic:cNvPicPr/>
                        </pic:nvPicPr>
                        <pic:blipFill>
                          <a:blip r:embed="img_0_7_11.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294255021" name="Picture">
</wp:docPr>
                  <a:graphic>
                    <a:graphicData uri="http://schemas.openxmlformats.org/drawingml/2006/picture">
                      <pic:pic>
                        <pic:nvPicPr>
                          <pic:cNvPr id="294255021" name="Picture"/>
                          <pic:cNvPicPr/>
                        </pic:nvPicPr>
                        <pic:blipFill>
                          <a:blip r:embed="img_0_7_7.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gridSpan w:val="4"/>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4"/>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4"/>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960"/>
        </w:trPr>
        <w:tc>
          <w:tcPr>
     </w:tcPr>
          <w:p>
            <w:pPr>
              <w:pStyle w:val="EMPTY_CELL_STYLE"/>
            </w:pPr>
          </w:p>
        </w:tc>
        <w:tc>
          <w:tcPr>
            <w:gridSpan w:val="9"/>
            <w:tcMar>
              <w:top w:w="0" w:type="dxa"/>
              <w:left w:w="0" w:type="dxa"/>
              <w:bottom w:w="0" w:type="dxa"/>
              <w:right w:w="0" w:type="dxa"/>
            </w:tcMar>
            <w:vAlign w:val="top"/>
          </w:tcPr>
          <w:p>
            <w:pPr>
              <w:pStyle w:val="Style1"/>
              <w:ind/>
              <w:jc w:val="left"/>
            </w:pPr>
            <w:r>
              <w:rPr>
                <w:rFonts w:ascii="Marianne" w:hAnsi="Marianne" w:eastAsia="Marianne" w:cs="Marianne"/>
                <w:sz w:val="14"/>
              </w:rPr>
              <w:t xml:space="preserve">Les mouvements de terrain regroupent un ensemble de déplacements, plus ou moins brutaux, du sol ou du sous-sol.</w:t>
              <w:br/>
              <w:t xml:space="preserve">Les volumes en jeu peuvent aller de quelques mètres cubes à plusieurs millions de mètres cubes.</w:t>
              <w:br/>
              <w:t xml:space="preserve">Les déplacements peuvent être lents (quelques millimètres par an) à très rapides (quelques centaines de mètres par jour).</w:t>
              <w:br/>
              <w:t xml:space="preserve">Généralement, les mouvements de terrain mobilisant un volume important sont peu rapides. Ces phénomènes sont souvent très destructeurs, car les aménagements humains y sont très sensibles et les dommages aux biens sont considérables et souvent irréversibles.</w:t>
            </w:r>
          </w:p>
        </w:tc>
        <w:tc>
          <w:tcPr>
     </w:tcPr>
          <w:p>
            <w:pPr>
              <w:pStyle w:val="EMPTY_CELL_STYLE"/>
            </w:pPr>
          </w:p>
        </w:tc>
        <w:tc>
          <w:tcPr>
     </w:tcPr>
          <w:p>
            <w:pPr>
              <w:pStyle w:val="EMPTY_CELL_STYLE"/>
            </w:pPr>
          </w:p>
        </w:tc>
        <w:tc>
          <w:tcPr>
            <w:gridSpan w:val="8"/>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35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86100" cy="2273300"/>
                  <wp:effectExtent l="0" t="0" r="0" b="0"/>
                  <wp:wrapNone/>
                  <wp:docPr id="1232879906" name="Picture">
</wp:docPr>
                  <a:graphic>
                    <a:graphicData uri="http://schemas.openxmlformats.org/drawingml/2006/picture">
                      <pic:pic>
                        <pic:nvPicPr>
                          <pic:cNvPr id="1232879906" name="Picture"/>
                          <pic:cNvPicPr/>
                        </pic:nvPicPr>
                        <pic:blipFill>
                          <a:blip r:embed="img_0_7_10.png"/>
                          <a:srcRect/>
                          <a:stretch>
                            <a:fillRect l="0" t="0" r="411" b="0"/>
                          </a:stretch>
                        </pic:blipFill>
                        <pic:spPr>
                          <a:xfrm rot="0">
                            <a:off x="0" y="0"/>
                            <a:ext cx="3086100" cy="2273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9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0"/>
        </w:trPr>
        <w:tc>
          <w:tcPr>
     </w:tcPr>
          <w:p>
            <w:pPr>
              <w:pStyle w:val="EMPTY_CELL_STYLE"/>
            </w:pPr>
          </w:p>
        </w:tc>
        <w:tc>
          <w:tcPr>
            <w:gridSpan w:val="17"/>
            <w:tcMar>
              <w:top w:w="0" w:type="dxa"/>
              <w:left w:w="0" w:type="dxa"/>
              <w:bottom w:w="0" w:type="dxa"/>
              <w:right w:w="0" w:type="dxa"/>
            </w:tcMar>
          </w:tcPr>
          <w:tbl>
            <w:tblPr>
              <w:tblLayout w:type="fixed"/>
            </w:tblPr>
            <w:tblGrid>
              <w:gridCol w:w="10300"/>
              <w:gridCol w:w="10300"/>
            </w:tblGrid>
            <w:tr>
              <w:trPr>
                <w:trHeight w:hRule="atLeast" w:val="200"/>
              </w:trPr>
              <w:tc>
                <w:tcPr>
                  <w:tcMar>
                    <w:top w:w="0" w:type="dxa"/>
                    <w:left w:w="0" w:type="dxa"/>
                    <w:bottom w:w="0" w:type="dxa"/>
                    <w:right w:w="0" w:type="dxa"/>
                  </w:tcMar>
                  <w:vAlign w:val="top"/>
                </w:tcPr>
                <w:p>
                  <w:pPr>
                    <w:pStyle w:val="Style1"/>
                    <w:ind/>
                    <w:jc w:val="left"/>
                  </w:pPr>
                  <w:r>
                    <w:rPr>
                      <w:rFonts w:ascii="Marianne" w:hAnsi="Marianne" w:eastAsia="Marianne" w:cs="Marianne"/>
                      <w:sz w:val="14"/>
                    </w:rPr>
                    <w:t xml:space="preserve">Liste des mouvements de terrain recensés dans un rayon de 100m en annexe 1.</w:t>
                  </w: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48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5"/>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280"/>
        <w:gridCol w:w="60"/>
        <w:gridCol w:w="40"/>
        <w:gridCol w:w="300"/>
        <w:gridCol w:w="1300"/>
        <w:gridCol w:w="680"/>
        <w:gridCol w:w="20"/>
        <w:gridCol w:w="2100"/>
        <w:gridCol w:w="700"/>
        <w:gridCol w:w="300"/>
        <w:gridCol w:w="180"/>
        <w:gridCol w:w="200"/>
        <w:gridCol w:w="800"/>
        <w:gridCol w:w="220"/>
        <w:gridCol w:w="100"/>
        <w:gridCol w:w="880"/>
        <w:gridCol w:w="20"/>
        <w:gridCol w:w="320"/>
        <w:gridCol w:w="260"/>
        <w:gridCol w:w="1000"/>
        <w:gridCol w:w="320"/>
        <w:gridCol w:w="960"/>
        <w:gridCol w:w="40"/>
        <w:gridCol w:w="20"/>
        <w:gridCol w:w="220"/>
      </w:tblGrid>
      <w:tr>
        <w:trPr>
          <w:trHeight w:hRule="exact" w:val="0"/>
        </w:trPr>
        <w:tc>
          <w:tcPr>
     </w:tcPr>
          <w:p>
            <w:pPr>
              <w:pStyle w:val="EMPTY_CELL_STYLE"/>
              <w:pageBreakBefore/>
            </w:pPr>
            <w:bookmarkStart w:id="9" w:name="JR_PAGE_ANCHOR_0_9"/>
            <w:bookmarkEnd w:id="9"/>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1217800358" name="Picture">
</wp:docPr>
                  <a:graphic>
                    <a:graphicData uri="http://schemas.openxmlformats.org/drawingml/2006/picture">
                      <pic:pic>
                        <pic:nvPicPr>
                          <pic:cNvPr id="1217800358"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6"/>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1474484153" name="Picture">
</wp:docPr>
                  <a:graphic>
                    <a:graphicData uri="http://schemas.openxmlformats.org/drawingml/2006/picture">
                      <pic:pic>
                        <pic:nvPicPr>
                          <pic:cNvPr id="1474484153"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6"/>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26450 Roynac</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6"/>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2084370742" name="Picture">
</wp:docPr>
                  <a:graphic>
                    <a:graphicData uri="http://schemas.openxmlformats.org/drawingml/2006/picture">
                      <pic:pic>
                        <pic:nvPicPr>
                          <pic:cNvPr id="2084370742"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6"/>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4"/>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4"/>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de retrait gonflement des argiles sur Roynac</w:t>
            </w: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543356907" name="Picture">
</wp:docPr>
                  <a:graphic>
                    <a:graphicData uri="http://schemas.openxmlformats.org/drawingml/2006/picture">
                      <pic:pic>
                        <pic:nvPicPr>
                          <pic:cNvPr id="543356907" name="Picture"/>
                          <pic:cNvPicPr/>
                        </pic:nvPicPr>
                        <pic:blipFill>
                          <a:blip r:embed="img_0_8_33.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1028243757" name="Picture">
</wp:docPr>
                  <a:graphic>
                    <a:graphicData uri="http://schemas.openxmlformats.org/drawingml/2006/picture">
                      <pic:pic>
                        <pic:nvPicPr>
                          <pic:cNvPr id="1028243757" name="Picture"/>
                          <pic:cNvPicPr/>
                        </pic:nvPicPr>
                        <pic:blipFill>
                          <a:blip r:embed="img_0_8_7.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360"/>
        </w:trPr>
        <w:tc>
          <w:tcPr>
     </w:tcPr>
          <w:p>
            <w:pPr>
              <w:pStyle w:val="EMPTY_CELL_STYLE"/>
            </w:pPr>
          </w:p>
        </w:tc>
        <w:tc>
          <w:tcPr>
            <w:gridSpan w:val="11"/>
            <w:tcMar>
              <w:top w:w="0" w:type="dxa"/>
              <w:left w:w="0" w:type="dxa"/>
              <w:bottom w:w="0" w:type="dxa"/>
              <w:right w:w="0" w:type="dxa"/>
            </w:tcMar>
            <w:vAlign w:val="top"/>
          </w:tcPr>
          <w:p>
            <w:pPr>
              <w:pStyle w:val="Style1"/>
              <w:ind/>
              <w:jc w:val="left"/>
            </w:pPr>
            <w:r>
              <w:rPr>
                <w:rFonts w:ascii="Marianne" w:hAnsi="Marianne" w:eastAsia="Marianne" w:cs="Marianne"/>
                <w:sz w:val="14"/>
              </w:rPr>
              <w:t xml:space="preserve">Les sols qui contiennent de l'argile gonflent en présence d'eau (saison des pluies) et se tassent en saison sèche. Ces mouvements de gonflement et de rétractation du sol peuvent endommager les bâtiments (fissuration). Les maisons individuelles qui n'ont pas été conçues pour résister aux mouvements des sols argileux peuvent être significativement endommagées. C'est pourquoi le phénomène de retrait et de gonflement des argiles est considéré comme un risque naturel. Le changement climatique, avec l'aggravation des périodes de sécheresse, augmente ce risque.</w:t>
            </w: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6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2286000" cy="406400"/>
                  <wp:effectExtent l="0" t="0" r="0" b="0"/>
                  <wp:wrapNone/>
                  <wp:docPr id="1087607431" name="Picture">
</wp:docPr>
                  <a:graphic>
                    <a:graphicData uri="http://schemas.openxmlformats.org/drawingml/2006/picture">
                      <pic:pic>
                        <pic:nvPicPr>
                          <pic:cNvPr id="1087607431" name="Picture"/>
                          <pic:cNvPicPr/>
                        </pic:nvPicPr>
                        <pic:blipFill>
                          <a:blip r:embed="img_0_8_32.png"/>
                          <a:srcRect/>
                          <a:stretch>
                            <a:fillRect l="0" t="0" r="0" b="6250"/>
                          </a:stretch>
                        </pic:blipFill>
                        <pic:spPr>
                          <a:xfrm rot="0">
                            <a:off x="0" y="0"/>
                            <a:ext cx="2286000" cy="4064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80"/>
        </w:trPr>
        <w:tc>
          <w:tcPr>
     </w:tcPr>
          <w:p>
            <w:pPr>
              <w:pStyle w:val="EMPTY_CELL_STYLE"/>
            </w:pPr>
          </w:p>
        </w:tc>
        <w:tc>
          <w:tcPr>
            <w:gridSpan w:val="20"/>
            <w:tcMar>
              <w:top w:w="0" w:type="dxa"/>
              <w:left w:w="0" w:type="dxa"/>
              <w:bottom w:w="0" w:type="dxa"/>
              <w:right w:w="0" w:type="dxa"/>
            </w:tcMar>
            <w:vAlign w:val="top"/>
          </w:tcPr>
          <w:p>
            <w:pPr>
              <w:pStyle w:val="Style1"/>
              <w:ind/>
            </w:pPr>
            <w:r>
              <w:rPr>
                <w:rFonts w:ascii="Marianne" w:hAnsi="Marianne" w:eastAsia="Marianne" w:cs="Marianne"/>
                <w:b w:val="true"/>
              </w:rPr>
              <w:t xml:space="preserve">Informations détaillées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7"/>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104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RGA  : </w:t>
                  </w:r>
                  <w:r>
                    <w:rPr>
                      <w:rFonts w:ascii="Marianne" w:hAnsi="Marianne" w:eastAsia="Marianne" w:cs="Marianne"/>
                      <w:color w:val="0063CB"/>
                      <w:sz w:val="22"/>
                      <w:b w:val="true"/>
                    </w:rPr>
                    <w:t xml:space="preserve">Échelle règlementaire et obligations associées</w:t>
                  </w: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2129593947" name="Picture">
</wp:docPr>
                        <a:graphic>
                          <a:graphicData uri="http://schemas.openxmlformats.org/drawingml/2006/picture">
                            <pic:pic>
                              <pic:nvPicPr>
                                <pic:cNvPr id="2129593947" name="Picture"/>
                                <pic:cNvPicPr/>
                              </pic:nvPicPr>
                              <pic:blipFill>
                                <a:blip r:embed="img_0_8_12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Sur l'échelle règlementaire, à votre adresse, le risque de gonflement des argiles et de </w:t>
                  </w:r>
                  <w:r>
                    <w:rPr>
                      <w:rFonts w:ascii="Marianne" w:hAnsi="Marianne" w:eastAsia="Marianne" w:cs="Marianne"/>
                      <w:color w:val="000000"/>
                      <w:sz w:val="14"/>
                      <w:b w:val="true"/>
                    </w:rPr>
                    <w:t xml:space="preserve">2/3</w:t>
                  </w:r>
                  <w:r>
                    <w:rPr>
                      <w:rFonts w:ascii="Marianne" w:hAnsi="Marianne" w:eastAsia="Marianne" w:cs="Marianne"/>
                      <w:color w:val="000000"/>
                      <w:sz w:val="14"/>
                    </w:rPr>
                    <w:t xml:space="preserve">.</w:t>
                    <w:br/>
                    <w:t xml:space="preserve">Pour votre sécurité, des obligations en cas de travaux ou de construction sont liées à prevenir le risque.</w:t>
                  </w:r>
                </w:p>
              </w:tc>
              <w:tc>
                <w:tcPr>
     </w:tcPr>
                <w:p>
                  <w:pPr>
                    <w:pStyle w:val="EMPTY_CELL_STYLE"/>
                  </w:pPr>
                </w:p>
              </w:tc>
            </w:tr>
            <w:tr>
              <w:trPr>
                <w:trHeight w:hRule="exac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7"/>
            <w:shd w:val="clear" w:color="auto" w:fill="FFFFFF"/>
            <w:tcBorders>
              <w:top w:val="single" w:sz="4" w:space="0" w:color="E5E5E5"/>
            </w:tcBorders>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5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7"/>
            <w:tcMar>
              <w:top w:w="0" w:type="dxa"/>
              <w:left w:w="0" w:type="dxa"/>
              <w:bottom w:w="0" w:type="dxa"/>
              <w:right w:w="0" w:type="dxa"/>
            </w:tcMar>
            <w:vAlign w:val="center"/>
          </w:tcPr>
          <w:p>
            <w:pPr>
              <w:ind/>
            </w:pPr>
            <w:r>
              <w:rPr>
                <w:rFonts w:ascii="Marianne" w:hAnsi="Marianne" w:eastAsia="Marianne" w:cs="Marianne"/>
                <w:color w:val="000000"/>
                <w:sz w:val="20"/>
                <w:b w:val="true"/>
              </w:rPr>
              <w:t xml:space="preserve">3 sécheresses classées en catastrophe naturelle dans ma commune : </w:t>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5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7"/>
            <w:tcMar>
              <w:top w:w="0" w:type="dxa"/>
              <w:left w:w="0" w:type="dxa"/>
              <w:bottom w:w="0" w:type="dxa"/>
              <w:right w:w="0" w:type="dxa"/>
            </w:tcMar>
            <w:vAlign w:val="top"/>
          </w:tcPr>
          <w:p>
            <w:pPr>
              <w:ind/>
            </w:pPr>
            <w:r>
              <w:rPr>
                <w:rFonts w:ascii="SansSerif" w:hAnsi="SansSerif" w:eastAsia="SansSerif" w:cs="SansSerif"/>
                <w:color w:val="000000"/>
                <w:sz w:val="14"/>
              </w:rPr>
              <w:t xml:space="preserve">Une CATNAT est une Catastrophe Naturelle, liée à un phénomène ou conjonction de phénomènes dont les effets sont particulièrement dommageables. Lorsqu'une catastrophe naturelle frappe un territoire, on dit que "le territoire est en état de catastrophe naturelle".</w:t>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Code NOR</w:t>
            </w:r>
          </w:p>
        </w:tc>
        <w:tc>
          <w:tcPr>
            <w:gridSpan w:val="2"/>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Libellé</w:t>
            </w:r>
          </w:p>
        </w:tc>
        <w:tc>
          <w:tcPr>
            <w:gridSpan w:val="6"/>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Début le</w:t>
            </w:r>
          </w:p>
        </w:tc>
        <w:tc>
          <w:tcPr>
            <w:gridSpan w:val="6"/>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Sur le journal officiel du</w:t>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IOME2415881A</w:t>
            </w: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Sécheresse</w:t>
            </w:r>
          </w:p>
        </w:tc>
        <w:tc>
          <w:tcPr>
            <w:gridSpan w:val="6"/>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01/04/2023</w:t>
            </w:r>
          </w:p>
        </w:tc>
        <w:tc>
          <w:tcPr>
            <w:gridSpan w:val="6"/>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02/07/2024</w:t>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IOME2334289A</w:t>
            </w:r>
          </w:p>
        </w:tc>
        <w:tc>
          <w:tcPr>
            <w:gridSpan w:val="2"/>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Sécheresse</w:t>
            </w:r>
          </w:p>
        </w:tc>
        <w:tc>
          <w:tcPr>
            <w:gridSpan w:val="6"/>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01/04/2022</w:t>
            </w:r>
          </w:p>
        </w:tc>
        <w:tc>
          <w:tcPr>
            <w:gridSpan w:val="6"/>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27/12/2023</w:t>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INTE1824834A</w:t>
            </w: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Sécheresse</w:t>
            </w:r>
          </w:p>
        </w:tc>
        <w:tc>
          <w:tcPr>
            <w:gridSpan w:val="6"/>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01/07/2017</w:t>
            </w:r>
          </w:p>
        </w:tc>
        <w:tc>
          <w:tcPr>
            <w:gridSpan w:val="6"/>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20/10/2018</w:t>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3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tcMar>
              <w:top w:w="0" w:type="dxa"/>
              <w:left w:w="0" w:type="dxa"/>
              <w:bottom w:w="0" w:type="dxa"/>
              <w:right w:w="0" w:type="dxa"/>
            </w:tcMar>
            <w:vAlign w:val="top"/>
          </w:tcPr>
          <w:p>
            <w:pPr>
              <w:pStyle w:val="Style1"/>
              <w:ind/>
              <w:jc w:val="right"/>
            </w:pPr>
          </w:p>
        </w:tc>
        <w:tc>
          <w:tcPr>
     </w:tcPr>
          <w:p>
            <w:pPr>
              <w:pStyle w:val="EMPTY_CELL_STYLE"/>
            </w:pPr>
          </w:p>
        </w:tc>
        <w:tc>
          <w:tcPr>
            <w:gridSpan w:val="6"/>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280"/>
        <w:gridCol w:w="60"/>
        <w:gridCol w:w="40"/>
        <w:gridCol w:w="300"/>
        <w:gridCol w:w="1300"/>
        <w:gridCol w:w="680"/>
        <w:gridCol w:w="20"/>
        <w:gridCol w:w="2100"/>
        <w:gridCol w:w="1000"/>
        <w:gridCol w:w="180"/>
        <w:gridCol w:w="200"/>
        <w:gridCol w:w="800"/>
        <w:gridCol w:w="220"/>
        <w:gridCol w:w="980"/>
        <w:gridCol w:w="20"/>
        <w:gridCol w:w="320"/>
        <w:gridCol w:w="260"/>
        <w:gridCol w:w="1320"/>
        <w:gridCol w:w="760"/>
        <w:gridCol w:w="200"/>
        <w:gridCol w:w="40"/>
        <w:gridCol w:w="20"/>
        <w:gridCol w:w="220"/>
      </w:tblGrid>
      <w:tr>
        <w:trPr>
          <w:trHeight w:hRule="exact" w:val="0"/>
        </w:trPr>
        <w:tc>
          <w:tcPr>
     </w:tcPr>
          <w:p>
            <w:pPr>
              <w:pStyle w:val="EMPTY_CELL_STYLE"/>
              <w:pageBreakBefore/>
            </w:pPr>
            <w:bookmarkStart w:id="10" w:name="JR_PAGE_ANCHOR_0_10"/>
            <w:bookmarkEnd w:id="10"/>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314323783" name="Picture">
</wp:docPr>
                  <a:graphic>
                    <a:graphicData uri="http://schemas.openxmlformats.org/drawingml/2006/picture">
                      <pic:pic>
                        <pic:nvPicPr>
                          <pic:cNvPr id="314323783"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618184653" name="Picture">
</wp:docPr>
                  <a:graphic>
                    <a:graphicData uri="http://schemas.openxmlformats.org/drawingml/2006/picture">
                      <pic:pic>
                        <pic:nvPicPr>
                          <pic:cNvPr id="618184653"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26450 Roynac</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579053779" name="Picture">
</wp:docPr>
                  <a:graphic>
                    <a:graphicData uri="http://schemas.openxmlformats.org/drawingml/2006/picture">
                      <pic:pic>
                        <pic:nvPicPr>
                          <pic:cNvPr id="579053779"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2"/>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2"/>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de feu de forêt sur Roynac</w:t>
            </w: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402217809" name="Picture">
</wp:docPr>
                  <a:graphic>
                    <a:graphicData uri="http://schemas.openxmlformats.org/drawingml/2006/picture">
                      <pic:pic>
                        <pic:nvPicPr>
                          <pic:cNvPr id="402217809" name="Picture"/>
                          <pic:cNvPicPr/>
                        </pic:nvPicPr>
                        <pic:blipFill>
                          <a:blip r:embed="img_0_9_14.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947235388" name="Picture">
</wp:docPr>
                  <a:graphic>
                    <a:graphicData uri="http://schemas.openxmlformats.org/drawingml/2006/picture">
                      <pic:pic>
                        <pic:nvPicPr>
                          <pic:cNvPr id="947235388" name="Picture"/>
                          <pic:cNvPicPr/>
                        </pic:nvPicPr>
                        <pic:blipFill>
                          <a:blip r:embed="img_0_9_7.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980"/>
        </w:trPr>
        <w:tc>
          <w:tcPr>
     </w:tcPr>
          <w:p>
            <w:pPr>
              <w:pStyle w:val="EMPTY_CELL_STYLE"/>
            </w:pPr>
          </w:p>
        </w:tc>
        <w:tc>
          <w:tcPr>
            <w:gridSpan w:val="10"/>
            <w:tcMar>
              <w:top w:w="0" w:type="dxa"/>
              <w:left w:w="0" w:type="dxa"/>
              <w:bottom w:w="0" w:type="dxa"/>
              <w:right w:w="0" w:type="dxa"/>
            </w:tcMar>
            <w:vAlign w:val="top"/>
          </w:tcPr>
          <w:p>
            <w:pPr>
              <w:pStyle w:val="Style1"/>
              <w:ind/>
              <w:jc w:val="left"/>
            </w:pPr>
            <w:r>
              <w:rPr>
                <w:rFonts w:ascii="Marianne" w:hAnsi="Marianne" w:eastAsia="Marianne" w:cs="Marianne"/>
                <w:sz w:val="14"/>
              </w:rPr>
              <w:t xml:space="preserve">Un incendie de forêt ou de végétation peut être défini comme une combustion, qui se développe sans contrôle dans le temps et dans l’espace, dans un milieu végétalisé.</w:t>
              <w:br/>
              <w:t xml:space="preserve">On parle d'incendie de forêt lorsqu’une forêt, un maquis ou une garrigue, d’une surface minimale de 0,5 hectares d'un seul tenant, est touché par les flammes et qu'une partie au moins des arbres ou arbustes est détruite.</w:t>
            </w: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4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2971800" cy="1536700"/>
                  <wp:effectExtent l="0" t="0" r="0" b="0"/>
                  <wp:wrapNone/>
                  <wp:docPr id="1892693263" name="Picture">
</wp:docPr>
                  <a:graphic>
                    <a:graphicData uri="http://schemas.openxmlformats.org/drawingml/2006/picture">
                      <pic:pic>
                        <pic:nvPicPr>
                          <pic:cNvPr id="1892693263" name="Picture"/>
                          <pic:cNvPicPr/>
                        </pic:nvPicPr>
                        <pic:blipFill>
                          <a:blip r:embed="img_0_9_13.png"/>
                          <a:srcRect/>
                          <a:stretch>
                            <a:fillRect l="0" t="0" r="854" b="0"/>
                          </a:stretch>
                        </pic:blipFill>
                        <pic:spPr>
                          <a:xfrm rot="0">
                            <a:off x="0" y="0"/>
                            <a:ext cx="2971800" cy="15367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80"/>
        </w:trPr>
        <w:tc>
          <w:tcPr>
     </w:tcPr>
          <w:p>
            <w:pPr>
              <w:pStyle w:val="EMPTY_CELL_STYLE"/>
            </w:pPr>
          </w:p>
        </w:tc>
        <w:tc>
          <w:tcPr>
            <w:gridSpan w:val="18"/>
            <w:tcMar>
              <w:top w:w="0" w:type="dxa"/>
              <w:left w:w="0" w:type="dxa"/>
              <w:bottom w:w="0" w:type="dxa"/>
              <w:right w:w="0" w:type="dxa"/>
            </w:tcMar>
            <w:vAlign w:val="top"/>
          </w:tcPr>
          <w:p>
            <w:pPr>
              <w:pStyle w:val="Style1"/>
              <w:ind/>
            </w:pPr>
            <w:r>
              <w:rPr>
                <w:rFonts w:ascii="Marianne" w:hAnsi="Marianne" w:eastAsia="Marianne" w:cs="Marianne"/>
                <w:b w:val="true"/>
              </w:rPr>
              <w:t xml:space="preserve">Informations détaillées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4"/>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104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OLD  : </w:t>
                  </w:r>
                  <w:r>
                    <w:rPr>
                      <w:rFonts w:ascii="Marianne" w:hAnsi="Marianne" w:eastAsia="Marianne" w:cs="Marianne"/>
                      <w:color w:val="0063CB"/>
                      <w:sz w:val="22"/>
                      <w:b w:val="true"/>
                    </w:rPr>
                    <w:t xml:space="preserve">Obligation Légale de Débroussaillement</w:t>
                  </w: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1460051735" name="Picture">
</wp:docPr>
                        <a:graphic>
                          <a:graphicData uri="http://schemas.openxmlformats.org/drawingml/2006/picture">
                            <pic:pic>
                              <pic:nvPicPr>
                                <pic:cNvPr id="1460051735" name="Picture"/>
                                <pic:cNvPicPr/>
                              </pic:nvPicPr>
                              <pic:blipFill>
                                <a:blip r:embed="img_0_9_12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15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Votre commune se situe dans une zone concernée par les obligations légales de débroussaillement (OLD). Il s'agit de débroussailler, à l'intérieur de ce zonage :</w:t>
                  </w:r>
                  <w:r>
                    <w:rPr>
                      <w:rFonts w:ascii="Marianne" w:hAnsi="Marianne" w:eastAsia="Marianne" w:cs="Marianne"/>
                      <w:color w:val="000000"/>
                      <w:sz w:val="14"/>
                    </w:rPr>
                    <w:br/>
                    <w:t xml:space="preserve">    • les abords des constructions sur une profondeur minimale de 50 mètres ;</w:t>
                  </w:r>
                  <w:r>
                    <w:rPr>
                      <w:rFonts w:ascii="Marianne" w:hAnsi="Marianne" w:eastAsia="Marianne" w:cs="Marianne"/>
                      <w:color w:val="000000"/>
                      <w:sz w:val="14"/>
                    </w:rPr>
                    <w:br/>
                    <w:t xml:space="preserve">    • les voies privées sur une profondeur maximale de 10 mètres de part et d'autre de la voie.</w:t>
                  </w:r>
                  <w:r>
                    <w:rPr>
                      <w:rFonts w:ascii="Marianne" w:hAnsi="Marianne" w:eastAsia="Marianne" w:cs="Marianne"/>
                      <w:color w:val="000000"/>
                      <w:sz w:val="14"/>
                    </w:rPr>
                    <w:br/>
                    <w:t xml:space="preserve"> </w:t>
                    <w:br/>
                    <w:t xml:space="preserve">Pour en savoir plus, vous pouvez consulter la </w:t>
                  </w:r>
                  <w:r>
                    <w:fldChar w:fldCharType="begin"/>
                  </w:r>
                  <w:r>
                    <w:instrText xml:space="preserve"> HYPERLINK "https://www.georisques.gouv.fr/me-preparer-me-proteger/OLD-obligations-legales-de-debroussaillement" \t "_blank" </w:instrText>
                  </w:r>
                  <w:r>
                    <w:fldChar w:fldCharType="separate"/>
                  </w:r>
                  <w:r>
                    <w:rPr>
                      <w:rFonts w:ascii="Marianne" w:hAnsi="Marianne" w:eastAsia="Marianne" w:cs="Marianne"/>
                      <w:color w:val="000000"/>
                      <w:sz w:val="14"/>
                    </w:rPr>
                    <w:t xml:space="preserve">page dédiée aux OLD sur Géorisques</w:t>
                  </w:r>
                  <w:r>
                    <w:fldChar w:fldCharType="end"/>
                  </w:r>
                  <w:r>
                    <w:rPr>
                      <w:rFonts w:ascii="Marianne" w:hAnsi="Marianne" w:eastAsia="Marianne" w:cs="Marianne"/>
                      <w:color w:val="000000"/>
                      <w:sz w:val="14"/>
                    </w:rPr>
                    <w:t xml:space="preserve">, le site </w:t>
                  </w:r>
                  <w:r>
                    <w:fldChar w:fldCharType="begin"/>
                  </w:r>
                  <w:r>
                    <w:instrText xml:space="preserve"> HYPERLINK "https://www.ecologie.gouv.fr/feux-foret-vegetation-ayons-bons-reflexes/debroussailler-prevenir-feux-foret" \t "_blank" </w:instrText>
                  </w:r>
                  <w:r>
                    <w:fldChar w:fldCharType="separate"/>
                  </w:r>
                  <w:r>
                    <w:rPr>
                      <w:rFonts w:ascii="Marianne" w:hAnsi="Marianne" w:eastAsia="Marianne" w:cs="Marianne"/>
                      <w:color w:val="000000"/>
                      <w:sz w:val="14"/>
                    </w:rPr>
                    <w:t xml:space="preserve">jedebroussaille.gouv.fr</w:t>
                  </w:r>
                  <w:r>
                    <w:fldChar w:fldCharType="end"/>
                  </w:r>
                  <w:r>
                    <w:rPr>
                      <w:rFonts w:ascii="Marianne" w:hAnsi="Marianne" w:eastAsia="Marianne" w:cs="Marianne"/>
                      <w:color w:val="000000"/>
                      <w:sz w:val="14"/>
                    </w:rPr>
                    <w:t xml:space="preserve"> et </w:t>
                  </w:r>
                  <w:r>
                    <w:fldChar w:fldCharType="begin"/>
                  </w:r>
                  <w:r>
                    <w:instrText xml:space="preserve"> HYPERLINK "https://www.onf.fr/vivre-la-foret/+/1525::foire-aux-questions-faq-les-obligations-legales-de-debroussaillement-old.html" \t "_blank" </w:instrText>
                  </w:r>
                  <w:r>
                    <w:fldChar w:fldCharType="separate"/>
                  </w:r>
                  <w:r>
                    <w:rPr>
                      <w:rFonts w:ascii="Marianne" w:hAnsi="Marianne" w:eastAsia="Marianne" w:cs="Marianne"/>
                      <w:color w:val="000000"/>
                      <w:sz w:val="14"/>
                    </w:rPr>
                    <w:t xml:space="preserve">le site de l'ONF</w:t>
                  </w:r>
                  <w:r>
                    <w:fldChar w:fldCharType="end"/>
                  </w:r>
                  <w:r>
                    <w:rPr>
                      <w:rFonts w:ascii="Marianne" w:hAnsi="Marianne" w:eastAsia="Marianne" w:cs="Marianne"/>
                      <w:color w:val="000000"/>
                      <w:sz w:val="14"/>
                    </w:rPr>
                    <w:t xml:space="preserve">.</w:t>
                    <w:br/>
                    <w:t xml:space="preserve">Vous pouvez également consulter la </w:t>
                  </w:r>
                  <w:r>
                    <w:fldChar w:fldCharType="begin"/>
                  </w:r>
                  <w:r>
                    <w:instrText xml:space="preserve"> HYPERLINK "https://files.georisques.fr/ial/Fiche_OLD.pdf" \t "_blank" </w:instrText>
                  </w:r>
                  <w:r>
                    <w:fldChar w:fldCharType="separate"/>
                  </w:r>
                  <w:r>
                    <w:rPr>
                      <w:rFonts w:ascii="Marianne" w:hAnsi="Marianne" w:eastAsia="Marianne" w:cs="Marianne"/>
                      <w:color w:val="000000"/>
                      <w:sz w:val="14"/>
                    </w:rPr>
                    <w:t xml:space="preserve">fiche informative sur les obligations de débroussaillement</w:t>
                  </w:r>
                  <w:r>
                    <w:fldChar w:fldCharType="end"/>
                  </w:r>
                  <w:r>
                    <w:rPr>
                      <w:rFonts w:ascii="Marianne" w:hAnsi="Marianne" w:eastAsia="Marianne" w:cs="Marianne"/>
                      <w:color w:val="000000"/>
                      <w:sz w:val="14"/>
                    </w:rPr>
                    <w:t xml:space="preserve">.</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40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6"/>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280"/>
        <w:gridCol w:w="60"/>
        <w:gridCol w:w="40"/>
        <w:gridCol w:w="300"/>
        <w:gridCol w:w="1300"/>
        <w:gridCol w:w="680"/>
        <w:gridCol w:w="20"/>
        <w:gridCol w:w="2100"/>
        <w:gridCol w:w="1000"/>
        <w:gridCol w:w="180"/>
        <w:gridCol w:w="200"/>
        <w:gridCol w:w="800"/>
        <w:gridCol w:w="220"/>
        <w:gridCol w:w="980"/>
        <w:gridCol w:w="20"/>
        <w:gridCol w:w="320"/>
        <w:gridCol w:w="260"/>
        <w:gridCol w:w="1000"/>
        <w:gridCol w:w="320"/>
        <w:gridCol w:w="960"/>
        <w:gridCol w:w="40"/>
        <w:gridCol w:w="20"/>
        <w:gridCol w:w="220"/>
      </w:tblGrid>
      <w:tr>
        <w:trPr>
          <w:trHeight w:hRule="exact" w:val="0"/>
        </w:trPr>
        <w:tc>
          <w:tcPr>
     </w:tcPr>
          <w:p>
            <w:pPr>
              <w:pStyle w:val="EMPTY_CELL_STYLE"/>
              <w:pageBreakBefore/>
            </w:pPr>
            <w:bookmarkStart w:id="11" w:name="JR_PAGE_ANCHOR_0_11"/>
            <w:bookmarkEnd w:id="11"/>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646946997" name="Picture">
</wp:docPr>
                  <a:graphic>
                    <a:graphicData uri="http://schemas.openxmlformats.org/drawingml/2006/picture">
                      <pic:pic>
                        <pic:nvPicPr>
                          <pic:cNvPr id="646946997"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1235891018" name="Picture">
</wp:docPr>
                  <a:graphic>
                    <a:graphicData uri="http://schemas.openxmlformats.org/drawingml/2006/picture">
                      <pic:pic>
                        <pic:nvPicPr>
                          <pic:cNvPr id="1235891018"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26450 Roynac</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1352562111" name="Picture">
</wp:docPr>
                  <a:graphic>
                    <a:graphicData uri="http://schemas.openxmlformats.org/drawingml/2006/picture">
                      <pic:pic>
                        <pic:nvPicPr>
                          <pic:cNvPr id="1352562111"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2"/>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2"/>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radon sur Roynac</w:t>
            </w: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2113124344" name="Picture">
</wp:docPr>
                  <a:graphic>
                    <a:graphicData uri="http://schemas.openxmlformats.org/drawingml/2006/picture">
                      <pic:pic>
                        <pic:nvPicPr>
                          <pic:cNvPr id="2113124344" name="Picture"/>
                          <pic:cNvPicPr/>
                        </pic:nvPicPr>
                        <pic:blipFill>
                          <a:blip r:embed="img_0_10_14.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578621247" name="Picture">
</wp:docPr>
                  <a:graphic>
                    <a:graphicData uri="http://schemas.openxmlformats.org/drawingml/2006/picture">
                      <pic:pic>
                        <pic:nvPicPr>
                          <pic:cNvPr id="578621247" name="Picture"/>
                          <pic:cNvPicPr/>
                        </pic:nvPicPr>
                        <pic:blipFill>
                          <a:blip r:embed="img_0_10_7.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gridSpan w:val="10"/>
            <w:tcMar>
              <w:top w:w="0" w:type="dxa"/>
              <w:left w:w="0" w:type="dxa"/>
              <w:bottom w:w="0" w:type="dxa"/>
              <w:right w:w="0" w:type="dxa"/>
            </w:tcMar>
            <w:vAlign w:val="top"/>
          </w:tcPr>
          <w:p>
            <w:pPr>
              <w:pStyle w:val="Style1"/>
              <w:ind/>
              <w:jc w:val="left"/>
            </w:pPr>
            <w:r>
              <w:rPr>
                <w:rFonts w:ascii="Marianne" w:hAnsi="Marianne" w:eastAsia="Marianne" w:cs="Marianne"/>
                <w:sz w:val="14"/>
              </w:rPr>
              <w:t xml:space="preserve">Le radon est un gaz radioactif naturel. Il est présent dans le sol, l'air et l'eau. Il présente principalement un risque sanitaire pour l'homme lorsqu'il s'accumule dans les bâtiments.</w:t>
            </w: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4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6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2286000" cy="406400"/>
                  <wp:effectExtent l="0" t="0" r="0" b="0"/>
                  <wp:wrapNone/>
                  <wp:docPr id="842494308" name="Picture">
</wp:docPr>
                  <a:graphic>
                    <a:graphicData uri="http://schemas.openxmlformats.org/drawingml/2006/picture">
                      <pic:pic>
                        <pic:nvPicPr>
                          <pic:cNvPr id="842494308" name="Picture"/>
                          <pic:cNvPicPr/>
                        </pic:nvPicPr>
                        <pic:blipFill>
                          <a:blip r:embed="img_0_10_13.png"/>
                          <a:srcRect/>
                          <a:stretch>
                            <a:fillRect l="0" t="0" r="0" b="6250"/>
                          </a:stretch>
                        </pic:blipFill>
                        <pic:spPr>
                          <a:xfrm rot="0">
                            <a:off x="0" y="0"/>
                            <a:ext cx="2286000" cy="4064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80"/>
        </w:trPr>
        <w:tc>
          <w:tcPr>
     </w:tcPr>
          <w:p>
            <w:pPr>
              <w:pStyle w:val="EMPTY_CELL_STYLE"/>
            </w:pPr>
          </w:p>
        </w:tc>
        <w:tc>
          <w:tcPr>
            <w:gridSpan w:val="18"/>
            <w:tcMar>
              <w:top w:w="0" w:type="dxa"/>
              <w:left w:w="0" w:type="dxa"/>
              <w:bottom w:w="0" w:type="dxa"/>
              <w:right w:w="0" w:type="dxa"/>
            </w:tcMar>
            <w:vAlign w:val="top"/>
          </w:tcPr>
          <w:p>
            <w:pPr>
              <w:pStyle w:val="Style1"/>
              <w:ind/>
            </w:pPr>
            <w:r>
              <w:rPr>
                <w:rFonts w:ascii="Marianne" w:hAnsi="Marianne" w:eastAsia="Marianne" w:cs="Marianne"/>
                <w:b w:val="true"/>
              </w:rPr>
              <w:t xml:space="preserve">Informations détaillées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5"/>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104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RADON  : </w:t>
                  </w:r>
                  <w:r>
                    <w:rPr>
                      <w:rFonts w:ascii="Marianne" w:hAnsi="Marianne" w:eastAsia="Marianne" w:cs="Marianne"/>
                      <w:color w:val="0063CB"/>
                      <w:sz w:val="22"/>
                      <w:b w:val="true"/>
                    </w:rPr>
                    <w:t xml:space="preserve">Potentiel radon faible : recommandations et obligations </w:t>
                  </w: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1696848853" name="Picture">
</wp:docPr>
                        <a:graphic>
                          <a:graphicData uri="http://schemas.openxmlformats.org/drawingml/2006/picture">
                            <pic:pic>
                              <pic:nvPicPr>
                                <pic:cNvPr id="1696848853" name="Picture"/>
                                <pic:cNvPicPr/>
                              </pic:nvPicPr>
                              <pic:blipFill>
                                <a:blip r:embed="img_0_10_12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Sur l'échelle règlementaire dans votre commune, le potentiel radon est de </w:t>
                  </w:r>
                  <w:r>
                    <w:rPr>
                      <w:rFonts w:ascii="Marianne" w:hAnsi="Marianne" w:eastAsia="Marianne" w:cs="Marianne"/>
                      <w:color w:val="000000"/>
                      <w:sz w:val="14"/>
                      <w:b w:val="true"/>
                    </w:rPr>
                    <w:t xml:space="preserve">1/3</w:t>
                  </w:r>
                  <w:r>
                    <w:rPr>
                      <w:rFonts w:ascii="Marianne" w:hAnsi="Marianne" w:eastAsia="Marianne" w:cs="Marianne"/>
                      <w:color w:val="000000"/>
                      <w:sz w:val="14"/>
                    </w:rPr>
                    <w:t xml:space="preserve">.</w:t>
                    <w:br/>
                    <w:t xml:space="preserve">Pour votre sécurité, lorsque le potentiel radon est élevé (niveau 3), il existe des recommandations et une obligation d'informer les acquéreurs ou locataires. Vous pouvez les consulter sur </w:t>
                  </w:r>
                  <w:r>
                    <w:fldChar w:fldCharType="begin"/>
                  </w:r>
                  <w:r>
                    <w:instrText xml:space="preserve"> HYPERLINK "https://www.georisques.gouv.fr/sites/default/files/2023-11/Fiche-radon.pdf" \t "_blank" </w:instrText>
                  </w:r>
                  <w:r>
                    <w:fldChar w:fldCharType="separate"/>
                  </w:r>
                  <w:r>
                    <w:rPr>
                      <w:rFonts w:ascii="Marianne" w:hAnsi="Marianne" w:eastAsia="Marianne" w:cs="Marianne"/>
                      <w:color w:val="000000"/>
                      <w:sz w:val="14"/>
                    </w:rPr>
                    <w:t xml:space="preserve">cette fiche</w:t>
                  </w:r>
                  <w:r>
                    <w:fldChar w:fldCharType="end"/>
                  </w:r>
                  <w:r>
                    <w:rPr>
                      <w:rFonts w:ascii="Marianne" w:hAnsi="Marianne" w:eastAsia="Marianne" w:cs="Marianne"/>
                      <w:color w:val="000000"/>
                      <w:sz w:val="14"/>
                    </w:rPr>
                    <w:t xml:space="preserve">.</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6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6"/>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280"/>
        <w:gridCol w:w="60"/>
        <w:gridCol w:w="40"/>
        <w:gridCol w:w="300"/>
        <w:gridCol w:w="1300"/>
        <w:gridCol w:w="680"/>
        <w:gridCol w:w="20"/>
        <w:gridCol w:w="2100"/>
        <w:gridCol w:w="1000"/>
        <w:gridCol w:w="180"/>
        <w:gridCol w:w="200"/>
        <w:gridCol w:w="800"/>
        <w:gridCol w:w="220"/>
        <w:gridCol w:w="980"/>
        <w:gridCol w:w="20"/>
        <w:gridCol w:w="320"/>
        <w:gridCol w:w="260"/>
        <w:gridCol w:w="1320"/>
        <w:gridCol w:w="780"/>
        <w:gridCol w:w="180"/>
        <w:gridCol w:w="40"/>
        <w:gridCol w:w="20"/>
        <w:gridCol w:w="280"/>
      </w:tblGrid>
      <w:tr>
        <w:trPr>
          <w:trHeight w:hRule="exact" w:val="0"/>
        </w:trPr>
        <w:tc>
          <w:tcPr>
     </w:tcPr>
          <w:p>
            <w:pPr>
              <w:pStyle w:val="EMPTY_CELL_STYLE"/>
              <w:pageBreakBefore/>
            </w:pPr>
            <w:bookmarkStart w:id="12" w:name="JR_PAGE_ANCHOR_0_12"/>
            <w:bookmarkEnd w:id="12"/>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1492921848" name="Picture">
</wp:docPr>
                  <a:graphic>
                    <a:graphicData uri="http://schemas.openxmlformats.org/drawingml/2006/picture">
                      <pic:pic>
                        <pic:nvPicPr>
                          <pic:cNvPr id="1492921848"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1269168432" name="Picture">
</wp:docPr>
                  <a:graphic>
                    <a:graphicData uri="http://schemas.openxmlformats.org/drawingml/2006/picture">
                      <pic:pic>
                        <pic:nvPicPr>
                          <pic:cNvPr id="1269168432"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26450 Roynac</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816017122" name="Picture">
</wp:docPr>
                  <a:graphic>
                    <a:graphicData uri="http://schemas.openxmlformats.org/drawingml/2006/picture">
                      <pic:pic>
                        <pic:nvPicPr>
                          <pic:cNvPr id="816017122"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2"/>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60"/>
        </w:trPr>
        <w:tc>
          <w:tcPr>
     </w:tcPr>
          <w:p>
            <w:pPr>
              <w:pStyle w:val="EMPTY_CELL_STYLE"/>
            </w:pPr>
          </w:p>
        </w:tc>
        <w:tc>
          <w:tcPr>
     </w:tcPr>
          <w:p>
            <w:pPr>
              <w:pStyle w:val="EMPTY_CELL_STYLE"/>
            </w:pPr>
          </w:p>
        </w:tc>
        <w:tc>
          <w:tcPr>
            <w:gridSpan w:val="22"/>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lié aux installations industrielles classées (ICPE) sur Roynac</w:t>
            </w: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659823740" name="Picture">
</wp:docPr>
                  <a:graphic>
                    <a:graphicData uri="http://schemas.openxmlformats.org/drawingml/2006/picture">
                      <pic:pic>
                        <pic:nvPicPr>
                          <pic:cNvPr id="659823740" name="Picture"/>
                          <pic:cNvPicPr/>
                        </pic:nvPicPr>
                        <pic:blipFill>
                          <a:blip r:embed="img_0_11_16.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662172805" name="Picture">
</wp:docPr>
                  <a:graphic>
                    <a:graphicData uri="http://schemas.openxmlformats.org/drawingml/2006/picture">
                      <pic:pic>
                        <pic:nvPicPr>
                          <pic:cNvPr id="662172805" name="Picture"/>
                          <pic:cNvPicPr/>
                        </pic:nvPicPr>
                        <pic:blipFill>
                          <a:blip r:embed="img_0_11_7.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60"/>
        </w:trPr>
        <w:tc>
          <w:tcPr>
     </w:tcPr>
          <w:p>
            <w:pPr>
              <w:pStyle w:val="EMPTY_CELL_STYLE"/>
            </w:pPr>
          </w:p>
        </w:tc>
        <w:tc>
          <w:tcPr>
            <w:gridSpan w:val="10"/>
            <w:vMerge w:val="restart"/>
            <w:tcMar>
              <w:top w:w="0" w:type="dxa"/>
              <w:left w:w="0" w:type="dxa"/>
              <w:bottom w:w="0" w:type="dxa"/>
              <w:right w:w="0" w:type="dxa"/>
            </w:tcMar>
            <w:vAlign w:val="top"/>
          </w:tcPr>
          <w:p>
            <w:pPr>
              <w:pStyle w:val="Style1"/>
              <w:ind/>
              <w:jc w:val="left"/>
            </w:pPr>
            <w:r>
              <w:rPr>
                <w:rFonts w:ascii="Marianne" w:hAnsi="Marianne" w:eastAsia="Marianne" w:cs="Marianne"/>
                <w:sz w:val="14"/>
              </w:rPr>
              <w:t xml:space="preserve">Les installations classées pour la protection de l'environnement (ICPE) sont les exploitations industrielles ou agricoles susceptibles de créer des risques ou de provoquer des pollutions ou nuisances, notamment pour la sécurité et la santé des riverains.</w:t>
              <w:br/>
              <w:t xml:space="preserve">Les établissements Seveso stockent ou manipulent des quantités importantes de substances et mélanges dangereux.</w:t>
              <w:br/>
              <w:t xml:space="preserve">Les établissements Seveso seuil haut stockent plus de substances et mélanges dangereux que les établissements Seveso seuil bas.</w:t>
              <w:br/>
              <w:t xml:space="preserve">Les établissements relevant des rubriques 4XXX sont des établissements qui stockent ou manipulent des substances et mélanges dangereux et sont autorisés ou enregistrés pour cette activité.</w:t>
            </w: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
        </w:trPr>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2984500" cy="1358900"/>
                  <wp:effectExtent l="0" t="0" r="0" b="0"/>
                  <wp:wrapNone/>
                  <wp:docPr id="855385211" name="Picture">
</wp:docPr>
                  <a:graphic>
                    <a:graphicData uri="http://schemas.openxmlformats.org/drawingml/2006/picture">
                      <pic:pic>
                        <pic:nvPicPr>
                          <pic:cNvPr id="855385211" name="Picture"/>
                          <pic:cNvPicPr/>
                        </pic:nvPicPr>
                        <pic:blipFill>
                          <a:blip r:embed="img_0_11_15.png"/>
                          <a:srcRect/>
                          <a:stretch>
                            <a:fillRect l="0" t="0" r="851" b="0"/>
                          </a:stretch>
                        </pic:blipFill>
                        <pic:spPr>
                          <a:xfrm rot="0">
                            <a:off x="0" y="0"/>
                            <a:ext cx="2984500" cy="13589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gridSpan w:val="10"/>
            <w:tcMar>
              <w:top w:w="0" w:type="dxa"/>
              <w:left w:w="0" w:type="dxa"/>
              <w:bottom w:w="0" w:type="dxa"/>
              <w:right w:w="0" w:type="dxa"/>
            </w:tcMar>
            <w:vAlign w:val="top"/>
          </w:tcPr>
          <w:p>
            <w:pPr>
              <w:pStyle w:val="Style1"/>
              <w:ind/>
            </w:pPr>
            <w:r>
              <w:rPr>
                <w:rFonts w:ascii="Marianne" w:hAnsi="Marianne" w:eastAsia="Marianne" w:cs="Marianne"/>
                <w:sz w:val="18"/>
                <w:b w:val="true"/>
              </w:rPr>
              <w:t xml:space="preserve">Les types de risques installations industrielles classées (ICPE) sur </w:t>
            </w:r>
          </w:p>
        </w:tc>
        <w:tc>
          <w:tcPr>
     </w:tcPr>
          <w:p>
            <w:pPr>
              <w:pStyle w:val="EMPTY_CELL_STYLE"/>
            </w:pPr>
          </w:p>
        </w:tc>
        <w:tc>
          <w:tcPr>
     </w:tcPr>
          <w:p>
            <w:pPr>
              <w:pStyle w:val="EMPTY_CELL_STYLE"/>
            </w:pPr>
          </w:p>
        </w:tc>
        <w:tc>
          <w:tcPr>
            <w:gridSpan w:val="8"/>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gridSpan w:val="10"/>
            <w:tcMar>
              <w:top w:w="0" w:type="dxa"/>
              <w:left w:w="0" w:type="dxa"/>
              <w:bottom w:w="0" w:type="dxa"/>
              <w:right w:w="0" w:type="dxa"/>
            </w:tcMar>
          </w:tcPr>
          <w:tbl>
            <w:tblPr>
              <w:tblLayout w:type="fixed"/>
            </w:tblPr>
            <w:tblGrid>
              <w:gridCol w:w="60"/>
              <w:gridCol w:w="60"/>
              <w:gridCol w:w="200"/>
              <w:gridCol w:w="5480"/>
            </w:tblGrid>
            <w:tr>
              <w:trPr>
                <w:trHeight w:hRule="atLeast" w:val="80"/>
              </w:trPr>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top"/>
                </w:tcPr>
                <w:p>
                  <w:pPr>
                    <w:pStyle w:val="Style1"/>
                    <w:ind/>
                    <w:jc w:val="left"/>
                  </w:pPr>
                  <w:r>
                    <w:rPr>
                      <w:rFonts w:ascii="Marianne" w:hAnsi="Marianne" w:eastAsia="Marianne" w:cs="Marianne"/>
                      <w:sz w:val="14"/>
                    </w:rPr>
                    <w:t xml:space="preserve">1 installation(s) classée(s) non SEVESO manipulant des substances et mélanges dangereux sur la commune</w:t>
                  </w:r>
                </w:p>
              </w:tc>
            </w:tr>
            <w:tr>
              <w:trPr>
                <w:trHeight w:hRule="atLeast" w:val="60"/>
              </w:trPr>
              <w:tc>
                <w:tcPr>
     </w:tcPr>
                <w:p>
                  <w:pPr>
                    <w:pStyle w:val="EMPTY_CELL_STYLE"/>
                  </w:pPr>
                </w:p>
              </w:tc>
              <w:tc>
                <w:tcPr>
                  <w:shd w:val="clear" w:color="auto" w:fill="050505"/>
                  <w:tcBorders>
                    <w:top w:val="single" w:sz="8" w:space="0" w:color="3A3A3A"/>
                    <w:left w:val="single" w:sz="8" w:space="0" w:color="3A3A3A"/>
                    <w:bottom w:val="single" w:sz="8" w:space="0" w:color="3A3A3A"/>
                    <w:right w:val="single" w:sz="8" w:space="0" w:color="3A3A3A"/>
                  </w:tcBorders>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r>
            <w:tr>
              <w:trPr>
                <w:trHeight w:hRule="atLeast" w:val="460"/>
              </w:trPr>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r>
          </w:tbl>
          <w:p>
            <w:pPr>
              <w:pStyle w:val="EMPTY_CELL_STYLE"/>
            </w:pPr>
          </w:p>
        </w:tc>
        <w:tc>
          <w:tcPr>
     </w:tcPr>
          <w:p>
            <w:pPr>
              <w:pStyle w:val="EMPTY_CELL_STYLE"/>
            </w:pPr>
          </w:p>
        </w:tc>
        <w:tc>
          <w:tcPr>
     </w:tcPr>
          <w:p>
            <w:pPr>
              <w:pStyle w:val="EMPTY_CELL_STYLE"/>
            </w:pPr>
          </w:p>
        </w:tc>
        <w:tc>
          <w:tcPr>
            <w:gridSpan w:val="8"/>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9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9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80"/>
        </w:trPr>
        <w:tc>
          <w:tcPr>
     </w:tcPr>
          <w:p>
            <w:pPr>
              <w:pStyle w:val="EMPTY_CELL_STYLE"/>
            </w:pPr>
          </w:p>
        </w:tc>
        <w:tc>
          <w:tcPr>
            <w:gridSpan w:val="18"/>
            <w:tcMar>
              <w:top w:w="0" w:type="dxa"/>
              <w:left w:w="0" w:type="dxa"/>
              <w:bottom w:w="0" w:type="dxa"/>
              <w:right w:w="0" w:type="dxa"/>
            </w:tcMar>
            <w:vAlign w:val="top"/>
          </w:tcPr>
          <w:p>
            <w:pPr>
              <w:pStyle w:val="Style1"/>
              <w:ind/>
            </w:pPr>
            <w:r>
              <w:rPr>
                <w:rFonts w:ascii="Marianne" w:hAnsi="Marianne" w:eastAsia="Marianne" w:cs="Marianne"/>
                <w:b w:val="true"/>
              </w:rPr>
              <w:t xml:space="preserve">Informations détaillées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4"/>
            <w:shd w:val="clear" w:color="auto" w:fill="FFFFFF"/>
            <w:tcBorders>
              <w:top w:val="single" w:sz="4" w:space="0" w:color="E5E5E5"/>
            </w:tcBorders>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7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38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6"/>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280"/>
        <w:gridCol w:w="60"/>
        <w:gridCol w:w="40"/>
        <w:gridCol w:w="1600"/>
        <w:gridCol w:w="680"/>
        <w:gridCol w:w="20"/>
        <w:gridCol w:w="2100"/>
        <w:gridCol w:w="1000"/>
        <w:gridCol w:w="180"/>
        <w:gridCol w:w="200"/>
        <w:gridCol w:w="800"/>
        <w:gridCol w:w="220"/>
        <w:gridCol w:w="980"/>
        <w:gridCol w:w="20"/>
        <w:gridCol w:w="320"/>
        <w:gridCol w:w="1860"/>
        <w:gridCol w:w="680"/>
        <w:gridCol w:w="40"/>
        <w:gridCol w:w="20"/>
        <w:gridCol w:w="1"/>
      </w:tblGrid>
      <w:tr>
        <w:trPr>
          <w:trHeight w:hRule="exact" w:val="0"/>
        </w:trPr>
        <w:tc>
          <w:tcPr>
     </w:tcPr>
          <w:p>
            <w:pPr>
              <w:pStyle w:val="EMPTY_CELL_STYLE"/>
              <w:pageBreakBefore/>
            </w:pPr>
            <w:bookmarkStart w:id="13" w:name="JR_PAGE_ANCHOR_0_13"/>
            <w:bookmarkEnd w:id="13"/>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1030322222" name="Picture">
</wp:docPr>
                  <a:graphic>
                    <a:graphicData uri="http://schemas.openxmlformats.org/drawingml/2006/picture">
                      <pic:pic>
                        <pic:nvPicPr>
                          <pic:cNvPr id="1030322222"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1852136452" name="Picture">
</wp:docPr>
                  <a:graphic>
                    <a:graphicData uri="http://schemas.openxmlformats.org/drawingml/2006/picture">
                      <pic:pic>
                        <pic:nvPicPr>
                          <pic:cNvPr id="1852136452"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26450 Roynac</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2108348528" name="Picture">
</wp:docPr>
                  <a:graphic>
                    <a:graphicData uri="http://schemas.openxmlformats.org/drawingml/2006/picture">
                      <pic:pic>
                        <pic:nvPicPr>
                          <pic:cNvPr id="2108348528"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3"/>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19"/>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60"/>
        </w:trPr>
        <w:tc>
          <w:tcPr>
     </w:tcPr>
          <w:p>
            <w:pPr>
              <w:pStyle w:val="EMPTY_CELL_STYLE"/>
            </w:pPr>
          </w:p>
        </w:tc>
        <w:tc>
          <w:tcPr>
     </w:tcPr>
          <w:p>
            <w:pPr>
              <w:pStyle w:val="EMPTY_CELL_STYLE"/>
            </w:pPr>
          </w:p>
        </w:tc>
        <w:tc>
          <w:tcPr>
            <w:gridSpan w:val="19"/>
            <w:tcMar>
              <w:top w:w="0" w:type="dxa"/>
              <w:left w:w="0" w:type="dxa"/>
              <w:bottom w:w="0" w:type="dxa"/>
              <w:right w:w="0" w:type="dxa"/>
            </w:tcMar>
            <w:vAlign w:val="top"/>
          </w:tcPr>
          <w:p>
            <w:pPr>
              <w:pStyle w:val="Style1"/>
              <w:ind/>
            </w:pPr>
            <w:r>
              <w:rPr>
                <w:rFonts w:ascii="Marianne" w:hAnsi="Marianne" w:eastAsia="Marianne" w:cs="Marianne"/>
                <w:sz w:val="38"/>
                <w:b w:val="true"/>
              </w:rPr>
              <w:t xml:space="preserve">Canalisations de transport de matières dangereuses sur Roynac</w:t>
            </w: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1016926858" name="Picture">
</wp:docPr>
                  <a:graphic>
                    <a:graphicData uri="http://schemas.openxmlformats.org/drawingml/2006/picture">
                      <pic:pic>
                        <pic:nvPicPr>
                          <pic:cNvPr id="1016926858" name="Picture"/>
                          <pic:cNvPicPr/>
                        </pic:nvPicPr>
                        <pic:blipFill>
                          <a:blip r:embed="img_0_12_11.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2019957864" name="Picture">
</wp:docPr>
                  <a:graphic>
                    <a:graphicData uri="http://schemas.openxmlformats.org/drawingml/2006/picture">
                      <pic:pic>
                        <pic:nvPicPr>
                          <pic:cNvPr id="2019957864" name="Picture"/>
                          <pic:cNvPicPr/>
                        </pic:nvPicPr>
                        <pic:blipFill>
                          <a:blip r:embed="img_0_12_7.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gridSpan w:val="4"/>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4"/>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4"/>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980"/>
        </w:trPr>
        <w:tc>
          <w:tcPr>
     </w:tcPr>
          <w:p>
            <w:pPr>
              <w:pStyle w:val="EMPTY_CELL_STYLE"/>
            </w:pPr>
          </w:p>
        </w:tc>
        <w:tc>
          <w:tcPr>
            <w:gridSpan w:val="9"/>
            <w:tcMar>
              <w:top w:w="0" w:type="dxa"/>
              <w:left w:w="0" w:type="dxa"/>
              <w:bottom w:w="0" w:type="dxa"/>
              <w:right w:w="0" w:type="dxa"/>
            </w:tcMar>
            <w:vAlign w:val="top"/>
          </w:tcPr>
          <w:p>
            <w:pPr>
              <w:pStyle w:val="Style1"/>
              <w:ind/>
              <w:jc w:val="left"/>
            </w:pPr>
            <w:r>
              <w:rPr>
                <w:rFonts w:ascii="Marianne" w:hAnsi="Marianne" w:eastAsia="Marianne" w:cs="Marianne"/>
                <w:sz w:val="14"/>
              </w:rPr>
              <w:t xml:space="preserve">Les canalisations sont fixes et protégées. En général, elles sont enterrées à au moins 80 cm de profondeur. Les canalisations sont utilisées pour le transport sur grandes distances du gaz naturel (gazoducs), des hydrocarbures liquides ou liquéfiés (oléoducs, pipelines), de certains produits chimiques (éthylène, propylène…) et de la saumure (saumoduc).</w:t>
            </w: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6"/>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2667000" cy="533400"/>
                  <wp:effectExtent l="0" t="0" r="0" b="0"/>
                  <wp:wrapNone/>
                  <wp:docPr id="1710189156" name="Picture">
</wp:docPr>
                  <a:graphic>
                    <a:graphicData uri="http://schemas.openxmlformats.org/drawingml/2006/picture">
                      <pic:pic>
                        <pic:nvPicPr>
                          <pic:cNvPr id="1710189156" name="Picture"/>
                          <pic:cNvPicPr/>
                        </pic:nvPicPr>
                        <pic:blipFill>
                          <a:blip r:embed="img_0_12_10.png"/>
                          <a:srcRect/>
                          <a:stretch>
                            <a:fillRect l="0" t="0" r="0" b="38095"/>
                          </a:stretch>
                        </pic:blipFill>
                        <pic:spPr>
                          <a:xfrm rot="0">
                            <a:off x="0" y="0"/>
                            <a:ext cx="2667000" cy="5334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4"/>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280"/>
        <w:gridCol w:w="60"/>
        <w:gridCol w:w="40"/>
        <w:gridCol w:w="300"/>
        <w:gridCol w:w="220"/>
        <w:gridCol w:w="1080"/>
        <w:gridCol w:w="680"/>
        <w:gridCol w:w="20"/>
        <w:gridCol w:w="2100"/>
        <w:gridCol w:w="1000"/>
        <w:gridCol w:w="180"/>
        <w:gridCol w:w="200"/>
        <w:gridCol w:w="800"/>
        <w:gridCol w:w="220"/>
        <w:gridCol w:w="980"/>
        <w:gridCol w:w="20"/>
        <w:gridCol w:w="320"/>
        <w:gridCol w:w="260"/>
        <w:gridCol w:w="1100"/>
        <w:gridCol w:w="100"/>
        <w:gridCol w:w="120"/>
        <w:gridCol w:w="180"/>
        <w:gridCol w:w="780"/>
        <w:gridCol w:w="40"/>
        <w:gridCol w:w="20"/>
        <w:gridCol w:w="220"/>
      </w:tblGrid>
      <w:tr>
        <w:trPr>
          <w:trHeight w:hRule="exact" w:val="0"/>
        </w:trPr>
        <w:tc>
          <w:tcPr>
     </w:tcPr>
          <w:p>
            <w:pPr>
              <w:pStyle w:val="EMPTY_CELL_STYLE"/>
              <w:pageBreakBefore/>
            </w:pPr>
            <w:bookmarkStart w:id="14" w:name="JR_PAGE_ANCHOR_0_14"/>
            <w:bookmarkEnd w:id="14"/>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1529511133" name="Picture">
</wp:docPr>
                  <a:graphic>
                    <a:graphicData uri="http://schemas.openxmlformats.org/drawingml/2006/picture">
                      <pic:pic>
                        <pic:nvPicPr>
                          <pic:cNvPr id="1529511133"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1606115998" name="Picture">
</wp:docPr>
                  <a:graphic>
                    <a:graphicData uri="http://schemas.openxmlformats.org/drawingml/2006/picture">
                      <pic:pic>
                        <pic:nvPicPr>
                          <pic:cNvPr id="1606115998"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26450 Roynac</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1092194119" name="Picture">
</wp:docPr>
                  <a:graphic>
                    <a:graphicData uri="http://schemas.openxmlformats.org/drawingml/2006/picture">
                      <pic:pic>
                        <pic:nvPicPr>
                          <pic:cNvPr id="1092194119"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7"/>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5"/>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5"/>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d'accident nucléaire à proximité sur Roynac</w:t>
            </w: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6"/>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1"/>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1702250365" name="Picture">
</wp:docPr>
                  <a:graphic>
                    <a:graphicData uri="http://schemas.openxmlformats.org/drawingml/2006/picture">
                      <pic:pic>
                        <pic:nvPicPr>
                          <pic:cNvPr id="1702250365" name="Picture"/>
                          <pic:cNvPicPr/>
                        </pic:nvPicPr>
                        <pic:blipFill>
                          <a:blip r:embed="img_0_13_17.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695161647" name="Picture">
</wp:docPr>
                  <a:graphic>
                    <a:graphicData uri="http://schemas.openxmlformats.org/drawingml/2006/picture">
                      <pic:pic>
                        <pic:nvPicPr>
                          <pic:cNvPr id="695161647" name="Picture"/>
                          <pic:cNvPicPr/>
                        </pic:nvPicPr>
                        <pic:blipFill>
                          <a:blip r:embed="img_0_13_7.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gridSpan w:val="6"/>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1"/>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6"/>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1"/>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6"/>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1"/>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6"/>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1"/>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1"/>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780"/>
        </w:trPr>
        <w:tc>
          <w:tcPr>
     </w:tcPr>
          <w:p>
            <w:pPr>
              <w:pStyle w:val="EMPTY_CELL_STYLE"/>
            </w:pPr>
          </w:p>
        </w:tc>
        <w:tc>
          <w:tcPr>
            <w:gridSpan w:val="11"/>
            <w:tcMar>
              <w:top w:w="0" w:type="dxa"/>
              <w:left w:w="0" w:type="dxa"/>
              <w:bottom w:w="0" w:type="dxa"/>
              <w:right w:w="0" w:type="dxa"/>
            </w:tcMar>
            <w:vAlign w:val="top"/>
          </w:tcPr>
          <w:p>
            <w:pPr>
              <w:pStyle w:val="Style1"/>
              <w:ind/>
              <w:jc w:val="left"/>
            </w:pPr>
            <w:r>
              <w:rPr>
                <w:rFonts w:ascii="Marianne" w:hAnsi="Marianne" w:eastAsia="Marianne" w:cs="Marianne"/>
                <w:sz w:val="14"/>
              </w:rPr>
              <w:t xml:space="preserve">Les installations nucléaires de base (INB) sont des installations qui, de par leur nature ou en raison de la quantité ou de l'activité des substances radioactives qu'elles contiennent, sont soumises à des dispositions particulières en vue de protéger les personnes et l'environnement.</w:t>
            </w:r>
          </w:p>
        </w:tc>
        <w:tc>
          <w:tcPr>
     </w:tcPr>
          <w:p>
            <w:pPr>
              <w:pStyle w:val="EMPTY_CELL_STYLE"/>
            </w:pPr>
          </w:p>
        </w:tc>
        <w:tc>
          <w:tcPr>
     </w:tcPr>
          <w:p>
            <w:pPr>
              <w:pStyle w:val="EMPTY_CELL_STYLE"/>
            </w:pPr>
          </w:p>
        </w:tc>
        <w:tc>
          <w:tcPr>
            <w:gridSpan w:val="11"/>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1"/>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6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2413000" cy="1663700"/>
                  <wp:effectExtent l="0" t="0" r="0" b="0"/>
                  <wp:wrapNone/>
                  <wp:docPr id="497421968" name="Picture">
</wp:docPr>
                  <a:graphic>
                    <a:graphicData uri="http://schemas.openxmlformats.org/drawingml/2006/picture">
                      <pic:pic>
                        <pic:nvPicPr>
                          <pic:cNvPr id="497421968" name="Picture"/>
                          <pic:cNvPicPr/>
                        </pic:nvPicPr>
                        <pic:blipFill>
                          <a:blip r:embed="img_0_13_16.png"/>
                          <a:srcRect/>
                          <a:stretch>
                            <a:fillRect l="0" t="0" r="1052" b="0"/>
                          </a:stretch>
                        </pic:blipFill>
                        <pic:spPr>
                          <a:xfrm rot="0">
                            <a:off x="0" y="0"/>
                            <a:ext cx="2413000" cy="16637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9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80"/>
        </w:trPr>
        <w:tc>
          <w:tcPr>
     </w:tcPr>
          <w:p>
            <w:pPr>
              <w:pStyle w:val="EMPTY_CELL_STYLE"/>
            </w:pPr>
          </w:p>
        </w:tc>
        <w:tc>
          <w:tcPr>
            <w:gridSpan w:val="19"/>
            <w:tcMar>
              <w:top w:w="0" w:type="dxa"/>
              <w:left w:w="0" w:type="dxa"/>
              <w:bottom w:w="0" w:type="dxa"/>
              <w:right w:w="0" w:type="dxa"/>
            </w:tcMar>
            <w:vAlign w:val="top"/>
          </w:tcPr>
          <w:p>
            <w:pPr>
              <w:pStyle w:val="Style1"/>
              <w:ind/>
            </w:pPr>
            <w:r>
              <w:rPr>
                <w:rFonts w:ascii="Marianne" w:hAnsi="Marianne" w:eastAsia="Marianne" w:cs="Marianne"/>
                <w:b w:val="true"/>
              </w:rPr>
              <w:t xml:space="preserve">Informations détaillées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7"/>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104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Campagne iode 2024 et 2025  : </w:t>
                  </w: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1068382947" name="Picture">
</wp:docPr>
                        <a:graphic>
                          <a:graphicData uri="http://schemas.openxmlformats.org/drawingml/2006/picture">
                            <pic:pic>
                              <pic:nvPicPr>
                                <pic:cNvPr id="1068382947" name="Picture"/>
                                <pic:cNvPicPr/>
                              </pic:nvPicPr>
                              <pic:blipFill>
                                <a:blip r:embed="img_0_13_12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Cette mise à disposition concerne l'ensemble des personnes résidant ou travaillant dans la zone du PPI de l'installation nucléaire, sauf pour les centrales nucléaires EDF où la mise à disposition est limitée à 10km autour de celles-ci. </w:t>
                  </w:r>
                  <w:r>
                    <w:fldChar w:fldCharType="begin"/>
                  </w:r>
                  <w:r>
                    <w:instrText xml:space="preserve"> HYPERLINK "https://www.sante.fr/campagne-distribution-iode" \t "_blank" </w:instrText>
                  </w:r>
                  <w:r>
                    <w:fldChar w:fldCharType="separate"/>
                  </w:r>
                  <w:r>
                    <w:rPr>
                      <w:rFonts w:ascii="Marianne" w:hAnsi="Marianne" w:eastAsia="Marianne" w:cs="Marianne"/>
                      <w:color w:val="000000"/>
                      <w:sz w:val="14"/>
                    </w:rPr>
                    <w:t xml:space="preserve">Lien vers le site santé.fr</w:t>
                  </w:r>
                  <w:r>
                    <w:fldChar w:fldCharType="end"/>
                  </w:r>
                  <w:r>
                    <w:rPr>
                      <w:rFonts w:ascii="Marianne" w:hAnsi="Marianne" w:eastAsia="Marianne" w:cs="Marianne"/>
                      <w:color w:val="000000"/>
                      <w:sz w:val="14"/>
                    </w:rPr>
                    <w:t xml:space="preserve">.</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7"/>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560"/>
              <w:gridCol w:w="48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DDRM  : </w:t>
                  </w:r>
                  <w:r>
                    <w:rPr>
                      <w:rFonts w:ascii="Marianne" w:hAnsi="Marianne" w:eastAsia="Marianne" w:cs="Marianne"/>
                      <w:color w:val="0063CB"/>
                      <w:sz w:val="22"/>
                      <w:b w:val="true"/>
                    </w:rPr>
                    <w:t xml:space="preserve">DDRM26</w:t>
                  </w:r>
                </w:p>
              </w:tc>
              <w:tc>
                <w:tcPr>
     </w:tcPr>
                <w:p>
                  <w:pPr>
                    <w:pStyle w:val="EMPTY_CELL_STYLE"/>
                  </w:pP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1190450424" name="Picture">
</wp:docPr>
                        <a:graphic>
                          <a:graphicData uri="http://schemas.openxmlformats.org/drawingml/2006/picture">
                            <pic:pic>
                              <pic:nvPicPr>
                                <pic:cNvPr id="1190450424" name="Picture"/>
                                <pic:cNvPicPr/>
                              </pic:nvPicPr>
                              <pic:blipFill>
                                <a:blip r:embed="img_0_13_13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Dans son Dossier Départemental des Risques Majeurs (DDRM), la préfecture a classé votre commune à risque pour les aléas et sous aléas :</w:t>
                  </w:r>
                </w:p>
              </w:tc>
              <w:tc>
                <w:tcPr>
     </w:tcPr>
                <w:p>
                  <w:pPr>
                    <w:pStyle w:val="EMPTY_CELL_STYLE"/>
                  </w:pPr>
                </w:p>
              </w:tc>
              <w:tc>
                <w:tcPr>
     </w:tcPr>
                <w:p>
                  <w:pPr>
                    <w:pStyle w:val="EMPTY_CELL_STYLE"/>
                  </w:pPr>
                </w:p>
              </w:tc>
            </w:tr>
            <w:tr>
              <w:trPr>
                <w:trHeight w:hRule="atLeast" w:val="2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ind/>
                    <w:spacing w:lineRule="auto" w:line="240" w:after="0" w:before="0"/>
                  </w:pPr>
                  <w:r>
                    <w:rPr>
                      <w:rFonts w:ascii="Marianne" w:hAnsi="Marianne" w:eastAsia="Marianne" w:cs="Marianne"/>
                      <w:color w:val="0063CB"/>
                      <w:sz w:val="14"/>
                    </w:rPr>
                    <w:t xml:space="preserve">Nucléaire</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3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5"/>
            <w:vMerge w:val="restart"/>
            <w:tcMar>
              <w:top w:w="0" w:type="dxa"/>
              <w:left w:w="0" w:type="dxa"/>
              <w:bottom w:w="0" w:type="dxa"/>
              <w:right w:w="0" w:type="dxa"/>
            </w:tcMar>
            <w:vAlign w:val="top"/>
          </w:tcPr>
          <w:p>
            <w:pPr>
              <w:ind/>
            </w:pPr>
            <w:r>
              <w:rPr>
                <w:rFonts w:ascii="Marianne" w:hAnsi="Marianne" w:eastAsia="Marianne" w:cs="Marianne"/>
                <w:color w:val="3A3A3A"/>
                <w:sz w:val="20"/>
              </w:rPr>
              <w:t xml:space="preserve">Le tableau ci-dessous répertorie les installations nucléaires de base à proximité</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9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8"/>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380"/>
        <w:gridCol w:w="300"/>
        <w:gridCol w:w="1300"/>
        <w:gridCol w:w="2800"/>
        <w:gridCol w:w="60"/>
        <w:gridCol w:w="2120"/>
        <w:gridCol w:w="120"/>
        <w:gridCol w:w="100"/>
        <w:gridCol w:w="980"/>
        <w:gridCol w:w="20"/>
        <w:gridCol w:w="320"/>
        <w:gridCol w:w="180"/>
        <w:gridCol w:w="1400"/>
        <w:gridCol w:w="1000"/>
        <w:gridCol w:w="20"/>
        <w:gridCol w:w="1"/>
      </w:tblGrid>
      <w:tr>
        <w:trPr>
          <w:trHeight w:hRule="exact" w:val="0"/>
        </w:trPr>
        <w:tc>
          <w:tcPr>
     </w:tcPr>
          <w:p>
            <w:pPr>
              <w:pStyle w:val="EMPTY_CELL_STYLE"/>
              <w:pageBreakBefore/>
            </w:pPr>
            <w:bookmarkStart w:id="15" w:name="JR_PAGE_ANCHOR_0_15"/>
            <w:bookmarkEnd w:id="15"/>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1322402677" name="Picture">
</wp:docPr>
                  <a:graphic>
                    <a:graphicData uri="http://schemas.openxmlformats.org/drawingml/2006/picture">
                      <pic:pic>
                        <pic:nvPicPr>
                          <pic:cNvPr id="1322402677"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gridSpan w:val="4"/>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778116419" name="Picture">
</wp:docPr>
                  <a:graphic>
                    <a:graphicData uri="http://schemas.openxmlformats.org/drawingml/2006/picture">
                      <pic:pic>
                        <pic:nvPicPr>
                          <pic:cNvPr id="778116419"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4"/>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26450 Roynac</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4"/>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982113239" name="Picture">
</wp:docPr>
                  <a:graphic>
                    <a:graphicData uri="http://schemas.openxmlformats.org/drawingml/2006/picture">
                      <pic:pic>
                        <pic:nvPicPr>
                          <pic:cNvPr id="982113239"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3"/>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15"/>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15"/>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d'accident nucléaire à proximité sur Roynac</w:t>
            </w:r>
          </w:p>
        </w:tc>
        <w:tc>
          <w:tcPr>
     </w:tcPr>
          <w:p>
            <w:pPr>
              <w:pStyle w:val="EMPTY_CELL_STYLE"/>
            </w:pPr>
          </w:p>
        </w:tc>
      </w:tr>
      <w:tr>
        <w:trPr>
          <w:trHeight w:hRule="atLeas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Nom de l'installation</w:t>
            </w:r>
          </w:p>
        </w:tc>
        <w:tc>
          <w:tcPr>
            <w:gridSpan w:val="2"/>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Commune</w:t>
            </w:r>
          </w:p>
        </w:tc>
        <w:tc>
          <w:tcPr>
            <w:gridSpan w:val="5"/>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Exploitant</w:t>
            </w:r>
          </w:p>
        </w:tc>
        <w:tc>
          <w:tcPr>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Risque Iode</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Centrale nucléaire de Cruas-Meysse</w:t>
            </w: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CRUAS</w:t>
            </w:r>
          </w:p>
        </w:tc>
        <w:tc>
          <w:tcPr>
            <w:gridSpan w:val="5"/>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EDF</w:t>
            </w:r>
          </w:p>
        </w:tc>
        <w:tc>
          <w:tcPr>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Oui</w:t>
            </w:r>
          </w:p>
        </w:tc>
        <w:tc>
          <w:tcPr>
     </w:tcPr>
          <w:p>
            <w:pPr>
              <w:pStyle w:val="EMPTY_CELL_STYLE"/>
            </w:pPr>
          </w:p>
        </w:tc>
        <w:tc>
          <w:tcPr>
     </w:tcPr>
          <w:p>
            <w:pPr>
              <w:pStyle w:val="EMPTY_CELL_STYLE"/>
            </w:pPr>
          </w:p>
        </w:tc>
        <w:tc>
          <w:tcPr>
     </w:tcPr>
          <w:p>
            <w:pPr>
              <w:pStyle w:val="EMPTY_CELL_STYLE"/>
            </w:pPr>
          </w:p>
        </w:tc>
      </w:tr>
      <w:tr>
        <w:trPr>
          <w:trHeight w:hRule="exact" w:val="120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tcMar>
              <w:top w:w="0" w:type="dxa"/>
              <w:left w:w="0" w:type="dxa"/>
              <w:bottom w:w="0" w:type="dxa"/>
              <w:right w:w="0" w:type="dxa"/>
            </w:tcMar>
            <w:vAlign w:val="top"/>
          </w:tcPr>
          <w:p>
            <w:pPr>
              <w:pStyle w:val="Style1"/>
              <w:ind/>
              <w:jc w:val="right"/>
            </w:pPr>
          </w:p>
        </w:tc>
        <w:tc>
          <w:tcPr>
     </w:tcPr>
          <w:p>
            <w:pPr>
              <w:pStyle w:val="EMPTY_CELL_STYLE"/>
            </w:pPr>
          </w:p>
        </w:tc>
        <w:tc>
          <w:tcPr>
            <w:gridSpan w:val="4"/>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280"/>
        <w:gridCol w:w="60"/>
        <w:gridCol w:w="40"/>
        <w:gridCol w:w="1600"/>
        <w:gridCol w:w="680"/>
        <w:gridCol w:w="20"/>
        <w:gridCol w:w="2100"/>
        <w:gridCol w:w="1000"/>
        <w:gridCol w:w="180"/>
        <w:gridCol w:w="200"/>
        <w:gridCol w:w="800"/>
        <w:gridCol w:w="220"/>
        <w:gridCol w:w="980"/>
        <w:gridCol w:w="20"/>
        <w:gridCol w:w="320"/>
        <w:gridCol w:w="1780"/>
        <w:gridCol w:w="760"/>
        <w:gridCol w:w="20"/>
        <w:gridCol w:w="20"/>
        <w:gridCol w:w="20"/>
        <w:gridCol w:w="1"/>
      </w:tblGrid>
      <w:tr>
        <w:trPr>
          <w:trHeight w:hRule="exact" w:val="0"/>
        </w:trPr>
        <w:tc>
          <w:tcPr>
     </w:tcPr>
          <w:p>
            <w:pPr>
              <w:pStyle w:val="EMPTY_CELL_STYLE"/>
              <w:pageBreakBefore/>
            </w:pPr>
            <w:bookmarkStart w:id="16" w:name="JR_PAGE_ANCHOR_0_16"/>
            <w:bookmarkEnd w:id="16"/>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1826837262" name="Picture">
</wp:docPr>
                  <a:graphic>
                    <a:graphicData uri="http://schemas.openxmlformats.org/drawingml/2006/picture">
                      <pic:pic>
                        <pic:nvPicPr>
                          <pic:cNvPr id="1826837262"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1246679252" name="Picture">
</wp:docPr>
                  <a:graphic>
                    <a:graphicData uri="http://schemas.openxmlformats.org/drawingml/2006/picture">
                      <pic:pic>
                        <pic:nvPicPr>
                          <pic:cNvPr id="1246679252"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26450 Roynac</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1055780137" name="Picture">
</wp:docPr>
                  <a:graphic>
                    <a:graphicData uri="http://schemas.openxmlformats.org/drawingml/2006/picture">
                      <pic:pic>
                        <pic:nvPicPr>
                          <pic:cNvPr id="1055780137"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4"/>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0"/>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0"/>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de pollution des sols sur Roynac</w:t>
            </w: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1040950833" name="Picture">
</wp:docPr>
                  <a:graphic>
                    <a:graphicData uri="http://schemas.openxmlformats.org/drawingml/2006/picture">
                      <pic:pic>
                        <pic:nvPicPr>
                          <pic:cNvPr id="1040950833" name="Picture"/>
                          <pic:cNvPicPr/>
                        </pic:nvPicPr>
                        <pic:blipFill>
                          <a:blip r:embed="img_0_15_13.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1119041821" name="Picture">
</wp:docPr>
                  <a:graphic>
                    <a:graphicData uri="http://schemas.openxmlformats.org/drawingml/2006/picture">
                      <pic:pic>
                        <pic:nvPicPr>
                          <pic:cNvPr id="1119041821" name="Picture"/>
                          <pic:cNvPicPr/>
                        </pic:nvPicPr>
                        <pic:blipFill>
                          <a:blip r:embed="img_0_15_7.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gridSpan w:val="4"/>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4"/>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4"/>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gridSpan w:val="9"/>
            <w:tcMar>
              <w:top w:w="0" w:type="dxa"/>
              <w:left w:w="0" w:type="dxa"/>
              <w:bottom w:w="0" w:type="dxa"/>
              <w:right w:w="0" w:type="dxa"/>
            </w:tcMar>
            <w:vAlign w:val="top"/>
          </w:tcPr>
          <w:p>
            <w:pPr>
              <w:pStyle w:val="Style1"/>
              <w:ind/>
              <w:jc w:val="left"/>
            </w:pPr>
            <w:r>
              <w:rPr>
                <w:rFonts w:ascii="Marianne" w:hAnsi="Marianne" w:eastAsia="Marianne" w:cs="Marianne"/>
                <w:sz w:val="14"/>
              </w:rPr>
              <w:t xml:space="preserve">Un site pollué est un site qui, du fait d'anciens dépôts de déchets ou d'infiltration de substances polluantes, présente une pollution susceptible de provoquer une nuisance ou un risque pérenne pour les personnes ou l'environnement.</w:t>
            </w: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gridSpan w:val="9"/>
            <w:tcMar>
              <w:top w:w="0" w:type="dxa"/>
              <w:left w:w="0" w:type="dxa"/>
              <w:bottom w:w="0" w:type="dxa"/>
              <w:right w:w="0" w:type="dxa"/>
            </w:tcMar>
            <w:vAlign w:val="top"/>
          </w:tcPr>
          <w:p>
            <w:pPr>
              <w:pStyle w:val="Style1"/>
              <w:ind/>
            </w:pPr>
            <w:r>
              <w:rPr>
                <w:rFonts w:ascii="Marianne" w:hAnsi="Marianne" w:eastAsia="Marianne" w:cs="Marianne"/>
                <w:sz w:val="18"/>
                <w:b w:val="true"/>
              </w:rPr>
              <w:t xml:space="preserve">Les types de Pollution des sols sur ma commune</w:t>
            </w: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60"/>
        </w:trPr>
        <w:tc>
          <w:tcPr>
     </w:tcPr>
          <w:p>
            <w:pPr>
              <w:pStyle w:val="EMPTY_CELL_STYLE"/>
            </w:pPr>
          </w:p>
        </w:tc>
        <w:tc>
          <w:tcPr>
            <w:gridSpan w:val="9"/>
            <w:vMerge w:val="restart"/>
            <w:tcMar>
              <w:top w:w="0" w:type="dxa"/>
              <w:left w:w="0" w:type="dxa"/>
              <w:bottom w:w="0" w:type="dxa"/>
              <w:right w:w="0" w:type="dxa"/>
            </w:tcMar>
          </w:tcPr>
          <w:tbl>
            <w:tblPr>
              <w:tblLayout w:type="fixed"/>
            </w:tblPr>
            <w:tblGrid>
              <w:gridCol w:w="60"/>
              <w:gridCol w:w="60"/>
              <w:gridCol w:w="200"/>
              <w:gridCol w:w="5480"/>
            </w:tblGrid>
            <w:tr>
              <w:trPr>
                <w:trHeight w:hRule="atLeast" w:val="80"/>
              </w:trPr>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top"/>
                </w:tcPr>
                <w:p>
                  <w:pPr>
                    <w:pStyle w:val="Style1"/>
                    <w:ind/>
                    <w:jc w:val="left"/>
                  </w:pPr>
                  <w:r>
                    <w:rPr>
                      <w:rFonts w:ascii="Marianne" w:hAnsi="Marianne" w:eastAsia="Marianne" w:cs="Marianne"/>
                      <w:sz w:val="14"/>
                    </w:rPr>
                    <w:t xml:space="preserve">1 ancien(s) site(s) industriel(s) ou activité(s) de service sur la commune.</w:t>
                    <w:br/>
                    <w:t xml:space="preserve">La carte des anciens sites industriels et activités de services recense les anciennes activités susceptibles d'être à l'origine d'une pollution des sols. Il peut s'agir d'anciennes activités industrielles ou encore d'anciennes activités de services potentiellement polluantes. La CASIAS ne renseigne aucunement sur l'état de pollution ou non d'un site.</w:t>
                  </w:r>
                </w:p>
              </w:tc>
            </w:tr>
            <w:tr>
              <w:trPr>
                <w:trHeight w:hRule="atLeast" w:val="60"/>
              </w:trPr>
              <w:tc>
                <w:tcPr>
     </w:tcPr>
                <w:p>
                  <w:pPr>
                    <w:pStyle w:val="EMPTY_CELL_STYLE"/>
                  </w:pPr>
                </w:p>
              </w:tc>
              <w:tc>
                <w:tcPr>
                  <w:shd w:val="clear" w:color="auto" w:fill="050505"/>
                  <w:tcBorders>
                    <w:top w:val="single" w:sz="8" w:space="0" w:color="3A3A3A"/>
                    <w:left w:val="single" w:sz="8" w:space="0" w:color="3A3A3A"/>
                    <w:bottom w:val="single" w:sz="8" w:space="0" w:color="3A3A3A"/>
                    <w:right w:val="single" w:sz="8" w:space="0" w:color="3A3A3A"/>
                  </w:tcBorders>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r>
            <w:tr>
              <w:trPr>
                <w:trHeight w:hRule="atLeast" w:val="1040"/>
              </w:trPr>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r>
          </w:tbl>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gridSpan w:val="9"/>
            <w:vMerge w:val="continue"/>
            <w:tcMar>
              <w:top w:w="0" w:type="dxa"/>
              <w:left w:w="0" w:type="dxa"/>
              <w:bottom w:w="0" w:type="dxa"/>
              <w:right w:w="0" w:type="dxa"/>
            </w:tcMa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gridSpan w:val="9"/>
            <w:vMerge w:val="continue"/>
            <w:tcMar>
              <w:top w:w="0" w:type="dxa"/>
              <w:left w:w="0" w:type="dxa"/>
              <w:bottom w:w="0" w:type="dxa"/>
              <w:right w:w="0" w:type="dxa"/>
            </w:tcMar>
          </w:tcPr>
          <w:p>
            <w:pPr>
              <w:pStyle w:val="EMPTY_CELL_STYLE"/>
            </w:pPr>
          </w:p>
        </w:tc>
        <w:tc>
          <w:tcPr>
     </w:tcPr>
          <w:p>
            <w:pPr>
              <w:pStyle w:val="EMPTY_CELL_STYLE"/>
            </w:pPr>
          </w:p>
        </w:tc>
        <w:tc>
          <w:tcPr>
     </w:tcPr>
          <w:p>
            <w:pPr>
              <w:pStyle w:val="EMPTY_CELL_STYLE"/>
            </w:pPr>
          </w:p>
        </w:tc>
        <w:tc>
          <w:tcPr>
            <w:gridSpan w:val="8"/>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111500" cy="787400"/>
                  <wp:effectExtent l="0" t="0" r="0" b="0"/>
                  <wp:wrapNone/>
                  <wp:docPr id="134322335" name="Picture">
</wp:docPr>
                  <a:graphic>
                    <a:graphicData uri="http://schemas.openxmlformats.org/drawingml/2006/picture">
                      <pic:pic>
                        <pic:nvPicPr>
                          <pic:cNvPr id="134322335" name="Picture"/>
                          <pic:cNvPicPr/>
                        </pic:nvPicPr>
                        <pic:blipFill>
                          <a:blip r:embed="img_0_15_12.png"/>
                          <a:srcRect/>
                          <a:stretch>
                            <a:fillRect l="0" t="0" r="0" b="27419"/>
                          </a:stretch>
                        </pic:blipFill>
                        <pic:spPr>
                          <a:xfrm rot="0">
                            <a:off x="0" y="0"/>
                            <a:ext cx="3111500" cy="7874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exact" w:val="10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9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0"/>
        </w:trPr>
        <w:tc>
          <w:tcPr>
     </w:tcPr>
          <w:p>
            <w:pPr>
              <w:pStyle w:val="EMPTY_CELL_STYLE"/>
            </w:pPr>
          </w:p>
        </w:tc>
        <w:tc>
          <w:tcPr>
            <w:gridSpan w:val="17"/>
            <w:tcMar>
              <w:top w:w="0" w:type="dxa"/>
              <w:left w:w="0" w:type="dxa"/>
              <w:bottom w:w="0" w:type="dxa"/>
              <w:right w:w="0" w:type="dxa"/>
            </w:tcMar>
          </w:tcPr>
          <w:tbl>
            <w:tblPr>
              <w:tblLayout w:type="fixed"/>
            </w:tblPr>
            <w:tblGrid>
              <w:gridCol w:w="10300"/>
              <w:gridCol w:w="10300"/>
            </w:tblGrid>
            <w:tr>
              <w:trPr>
                <w:trHeight w:hRule="atLeast" w:val="200"/>
              </w:trPr>
              <w:tc>
                <w:tcPr>
                  <w:tcMar>
                    <w:top w:w="0" w:type="dxa"/>
                    <w:left w:w="0" w:type="dxa"/>
                    <w:bottom w:w="0" w:type="dxa"/>
                    <w:right w:w="0" w:type="dxa"/>
                  </w:tcMar>
                  <w:vAlign w:val="top"/>
                </w:tcPr>
                <w:p>
                  <w:pPr>
                    <w:pStyle w:val="Style1"/>
                    <w:ind/>
                    <w:jc w:val="left"/>
                  </w:pPr>
                  <w:r>
                    <w:rPr>
                      <w:rFonts w:ascii="Marianne" w:hAnsi="Marianne" w:eastAsia="Marianne" w:cs="Marianne"/>
                      <w:sz w:val="14"/>
                    </w:rPr>
                    <w:t xml:space="preserve">Liste des anciens sites industriels ou activités de service recensés dans un rayon de 500m en annexe 2.</w:t>
                  </w: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2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5"/>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400"/>
        <w:gridCol w:w="1600"/>
        <w:gridCol w:w="400"/>
        <w:gridCol w:w="2400"/>
        <w:gridCol w:w="560"/>
        <w:gridCol w:w="1620"/>
        <w:gridCol w:w="220"/>
        <w:gridCol w:w="980"/>
        <w:gridCol w:w="20"/>
        <w:gridCol w:w="320"/>
        <w:gridCol w:w="1240"/>
        <w:gridCol w:w="640"/>
        <w:gridCol w:w="400"/>
        <w:gridCol w:w="300"/>
        <w:gridCol w:w="1"/>
      </w:tblGrid>
      <w:tr>
        <w:trPr>
          <w:trHeight w:hRule="exact" w:val="0"/>
        </w:trPr>
        <w:tc>
          <w:tcPr>
     </w:tcPr>
          <w:p>
            <w:pPr>
              <w:pStyle w:val="EMPTY_CELL_STYLE"/>
              <w:pageBreakBefore/>
            </w:pPr>
            <w:bookmarkStart w:id="17" w:name="JR_PAGE_ANCHOR_0_17"/>
            <w:bookmarkEnd w:id="17"/>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359346749" name="Picture">
</wp:docPr>
                  <a:graphic>
                    <a:graphicData uri="http://schemas.openxmlformats.org/drawingml/2006/picture">
                      <pic:pic>
                        <pic:nvPicPr>
                          <pic:cNvPr id="359346749"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711445552" name="Picture">
</wp:docPr>
                  <a:graphic>
                    <a:graphicData uri="http://schemas.openxmlformats.org/drawingml/2006/picture">
                      <pic:pic>
                        <pic:nvPicPr>
                          <pic:cNvPr id="711445552"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26450 Roynac</w:t>
            </w:r>
          </w:p>
        </w:tc>
        <w:tc>
          <w:tcPr>
     </w:tcPr>
          <w:p>
            <w:pPr>
              <w:pStyle w:val="EMPTY_CELL_STYLE"/>
            </w:pPr>
          </w:p>
        </w:tc>
      </w:tr>
      <w:tr>
        <w:trPr>
          <w:trHeight w:hRule="atLeast" w:val="40"/>
        </w:trPr>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364181543" name="Picture">
</wp:docPr>
                  <a:graphic>
                    <a:graphicData uri="http://schemas.openxmlformats.org/drawingml/2006/picture">
                      <pic:pic>
                        <pic:nvPicPr>
                          <pic:cNvPr id="364181543"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4"/>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14"/>
            <w:shd w:val="clear" w:color="auto" w:fill="FFFFFF"/>
            <w:tcBorders>
              <w:top w:val="single" w:sz="4" w:space="0" w:color="000091"/>
            </w:tcBorders>
          </w:tcPr>
          <w:p>
            <w:pPr>
              <w:pStyle w:val="EMPTY_CELL_STYLE"/>
            </w:pPr>
          </w:p>
        </w:tc>
        <w:tc>
          <w:tcPr>
     </w:tcPr>
          <w:p>
            <w:pPr>
              <w:pStyle w:val="EMPTY_CELL_STYLE"/>
            </w:pPr>
          </w:p>
        </w:tc>
      </w:tr>
      <w:tr>
        <w:trPr>
          <w:trHeight w:hRule="exact" w:val="4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60"/>
        </w:trPr>
        <w:tc>
          <w:tcPr>
     </w:tcPr>
          <w:p>
            <w:pPr>
              <w:pStyle w:val="EMPTY_CELL_STYLE"/>
            </w:pPr>
          </w:p>
        </w:tc>
        <w:tc>
          <w:tcPr>
     </w:tcPr>
          <w:p>
            <w:pPr>
              <w:pStyle w:val="EMPTY_CELL_STYLE"/>
            </w:pPr>
          </w:p>
        </w:tc>
        <w:tc>
          <w:tcPr>
            <w:gridSpan w:val="12"/>
            <w:tcMar>
              <w:top w:w="0" w:type="dxa"/>
              <w:left w:w="0" w:type="dxa"/>
              <w:bottom w:w="0" w:type="dxa"/>
              <w:right w:w="0" w:type="dxa"/>
            </w:tcMar>
            <w:vAlign w:val="top"/>
          </w:tcPr>
          <w:p>
            <w:pPr>
              <w:ind/>
            </w:pPr>
            <w:r>
              <w:rPr>
                <w:rFonts w:ascii="Marianne" w:hAnsi="Marianne" w:eastAsia="Marianne" w:cs="Marianne"/>
                <w:color w:val="000000"/>
                <w:sz w:val="38"/>
                <w:b w:val="true"/>
              </w:rPr>
              <w:t xml:space="preserve">Annexe 1 : Liste des mouvements de terrain recensés dans un rayon de 100m</w:t>
            </w: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gridSpan w:val="10"/>
            <w:tcMar>
              <w:top w:w="0" w:type="dxa"/>
              <w:left w:w="0" w:type="dxa"/>
              <w:bottom w:w="0" w:type="dxa"/>
              <w:right w:w="0" w:type="dxa"/>
            </w:tcMar>
            <w:vAlign w:val="top"/>
          </w:tcPr>
          <w:p>
            <w:pPr>
              <w:ind/>
            </w:pPr>
            <w:r>
              <w:rPr>
                <w:rFonts w:ascii="Marianne" w:hAnsi="Marianne" w:eastAsia="Marianne" w:cs="Marianne"/>
                <w:color w:val="000000"/>
                <w:sz w:val="20"/>
              </w:rPr>
              <w:t xml:space="preserve">4 mouvements de terrain recensés dans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Identifiant</w:t>
            </w:r>
          </w:p>
        </w:tc>
        <w:tc>
          <w:tcPr>
            <w:gridSpan w:val="2"/>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Type</w:t>
            </w:r>
          </w:p>
        </w:tc>
        <w:tc>
          <w:tcPr>
            <w:gridSpan w:val="7"/>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Lieu</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gridSpan w:val="2"/>
            <w:shd w:val="clear" w:color="auto" w:fill="FFFFFF"/>
            <w:tcMar>
              <w:top w:w="0" w:type="dxa"/>
              <w:left w:w="100" w:type="dxa"/>
              <w:bottom w:w="0" w:type="dxa"/>
              <w:right w:w="0" w:type="dxa"/>
            </w:tcMar>
            <w:vAlign w:val="center"/>
          </w:tcPr>
          <w:p>
            <w:pPr>
              <w:pStyle w:val="tableRow|01"/>
              <w:ind/>
            </w:pPr>
            <w:r>
              <w:fldChar w:fldCharType="begin"/>
            </w:r>
            <w:r>
              <w:instrText xml:space="preserve"> HYPERLINK "https://fiches-risques.brgm.fr/fr/georisques/mvt-synthetique/62600029" \t "_self" </w:instrText>
            </w:r>
            <w:r>
              <w:fldChar w:fldCharType="separate"/>
            </w:r>
            <w:r>
              <w:rPr>
                <w:rFonts w:ascii="Marianne" w:hAnsi="Marianne" w:eastAsia="Marianne" w:cs="Marianne"/>
                <w:sz w:val="14"/>
              </w:rPr>
              <w:t xml:space="preserve">62600029</w:t>
            </w:r>
            <w:r>
              <w:fldChar w:fldCharType="end"/>
            </w: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Chute de blocs / Eboulement</w:t>
            </w:r>
          </w:p>
        </w:tc>
        <w:tc>
          <w:tcPr>
            <w:gridSpan w:val="7"/>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RD113</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gridSpan w:val="2"/>
            <w:shd w:val="clear" w:color="auto" w:fill="F6F6F6"/>
            <w:tcMar>
              <w:top w:w="0" w:type="dxa"/>
              <w:left w:w="100" w:type="dxa"/>
              <w:bottom w:w="0" w:type="dxa"/>
              <w:right w:w="0" w:type="dxa"/>
            </w:tcMar>
            <w:vAlign w:val="center"/>
          </w:tcPr>
          <w:p>
            <w:pPr>
              <w:pStyle w:val="tableRow|10"/>
              <w:ind/>
            </w:pPr>
            <w:r>
              <w:fldChar w:fldCharType="begin"/>
            </w:r>
            <w:r>
              <w:instrText xml:space="preserve"> HYPERLINK "https://fiches-risques.brgm.fr/fr/georisques/mvt-synthetique/62600181" \t "_self" </w:instrText>
            </w:r>
            <w:r>
              <w:fldChar w:fldCharType="separate"/>
            </w:r>
            <w:r>
              <w:rPr>
                <w:rFonts w:ascii="Marianne" w:hAnsi="Marianne" w:eastAsia="Marianne" w:cs="Marianne"/>
                <w:sz w:val="14"/>
              </w:rPr>
              <w:t xml:space="preserve">62600181</w:t>
            </w:r>
            <w:r>
              <w:fldChar w:fldCharType="end"/>
            </w:r>
          </w:p>
        </w:tc>
        <w:tc>
          <w:tcPr>
            <w:gridSpan w:val="2"/>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Glissement</w:t>
            </w:r>
          </w:p>
        </w:tc>
        <w:tc>
          <w:tcPr>
            <w:gridSpan w:val="7"/>
            <w:shd w:val="clear" w:color="auto" w:fill="F6F6F6"/>
            <w:tcMar>
              <w:top w:w="0" w:type="dxa"/>
              <w:left w:w="100" w:type="dxa"/>
              <w:bottom w:w="0" w:type="dxa"/>
              <w:right w:w="0" w:type="dxa"/>
            </w:tcMar>
            <w:vAlign w:val="center"/>
          </w:tcPr>
          <w:p>
            <w:pPr>
              <w:pStyle w:val="tableRow|10"/>
              <w:ind/>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gridSpan w:val="2"/>
            <w:shd w:val="clear" w:color="auto" w:fill="FFFFFF"/>
            <w:tcMar>
              <w:top w:w="0" w:type="dxa"/>
              <w:left w:w="100" w:type="dxa"/>
              <w:bottom w:w="0" w:type="dxa"/>
              <w:right w:w="0" w:type="dxa"/>
            </w:tcMar>
            <w:vAlign w:val="center"/>
          </w:tcPr>
          <w:p>
            <w:pPr>
              <w:pStyle w:val="tableRow|01"/>
              <w:ind/>
            </w:pPr>
            <w:r>
              <w:fldChar w:fldCharType="begin"/>
            </w:r>
            <w:r>
              <w:instrText xml:space="preserve"> HYPERLINK "https://fiches-risques.brgm.fr/fr/georisques/mvt-synthetique/62600650" \t "_self" </w:instrText>
            </w:r>
            <w:r>
              <w:fldChar w:fldCharType="separate"/>
            </w:r>
            <w:r>
              <w:rPr>
                <w:rFonts w:ascii="Marianne" w:hAnsi="Marianne" w:eastAsia="Marianne" w:cs="Marianne"/>
                <w:sz w:val="14"/>
              </w:rPr>
              <w:t xml:space="preserve">62600650</w:t>
            </w:r>
            <w:r>
              <w:fldChar w:fldCharType="end"/>
            </w: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Glissement</w:t>
            </w:r>
          </w:p>
        </w:tc>
        <w:tc>
          <w:tcPr>
            <w:gridSpan w:val="7"/>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SERRE PIALAT</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gridSpan w:val="2"/>
            <w:shd w:val="clear" w:color="auto" w:fill="F6F6F6"/>
            <w:tcMar>
              <w:top w:w="0" w:type="dxa"/>
              <w:left w:w="100" w:type="dxa"/>
              <w:bottom w:w="0" w:type="dxa"/>
              <w:right w:w="0" w:type="dxa"/>
            </w:tcMar>
            <w:vAlign w:val="center"/>
          </w:tcPr>
          <w:p>
            <w:pPr>
              <w:pStyle w:val="tableRow|10"/>
              <w:ind/>
            </w:pPr>
            <w:r>
              <w:fldChar w:fldCharType="begin"/>
            </w:r>
            <w:r>
              <w:instrText xml:space="preserve"> HYPERLINK "https://fiches-risques.brgm.fr/fr/georisques/mvt-synthetique/62600745" \t "_self" </w:instrText>
            </w:r>
            <w:r>
              <w:fldChar w:fldCharType="separate"/>
            </w:r>
            <w:r>
              <w:rPr>
                <w:rFonts w:ascii="Marianne" w:hAnsi="Marianne" w:eastAsia="Marianne" w:cs="Marianne"/>
                <w:sz w:val="14"/>
              </w:rPr>
              <w:t xml:space="preserve">62600745</w:t>
            </w:r>
            <w:r>
              <w:fldChar w:fldCharType="end"/>
            </w:r>
          </w:p>
        </w:tc>
        <w:tc>
          <w:tcPr>
            <w:gridSpan w:val="2"/>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Chute de blocs / Eboulement</w:t>
            </w:r>
          </w:p>
        </w:tc>
        <w:tc>
          <w:tcPr>
            <w:gridSpan w:val="7"/>
            <w:shd w:val="clear" w:color="auto" w:fill="F6F6F6"/>
            <w:tcMar>
              <w:top w:w="0" w:type="dxa"/>
              <w:left w:w="100" w:type="dxa"/>
              <w:bottom w:w="0" w:type="dxa"/>
              <w:right w:w="0" w:type="dxa"/>
            </w:tcMar>
            <w:vAlign w:val="center"/>
          </w:tcPr>
          <w:p>
            <w:pPr>
              <w:pStyle w:val="tableRow|10"/>
              <w:ind/>
            </w:pPr>
          </w:p>
        </w:tc>
        <w:tc>
          <w:tcPr>
     </w:tcPr>
          <w:p>
            <w:pPr>
              <w:pStyle w:val="EMPTY_CELL_STYLE"/>
            </w:pPr>
          </w:p>
        </w:tc>
        <w:tc>
          <w:tcPr>
     </w:tcPr>
          <w:p>
            <w:pPr>
              <w:pStyle w:val="EMPTY_CELL_STYLE"/>
            </w:pPr>
          </w:p>
        </w:tc>
        <w:tc>
          <w:tcPr>
     </w:tcPr>
          <w:p>
            <w:pPr>
              <w:pStyle w:val="EMPTY_CELL_STYLE"/>
            </w:pPr>
          </w:p>
        </w:tc>
      </w:tr>
      <w:tr>
        <w:trPr>
          <w:trHeight w:hRule="exact" w:val="101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5"/>
            <w:tcMar>
              <w:top w:w="0" w:type="dxa"/>
              <w:left w:w="0" w:type="dxa"/>
              <w:bottom w:w="0" w:type="dxa"/>
              <w:right w:w="0" w:type="dxa"/>
            </w:tcMar>
            <w:vAlign w:val="top"/>
          </w:tcPr>
          <w:p>
            <w:pPr>
              <w:pStyle w:val="Style1"/>
              <w:ind/>
              <w:jc w:val="left"/>
            </w:pPr>
          </w:p>
        </w:tc>
        <w:tc>
          <w:tcPr>
     </w:tcPr>
          <w:p>
            <w:pPr>
              <w:pStyle w:val="EMPTY_CELL_STYLE"/>
            </w:pPr>
          </w:p>
        </w:tc>
      </w:tr>
    </w:tbl>
    <w:tbl>
      <w:tblPr>
        <w:tblLayout w:type="fixed"/>
      </w:tblPr>
      <w:tblGrid>
        <w:gridCol w:w="1"/>
        <w:gridCol w:w="400"/>
        <w:gridCol w:w="1600"/>
        <w:gridCol w:w="400"/>
        <w:gridCol w:w="2400"/>
        <w:gridCol w:w="480"/>
        <w:gridCol w:w="1600"/>
        <w:gridCol w:w="100"/>
        <w:gridCol w:w="220"/>
        <w:gridCol w:w="980"/>
        <w:gridCol w:w="20"/>
        <w:gridCol w:w="320"/>
        <w:gridCol w:w="1240"/>
        <w:gridCol w:w="640"/>
        <w:gridCol w:w="400"/>
        <w:gridCol w:w="300"/>
        <w:gridCol w:w="1"/>
      </w:tblGrid>
      <w:tr>
        <w:trPr>
          <w:trHeight w:hRule="exact" w:val="0"/>
        </w:trPr>
        <w:tc>
          <w:tcPr>
     </w:tcPr>
          <w:p>
            <w:pPr>
              <w:pStyle w:val="EMPTY_CELL_STYLE"/>
              <w:pageBreakBefore/>
            </w:pPr>
            <w:bookmarkStart w:id="18" w:name="JR_PAGE_ANCHOR_0_18"/>
            <w:bookmarkEnd w:id="18"/>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935395115" name="Picture">
</wp:docPr>
                  <a:graphic>
                    <a:graphicData uri="http://schemas.openxmlformats.org/drawingml/2006/picture">
                      <pic:pic>
                        <pic:nvPicPr>
                          <pic:cNvPr id="935395115"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gridSpan w:val="4"/>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332912961" name="Picture">
</wp:docPr>
                  <a:graphic>
                    <a:graphicData uri="http://schemas.openxmlformats.org/drawingml/2006/picture">
                      <pic:pic>
                        <pic:nvPicPr>
                          <pic:cNvPr id="332912961"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gridSpan w:val="4"/>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26450 Roynac</w:t>
            </w:r>
          </w:p>
        </w:tc>
        <w:tc>
          <w:tcPr>
     </w:tcPr>
          <w:p>
            <w:pPr>
              <w:pStyle w:val="EMPTY_CELL_STYLE"/>
            </w:pPr>
          </w:p>
        </w:tc>
      </w:tr>
      <w:tr>
        <w:trPr>
          <w:trHeight w:hRule="atLeast" w:val="40"/>
        </w:trPr>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gridSpan w:val="4"/>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954139065" name="Picture">
</wp:docPr>
                  <a:graphic>
                    <a:graphicData uri="http://schemas.openxmlformats.org/drawingml/2006/picture">
                      <pic:pic>
                        <pic:nvPicPr>
                          <pic:cNvPr id="954139065"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4"/>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15"/>
            <w:shd w:val="clear" w:color="auto" w:fill="FFFFFF"/>
            <w:tcBorders>
              <w:top w:val="single" w:sz="4" w:space="0" w:color="000091"/>
            </w:tcBorders>
          </w:tcPr>
          <w:p>
            <w:pPr>
              <w:pStyle w:val="EMPTY_CELL_STYLE"/>
            </w:pPr>
          </w:p>
        </w:tc>
        <w:tc>
          <w:tcPr>
     </w:tcPr>
          <w:p>
            <w:pPr>
              <w:pStyle w:val="EMPTY_CELL_STYLE"/>
            </w:pPr>
          </w:p>
        </w:tc>
      </w:tr>
      <w:tr>
        <w:trPr>
          <w:trHeight w:hRule="exact" w:val="4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60"/>
        </w:trPr>
        <w:tc>
          <w:tcPr>
     </w:tcPr>
          <w:p>
            <w:pPr>
              <w:pStyle w:val="EMPTY_CELL_STYLE"/>
            </w:pPr>
          </w:p>
        </w:tc>
        <w:tc>
          <w:tcPr>
     </w:tcPr>
          <w:p>
            <w:pPr>
              <w:pStyle w:val="EMPTY_CELL_STYLE"/>
            </w:pPr>
          </w:p>
        </w:tc>
        <w:tc>
          <w:tcPr>
            <w:gridSpan w:val="13"/>
            <w:tcMar>
              <w:top w:w="0" w:type="dxa"/>
              <w:left w:w="0" w:type="dxa"/>
              <w:bottom w:w="0" w:type="dxa"/>
              <w:right w:w="0" w:type="dxa"/>
            </w:tcMar>
            <w:vAlign w:val="top"/>
          </w:tcPr>
          <w:p>
            <w:pPr>
              <w:ind/>
            </w:pPr>
            <w:r>
              <w:rPr>
                <w:rFonts w:ascii="Marianne" w:hAnsi="Marianne" w:eastAsia="Marianne" w:cs="Marianne"/>
                <w:color w:val="000000"/>
                <w:sz w:val="38"/>
                <w:b w:val="true"/>
              </w:rPr>
              <w:t xml:space="preserve">Annexe 2 : Liste des anciens sites industriels ou activités de service recensés dans un rayon de 500m</w:t>
            </w: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gridSpan w:val="11"/>
            <w:tcMar>
              <w:top w:w="0" w:type="dxa"/>
              <w:left w:w="0" w:type="dxa"/>
              <w:bottom w:w="0" w:type="dxa"/>
              <w:right w:w="0" w:type="dxa"/>
            </w:tcMar>
            <w:vAlign w:val="top"/>
          </w:tcPr>
          <w:p>
            <w:pPr>
              <w:ind/>
            </w:pPr>
            <w:r>
              <w:rPr>
                <w:rFonts w:ascii="Marianne" w:hAnsi="Marianne" w:eastAsia="Marianne" w:cs="Marianne"/>
                <w:color w:val="000000"/>
                <w:sz w:val="20"/>
              </w:rPr>
              <w:t xml:space="preserve">1 anciens sites industriels ou activités de service à moins de 500m</w:t>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Identifiant</w:t>
            </w:r>
          </w:p>
        </w:tc>
        <w:tc>
          <w:tcPr>
            <w:gridSpan w:val="2"/>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Nom établissement</w:t>
            </w:r>
          </w:p>
        </w:tc>
        <w:tc>
          <w:tcPr>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Etat</w:t>
            </w:r>
          </w:p>
        </w:tc>
        <w:tc>
          <w:tcPr>
            <w:gridSpan w:val="7"/>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Activité principale</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gridSpan w:val="2"/>
            <w:shd w:val="clear" w:color="auto" w:fill="FFFFFF"/>
            <w:tcMar>
              <w:top w:w="0" w:type="dxa"/>
              <w:left w:w="100" w:type="dxa"/>
              <w:bottom w:w="0" w:type="dxa"/>
              <w:right w:w="0" w:type="dxa"/>
            </w:tcMar>
            <w:vAlign w:val="center"/>
          </w:tcPr>
          <w:p>
            <w:pPr>
              <w:pStyle w:val="rowBase|01"/>
              <w:ind/>
            </w:pPr>
            <w:r>
              <w:fldChar w:fldCharType="begin"/>
            </w:r>
            <w:r>
              <w:instrText xml:space="preserve"> HYPERLINK "https://fiches-risques.brgm.fr/georisques/casias/SSP4046852" \t "_blank" </w:instrText>
            </w:r>
            <w:r>
              <w:fldChar w:fldCharType="separate"/>
            </w:r>
            <w:r>
              <w:rPr>
                <w:rFonts w:ascii="Marianne" w:hAnsi="Marianne" w:eastAsia="Marianne" w:cs="Marianne"/>
                <w:sz w:val="14"/>
              </w:rPr>
              <w:t xml:space="preserve">SSP4046852</w:t>
            </w:r>
            <w:r>
              <w:fldChar w:fldCharType="end"/>
            </w:r>
          </w:p>
        </w:tc>
        <w:tc>
          <w:tcPr>
            <w:gridSpan w:val="2"/>
            <w:shd w:val="clear" w:color="auto" w:fill="FFFFFF"/>
            <w:tcMar>
              <w:top w:w="0" w:type="dxa"/>
              <w:left w:w="100" w:type="dxa"/>
              <w:bottom w:w="0" w:type="dxa"/>
              <w:right w:w="0" w:type="dxa"/>
            </w:tcMar>
            <w:vAlign w:val="center"/>
          </w:tcPr>
          <w:p>
            <w:pPr>
              <w:pStyle w:val="rowBase|01"/>
              <w:ind/>
            </w:pPr>
            <w:r>
              <w:rPr>
                <w:rFonts w:ascii="Marianne" w:hAnsi="Marianne" w:eastAsia="Marianne" w:cs="Marianne"/>
                <w:sz w:val="14"/>
              </w:rPr>
              <w:t xml:space="preserve">Desserte de carburant</w:t>
            </w:r>
          </w:p>
        </w:tc>
        <w:tc>
          <w:tcPr>
            <w:shd w:val="clear" w:color="auto" w:fill="FFFFFF"/>
            <w:tcMar>
              <w:top w:w="0" w:type="dxa"/>
              <w:left w:w="100" w:type="dxa"/>
              <w:bottom w:w="0" w:type="dxa"/>
              <w:right w:w="0" w:type="dxa"/>
            </w:tcMar>
            <w:vAlign w:val="center"/>
          </w:tcPr>
          <w:p>
            <w:pPr>
              <w:pStyle w:val="rowBase|01"/>
              <w:ind/>
            </w:pPr>
            <w:r>
              <w:rPr>
                <w:rFonts w:ascii="Marianne" w:hAnsi="Marianne" w:eastAsia="Marianne" w:cs="Marianne"/>
                <w:sz w:val="14"/>
              </w:rPr>
              <w:t xml:space="preserve">En arrêt</w:t>
            </w:r>
          </w:p>
        </w:tc>
        <w:tc>
          <w:tcPr>
            <w:gridSpan w:val="7"/>
            <w:shd w:val="clear" w:color="auto" w:fill="FFFFFF"/>
            <w:tcMar>
              <w:top w:w="0" w:type="dxa"/>
              <w:left w:w="100" w:type="dxa"/>
              <w:bottom w:w="0" w:type="dxa"/>
              <w:right w:w="0" w:type="dxa"/>
            </w:tcMar>
            <w:vAlign w:val="center"/>
          </w:tcPr>
          <w:p>
            <w:pPr>
              <w:pStyle w:val="rowBase|01"/>
              <w:ind/>
            </w:pPr>
          </w:p>
        </w:tc>
        <w:tc>
          <w:tcPr>
     </w:tcPr>
          <w:p>
            <w:pPr>
              <w:pStyle w:val="EMPTY_CELL_STYLE"/>
            </w:pPr>
          </w:p>
        </w:tc>
        <w:tc>
          <w:tcPr>
     </w:tcPr>
          <w:p>
            <w:pPr>
              <w:pStyle w:val="EMPTY_CELL_STYLE"/>
            </w:pPr>
          </w:p>
        </w:tc>
        <w:tc>
          <w:tcPr>
     </w:tcPr>
          <w:p>
            <w:pPr>
              <w:pStyle w:val="EMPTY_CELL_STYLE"/>
            </w:pPr>
          </w:p>
        </w:tc>
      </w:tr>
      <w:tr>
        <w:trPr>
          <w:trHeight w:hRule="exact" w:val="108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5"/>
            <w:tcMar>
              <w:top w:w="0" w:type="dxa"/>
              <w:left w:w="0" w:type="dxa"/>
              <w:bottom w:w="0" w:type="dxa"/>
              <w:right w:w="0" w:type="dxa"/>
            </w:tcMar>
            <w:vAlign w:val="top"/>
          </w:tcPr>
          <w:p>
            <w:pPr>
              <w:pStyle w:val="Style1"/>
              <w:ind/>
              <w:jc w:val="left"/>
            </w:pPr>
          </w:p>
        </w:tc>
        <w:tc>
          <w:tcPr>
     </w:tcPr>
          <w:p>
            <w:pPr>
              <w:pStyle w:val="EMPTY_CELL_STYLE"/>
            </w:pPr>
          </w:p>
        </w:tc>
      </w:tr>
    </w:tbl>
    <w:p>
      <w:bookmarkStart w:id="19" w:name="JR_PAGE_ANCHOR_0_19"/>
      <w:bookmarkEnd w:id="19"/>
    </w:p>
    <w:p>
      <w:r>
        <w:br w:type="page"/>
      </w:r>
    </w:p>
    <w:sectPr>
      <w:headerReference w:type="default" r:id="header1"/>
      <w:type w:val="continuous"/>
      <w:pgSz w:w="11900" w:h="16840" w:orient="portrait"/>
      <w:pgMar w:top="400" w:right="400" w:bottom="40" w:left="400" w:header="0" w:footer="0" w:gutter="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p14="http://schemas.microsoft.com/office/word/2010/wordml" xmlns:w="http://schemas.openxmlformats.org/wordprocessingml/2006/main" xmlns:wne="http://schemas.microsoft.com/office/word/2006/wordml" xmlns:a="http://schemas.openxmlformats.org/drawingml/2006/main" xmlns:pic="http://schemas.openxmlformats.org/drawingml/2006/picture" xmlns:wps="http://schemas.microsoft.com/office/word/2010/wordprocessingShape">
  <w:p>
    <w:pPr>
      <w:pStyle w:val="Header"/>
    </w:pPr>
    <w:r>
      <w:rPr>
        <w:noProof/>
      </w:rPr>
      <w:drawing>
        <wp:anchor distT="0" distB="0" distL="0" distR="0" simplePos="0" relativeHeight="251659264" behindDoc="0" locked="0" layoutInCell="1" allowOverlap="1">
          <wp:simplePos x="0" y="0"/>
          <wp:positionH relativeFrom="margin">
            <wp:posOffset>0</wp:posOffset>
          </wp:positionH>
          <wp:positionV relativeFrom="margin">
            <wp:posOffset>0</wp:posOffset>
          </wp:positionV>
          <wp:extent cx="7048500" cy="10185400"/>
          <wp:effectExtent l="0" t="0" r="0" b="0"/>
          <wp:wrapNone/>
          <wp:docPr id="1" name="Text Box 1"/>
          <wp:cNvGraphicFramePr/>
          <a:graphic xmlns:a="http://schemas.openxmlformats.org/drawingml/2006/main">
            <a:graphicData uri="http://schemas.microsoft.com/office/word/2010/wordprocessingShape">
              <wps:wsp>
                <wps:cNvSpPr txBox="1"/>
                <wps:spPr>
                  <a:xfrm>
                    <a:off x="0" y="0"/>
                    <a:ext cx="7048500" cy="10185400"/>
                  </a:xfrm>
                  <a:prstGeom prst="rect">
                    <a:avLst/>
                  </a:prstGeom>
                  <a:ln w="6350">
                    <a:noFill/>
                  </a:ln>
                </wps:spPr>
                <wps:txbx>
                  <w:txbxContent>
                    <w:p>
                      <w:r>
                        <w:br w:type="page"/>
                      </w:r>
                    </w:p>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w:r>
  </w:p>
</w:hdr>
</file>

<file path=word/settings.xml><?xml version="1.0" encoding="utf-8"?>
<w:settings xmlns:w="http://schemas.openxmlformats.org/wordprocessingml/2006/main">
  <w:defaultTabStop w:val="800"/>
</w:settings>
</file>

<file path=word/styles.xml><?xml version="1.0" encoding="utf-8"?>
<w:styles xmlns:r="http://schemas.openxmlformats.org/officeDocument/2006/relationships" xmlns:w="http://schemas.openxmlformats.org/wordprocessingml/2006/main">
  <w:docDefaults>
    <w:rPrDefault>
  </w:rPrDefault>
    <w:pPrDefault>
      <w:pPr>
        <w:spacing w:line="240"/>
      </w:pPr>
    </w:pPrDefault>
  </w:docDefaults>
  <w:style w:type="paragraph" w:styleId="EMPTY_CELL_STYLE">
    <w:name w:val="EMPTY_CELL_STYLE"/>
    <w:qFormat/>
    <w:basedOn w:val="Style1"/>
    <w:pPr>
      <w:ind/>
    </w:pPr>
    <w:rPr>
      <w:rFonts w:ascii="Marianne" w:hAnsi="Marianne" w:eastAsia="Marianne" w:cs="Marianne"/>
      <w:sz w:val="1"/>
    </w:rPr>
  </w:style>
  <w:style w:type="paragraph" w:styleId="Style1" w:default="1">
    <w:name w:val="Style1"/>
    <w:qFormat/>
    <w:pPr>
      <w:ind/>
      <w:jc w:val="left"/>
      <w:spacing w:lineRule="auto" w:line="360" w:after="0" w:before="0"/>
    </w:pPr>
    <w:rPr>
      <w:rFonts w:ascii="Marianne" w:hAnsi="Marianne" w:eastAsia="Marianne" w:cs="Marianne"/>
      <w:color w:val="3A3A3A"/>
      <w:sz w:val="20"/>
    </w:rPr>
  </w:style>
  <w:style w:type="paragraph" w:styleId="StyleImportant">
    <w:name w:val="StyleImportant"/>
    <w:qFormat/>
    <w:basedOn w:val="Style1"/>
    <w:pPr>
      <w:ind/>
    </w:pPr>
    <w:rPr>
      <w:rFonts w:ascii="Marianne" w:hAnsi="Marianne" w:eastAsia="Marianne" w:cs="Marianne"/>
      <w:color w:val="CE0500"/>
    </w:rPr>
  </w:style>
  <w:style w:type="paragraph" w:styleId="Table_TH">
    <w:name w:val="Table_TH"/>
    <w:qFormat/>
    <w:basedOn w:val="Style1"/>
    <w:pPr>
      <w:ind/>
    </w:pPr>
    <w:rPr>
      <w:rFonts w:ascii="Marianne" w:hAnsi="Marianne" w:eastAsia="Marianne" w:cs="Marianne"/>
    </w:rPr>
  </w:style>
  <w:style w:type="paragraph" w:styleId="Table_CH">
    <w:name w:val="Table_CH"/>
    <w:qFormat/>
    <w:basedOn w:val="Style1"/>
    <w:pPr>
      <w:ind/>
    </w:pPr>
    <w:rPr>
      <w:rFonts w:ascii="Marianne" w:hAnsi="Marianne" w:eastAsia="Marianne" w:cs="Marianne"/>
    </w:rPr>
  </w:style>
  <w:style w:type="paragraph" w:styleId="Table_TD">
    <w:name w:val="Table_TD"/>
    <w:qFormat/>
    <w:basedOn w:val="Style1"/>
    <w:pPr>
      <w:ind/>
    </w:pPr>
    <w:rPr>
      <w:rFonts w:ascii="Marianne" w:hAnsi="Marianne" w:eastAsia="Marianne" w:cs="Marianne"/>
    </w:rPr>
  </w:style>
  <w:style w:type="paragraph" w:styleId="Table 1_TH">
    <w:name w:val="Table 1_TH"/>
    <w:qFormat/>
    <w:basedOn w:val="Style1"/>
    <w:pPr>
      <w:ind/>
    </w:pPr>
    <w:rPr>
      <w:rFonts w:ascii="Marianne" w:hAnsi="Marianne" w:eastAsia="Marianne" w:cs="Marianne"/>
    </w:rPr>
  </w:style>
  <w:style w:type="paragraph" w:styleId="Table 1_CH">
    <w:name w:val="Table 1_CH"/>
    <w:qFormat/>
    <w:basedOn w:val="Style1"/>
    <w:pPr>
      <w:ind/>
    </w:pPr>
    <w:rPr>
      <w:rFonts w:ascii="Marianne" w:hAnsi="Marianne" w:eastAsia="Marianne" w:cs="Marianne"/>
    </w:rPr>
  </w:style>
  <w:style w:type="paragraph" w:styleId="Table 1_TD">
    <w:name w:val="Table 1_TD"/>
    <w:qFormat/>
    <w:basedOn w:val="Style1"/>
    <w:pPr>
      <w:ind/>
    </w:pPr>
    <w:rPr>
      <w:rFonts w:ascii="Marianne" w:hAnsi="Marianne" w:eastAsia="Marianne" w:cs="Marianne"/>
    </w:rPr>
  </w:style>
  <w:style w:type="paragraph" w:styleId="tableRow">
    <w:name w:val="tableRow"/>
    <w:qFormat/>
    <w:pPr>
      <w:ind/>
    </w:pPr>
    <w:rPr>
      <w:rFonts w:ascii="SansSerif" w:hAnsi="SansSerif" w:eastAsia="SansSerif" w:cs="SansSerif"/>
      <w:color w:val="000000"/>
      <w:sz w:val="20"/>
    </w:rPr>
  </w:style>
  <w:style w:type="paragraph" w:styleId="tableRow|01">
    <w:name w:val="tableRow|01"/>
    <w:qFormat/>
    <w:pPr>
      <w:ind/>
    </w:pPr>
    <w:rPr>
      <w:rFonts w:ascii="SansSerif" w:hAnsi="SansSerif" w:eastAsia="SansSerif" w:cs="SansSerif"/>
      <w:color w:val="000000"/>
      <w:sz w:val="20"/>
    </w:rPr>
  </w:style>
  <w:style w:type="paragraph" w:styleId="tableRow|10">
    <w:name w:val="tableRow|10"/>
    <w:qFormat/>
    <w:pPr>
      <w:ind/>
    </w:pPr>
    <w:rPr>
      <w:rFonts w:ascii="SansSerif" w:hAnsi="SansSerif" w:eastAsia="SansSerif" w:cs="SansSerif"/>
      <w:color w:val="000000"/>
      <w:sz w:val="20"/>
    </w:rPr>
  </w:style>
  <w:style w:type="paragraph" w:styleId="rowBase">
    <w:name w:val="rowBase"/>
    <w:qFormat/>
    <w:pPr>
      <w:ind/>
    </w:pPr>
    <w:rPr>
      <w:rFonts w:ascii="SansSerif" w:hAnsi="SansSerif" w:eastAsia="SansSerif" w:cs="SansSerif"/>
      <w:color w:val="000000"/>
      <w:sz w:val="20"/>
    </w:rPr>
  </w:style>
  <w:style w:type="paragraph" w:styleId="rowBase|01">
    <w:name w:val="rowBase|01"/>
    <w:qFormat/>
    <w:pPr>
      <w:ind/>
    </w:pPr>
    <w:rPr>
      <w:rFonts w:ascii="SansSerif" w:hAnsi="SansSerif" w:eastAsia="SansSerif" w:cs="SansSerif"/>
      <w:color w:val="000000"/>
      <w:sz w:val="20"/>
    </w:rPr>
  </w:style>
</w:styles>
</file>

<file path=word/_rels/document.xml.rels><?xml version="1.0" encoding="UTF-8"?>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ntTable" Target="fontTable.xml"/>
 <Relationship Id="header1" Type="http://schemas.openxmlformats.org/officeDocument/2006/relationships/header" Target="header1.xml"/>
 <Relationship Id="img_0_0_0.png" Type="http://schemas.openxmlformats.org/officeDocument/2006/relationships/image" Target="media/img_0_0_0.png"/>
 <Relationship Id="img_0_0_4.png" Type="http://schemas.openxmlformats.org/officeDocument/2006/relationships/image" Target="media/img_0_0_4.png"/>
 <Relationship Id="img_0_0_1_1.png" Type="http://schemas.openxmlformats.org/officeDocument/2006/relationships/image" Target="media/img_0_0_1_1.png"/>
 <Relationship Id="img_0_0_10.png" Type="http://schemas.openxmlformats.org/officeDocument/2006/relationships/image" Target="media/img_0_0_10.png"/>
 <Relationship Id="img_0_0_8.png" Type="http://schemas.openxmlformats.org/officeDocument/2006/relationships/image" Target="media/img_0_0_8.png"/>
 <Relationship Id="img_0_1_2.png" Type="http://schemas.openxmlformats.org/officeDocument/2006/relationships/image" Target="media/img_0_1_2.png"/>
 <Relationship Id="img_0_1_4.png" Type="http://schemas.openxmlformats.org/officeDocument/2006/relationships/image" Target="media/img_0_1_4.png"/>
 <Relationship Id="img_0_1_6_1.png" Type="http://schemas.openxmlformats.org/officeDocument/2006/relationships/image" Target="media/img_0_1_6_1.png"/>
 <Relationship Id="img_0_1_6_3.png" Type="http://schemas.openxmlformats.org/officeDocument/2006/relationships/image" Target="media/img_0_1_6_3.png"/>
 <Relationship Id="img_0_1_6_2.png" Type="http://schemas.openxmlformats.org/officeDocument/2006/relationships/image" Target="media/img_0_1_6_2.png"/>
 <Relationship Id="img_0_1_7_1.png" Type="http://schemas.openxmlformats.org/officeDocument/2006/relationships/image" Target="media/img_0_1_7_1.png"/>
 <Relationship Id="img_0_1_7_3.png" Type="http://schemas.openxmlformats.org/officeDocument/2006/relationships/image" Target="media/img_0_1_7_3.png"/>
 <Relationship Id="img_0_1_7_2.png" Type="http://schemas.openxmlformats.org/officeDocument/2006/relationships/image" Target="media/img_0_1_7_2.png"/>
 <Relationship Id="img_0_1_8_1.png" Type="http://schemas.openxmlformats.org/officeDocument/2006/relationships/image" Target="media/img_0_1_8_1.png"/>
 <Relationship Id="img_0_1_8_3.png" Type="http://schemas.openxmlformats.org/officeDocument/2006/relationships/image" Target="media/img_0_1_8_3.png"/>
 <Relationship Id="img_0_1_8_2.png" Type="http://schemas.openxmlformats.org/officeDocument/2006/relationships/image" Target="media/img_0_1_8_2.png"/>
 <Relationship Id="img_0_1_9_1.png" Type="http://schemas.openxmlformats.org/officeDocument/2006/relationships/image" Target="media/img_0_1_9_1.png"/>
 <Relationship Id="img_0_1_9_3.png" Type="http://schemas.openxmlformats.org/officeDocument/2006/relationships/image" Target="media/img_0_1_9_3.png"/>
 <Relationship Id="img_0_1_9_2.png" Type="http://schemas.openxmlformats.org/officeDocument/2006/relationships/image" Target="media/img_0_1_9_2.png"/>
 <Relationship Id="img_0_1_10_1.png" Type="http://schemas.openxmlformats.org/officeDocument/2006/relationships/image" Target="media/img_0_1_10_1.png"/>
 <Relationship Id="img_0_1_10_3.png" Type="http://schemas.openxmlformats.org/officeDocument/2006/relationships/image" Target="media/img_0_1_10_3.png"/>
 <Relationship Id="img_0_1_10_2.png" Type="http://schemas.openxmlformats.org/officeDocument/2006/relationships/image" Target="media/img_0_1_10_2.png"/>
 <Relationship Id="img_0_1_11_1.png" Type="http://schemas.openxmlformats.org/officeDocument/2006/relationships/image" Target="media/img_0_1_11_1.png"/>
 <Relationship Id="img_0_1_11_3.png" Type="http://schemas.openxmlformats.org/officeDocument/2006/relationships/image" Target="media/img_0_1_11_3.png"/>
 <Relationship Id="img_0_1_11_2.png" Type="http://schemas.openxmlformats.org/officeDocument/2006/relationships/image" Target="media/img_0_1_11_2.png"/>
 <Relationship Id="img_0_1_12_1.png" Type="http://schemas.openxmlformats.org/officeDocument/2006/relationships/image" Target="media/img_0_1_12_1.png"/>
 <Relationship Id="img_0_1_12_3.png" Type="http://schemas.openxmlformats.org/officeDocument/2006/relationships/image" Target="media/img_0_1_12_3.png"/>
 <Relationship Id="img_0_1_12_2.png" Type="http://schemas.openxmlformats.org/officeDocument/2006/relationships/image" Target="media/img_0_1_12_2.png"/>
 <Relationship Id="img_0_1_14_1.png" Type="http://schemas.openxmlformats.org/officeDocument/2006/relationships/image" Target="media/img_0_1_14_1.png"/>
 <Relationship Id="img_0_1_14_3.png" Type="http://schemas.openxmlformats.org/officeDocument/2006/relationships/image" Target="media/img_0_1_14_3.png"/>
 <Relationship Id="img_0_1_14_2.png" Type="http://schemas.openxmlformats.org/officeDocument/2006/relationships/image" Target="media/img_0_1_14_2.png"/>
 <Relationship Id="img_0_1_15_1.png" Type="http://schemas.openxmlformats.org/officeDocument/2006/relationships/image" Target="media/img_0_1_15_1.png"/>
 <Relationship Id="img_0_1_15_3.png" Type="http://schemas.openxmlformats.org/officeDocument/2006/relationships/image" Target="media/img_0_1_15_3.png"/>
 <Relationship Id="img_0_1_15_2.png" Type="http://schemas.openxmlformats.org/officeDocument/2006/relationships/image" Target="media/img_0_1_15_2.png"/>
 <Relationship Id="img_0_2_5_1.png" Type="http://schemas.openxmlformats.org/officeDocument/2006/relationships/image" Target="media/img_0_2_5_1.png"/>
 <Relationship Id="img_0_2_5_3.png" Type="http://schemas.openxmlformats.org/officeDocument/2006/relationships/image" Target="media/img_0_2_5_3.png"/>
 <Relationship Id="img_0_2_5_2.png" Type="http://schemas.openxmlformats.org/officeDocument/2006/relationships/image" Target="media/img_0_2_5_2.png"/>
 <Relationship Id="img_0_2_6_1.png" Type="http://schemas.openxmlformats.org/officeDocument/2006/relationships/image" Target="media/img_0_2_6_1.png"/>
 <Relationship Id="img_0_2_6_3.png" Type="http://schemas.openxmlformats.org/officeDocument/2006/relationships/image" Target="media/img_0_2_6_3.png"/>
 <Relationship Id="img_0_2_6_2.png" Type="http://schemas.openxmlformats.org/officeDocument/2006/relationships/image" Target="media/img_0_2_6_2.png"/>
 <Relationship Id="img_0_3_45.jpg" Type="http://schemas.openxmlformats.org/officeDocument/2006/relationships/image" Target="media/img_0_3_45.jpg"/>
 <Relationship Id="img_0_3_7.png" Type="http://schemas.openxmlformats.org/officeDocument/2006/relationships/image" Target="media/img_0_3_7.png"/>
 <Relationship Id="img_0_3_44.png" Type="http://schemas.openxmlformats.org/officeDocument/2006/relationships/image" Target="media/img_0_3_44.png"/>
 <Relationship Id="img_0_3_12_2.png" Type="http://schemas.openxmlformats.org/officeDocument/2006/relationships/image" Target="media/img_0_3_12_2.png"/>
 <Relationship Id="img_0_5_14.jpg" Type="http://schemas.openxmlformats.org/officeDocument/2006/relationships/image" Target="media/img_0_5_14.jpg"/>
 <Relationship Id="img_0_5_7.png" Type="http://schemas.openxmlformats.org/officeDocument/2006/relationships/image" Target="media/img_0_5_7.png"/>
 <Relationship Id="img_0_5_13.png" Type="http://schemas.openxmlformats.org/officeDocument/2006/relationships/image" Target="media/img_0_5_13.png"/>
 <Relationship Id="img_0_5_12_2.png" Type="http://schemas.openxmlformats.org/officeDocument/2006/relationships/image" Target="media/img_0_5_12_2.png"/>
 <Relationship Id="img_0_6_15.jpg" Type="http://schemas.openxmlformats.org/officeDocument/2006/relationships/image" Target="media/img_0_6_15.jpg"/>
 <Relationship Id="img_0_6_7.png" Type="http://schemas.openxmlformats.org/officeDocument/2006/relationships/image" Target="media/img_0_6_7.png"/>
 <Relationship Id="img_0_6_14.jpg" Type="http://schemas.openxmlformats.org/officeDocument/2006/relationships/image" Target="media/img_0_6_14.jpg"/>
 <Relationship Id="img_0_6_12_2.png" Type="http://schemas.openxmlformats.org/officeDocument/2006/relationships/image" Target="media/img_0_6_12_2.png"/>
 <Relationship Id="img_0_6_13_2.png" Type="http://schemas.openxmlformats.org/officeDocument/2006/relationships/image" Target="media/img_0_6_13_2.png"/>
 <Relationship Id="img_0_7_11.jpg" Type="http://schemas.openxmlformats.org/officeDocument/2006/relationships/image" Target="media/img_0_7_11.jpg"/>
 <Relationship Id="img_0_7_7.png" Type="http://schemas.openxmlformats.org/officeDocument/2006/relationships/image" Target="media/img_0_7_7.png"/>
 <Relationship Id="img_0_7_10.png" Type="http://schemas.openxmlformats.org/officeDocument/2006/relationships/image" Target="media/img_0_7_10.png"/>
 <Relationship Id="img_0_8_33.jpg" Type="http://schemas.openxmlformats.org/officeDocument/2006/relationships/image" Target="media/img_0_8_33.jpg"/>
 <Relationship Id="img_0_8_7.png" Type="http://schemas.openxmlformats.org/officeDocument/2006/relationships/image" Target="media/img_0_8_7.png"/>
 <Relationship Id="img_0_8_32.png" Type="http://schemas.openxmlformats.org/officeDocument/2006/relationships/image" Target="media/img_0_8_32.png"/>
 <Relationship Id="img_0_8_12_2.png" Type="http://schemas.openxmlformats.org/officeDocument/2006/relationships/image" Target="media/img_0_8_12_2.png"/>
 <Relationship Id="img_0_9_14.jpg" Type="http://schemas.openxmlformats.org/officeDocument/2006/relationships/image" Target="media/img_0_9_14.jpg"/>
 <Relationship Id="img_0_9_7.png" Type="http://schemas.openxmlformats.org/officeDocument/2006/relationships/image" Target="media/img_0_9_7.png"/>
 <Relationship Id="img_0_9_13.png" Type="http://schemas.openxmlformats.org/officeDocument/2006/relationships/image" Target="media/img_0_9_13.png"/>
 <Relationship Id="img_0_9_12_2.png" Type="http://schemas.openxmlformats.org/officeDocument/2006/relationships/image" Target="media/img_0_9_12_2.png"/>
 <Relationship Id="img_0_10_14.jpg" Type="http://schemas.openxmlformats.org/officeDocument/2006/relationships/image" Target="media/img_0_10_14.jpg"/>
 <Relationship Id="img_0_10_7.png" Type="http://schemas.openxmlformats.org/officeDocument/2006/relationships/image" Target="media/img_0_10_7.png"/>
 <Relationship Id="img_0_10_13.png" Type="http://schemas.openxmlformats.org/officeDocument/2006/relationships/image" Target="media/img_0_10_13.png"/>
 <Relationship Id="img_0_10_12_2.png" Type="http://schemas.openxmlformats.org/officeDocument/2006/relationships/image" Target="media/img_0_10_12_2.png"/>
 <Relationship Id="img_0_11_16.jpg" Type="http://schemas.openxmlformats.org/officeDocument/2006/relationships/image" Target="media/img_0_11_16.jpg"/>
 <Relationship Id="img_0_11_7.png" Type="http://schemas.openxmlformats.org/officeDocument/2006/relationships/image" Target="media/img_0_11_7.png"/>
 <Relationship Id="img_0_11_15.png" Type="http://schemas.openxmlformats.org/officeDocument/2006/relationships/image" Target="media/img_0_11_15.png"/>
 <Relationship Id="img_0_12_11.jpg" Type="http://schemas.openxmlformats.org/officeDocument/2006/relationships/image" Target="media/img_0_12_11.jpg"/>
 <Relationship Id="img_0_12_7.png" Type="http://schemas.openxmlformats.org/officeDocument/2006/relationships/image" Target="media/img_0_12_7.png"/>
 <Relationship Id="img_0_12_10.png" Type="http://schemas.openxmlformats.org/officeDocument/2006/relationships/image" Target="media/img_0_12_10.png"/>
 <Relationship Id="img_0_13_17.jpg" Type="http://schemas.openxmlformats.org/officeDocument/2006/relationships/image" Target="media/img_0_13_17.jpg"/>
 <Relationship Id="img_0_13_7.png" Type="http://schemas.openxmlformats.org/officeDocument/2006/relationships/image" Target="media/img_0_13_7.png"/>
 <Relationship Id="img_0_13_16.png" Type="http://schemas.openxmlformats.org/officeDocument/2006/relationships/image" Target="media/img_0_13_16.png"/>
 <Relationship Id="img_0_13_12_2.png" Type="http://schemas.openxmlformats.org/officeDocument/2006/relationships/image" Target="media/img_0_13_12_2.png"/>
 <Relationship Id="img_0_13_13_2.png" Type="http://schemas.openxmlformats.org/officeDocument/2006/relationships/image" Target="media/img_0_13_13_2.png"/>
 <Relationship Id="img_0_15_13.jpg" Type="http://schemas.openxmlformats.org/officeDocument/2006/relationships/image" Target="media/img_0_15_13.jpg"/>
 <Relationship Id="img_0_15_7.png" Type="http://schemas.openxmlformats.org/officeDocument/2006/relationships/image" Target="media/img_0_15_7.png"/>
 <Relationship Id="img_0_15_12.png" Type="http://schemas.openxmlformats.org/officeDocument/2006/relationships/image" Target="media/img_0_15_12.png"/>
</Relationships>

</file>

<file path=word/_rels/fontTable.xml.rels><?xml version="1.0" encoding="UTF-8" standalone="yes"?>
<Relationships xmlns="http://schemas.openxmlformats.org/package/2006/relationships">
</Relationships>

</file>

<file path=word/_rels/header1.xml.rels><?xml version="1.0" encoding="UTF-8"?>
<Relationships xmlns="http://schemas.openxmlformats.org/package/2006/relationships">
</Relationships>

</file>

<file path=docProps/app.xml><?xml version="1.0" encoding="utf-8"?>
<Properties xmlns="http://schemas.openxmlformats.org/officeDocument/2006/extended-properties">
  <Application>JasperReports Library version 6.21.3-4a3078d20785ebe464f18037d738d12fc98c13cf</Applicat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coreProperties>
</file>