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127956" name="Picture">
</wp:docPr>
                  <a:graphic>
                    <a:graphicData uri="http://schemas.openxmlformats.org/drawingml/2006/picture">
                      <pic:pic>
                        <pic:nvPicPr>
                          <pic:cNvPr id="28412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1292016" name="Picture">
</wp:docPr>
                  <a:graphic>
                    <a:graphicData uri="http://schemas.openxmlformats.org/drawingml/2006/picture">
                      <pic:pic>
                        <pic:nvPicPr>
                          <pic:cNvPr id="1051292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7870628" name="Picture">
</wp:docPr>
                        <a:graphic>
                          <a:graphicData uri="http://schemas.openxmlformats.org/drawingml/2006/picture">
                            <pic:pic>
                              <pic:nvPicPr>
                                <pic:cNvPr id="1597870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24240 Ribagnac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921914" name="Picture">
</wp:docPr>
                  <a:graphic>
                    <a:graphicData uri="http://schemas.openxmlformats.org/drawingml/2006/picture">
                      <pic:pic>
                        <pic:nvPicPr>
                          <pic:cNvPr id="142921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527495" name="Picture">
</wp:docPr>
                  <a:graphic>
                    <a:graphicData uri="http://schemas.openxmlformats.org/drawingml/2006/picture">
                      <pic:pic>
                        <pic:nvPicPr>
                          <pic:cNvPr id="149527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204153" name="Picture">
</wp:docPr>
                  <a:graphic>
                    <a:graphicData uri="http://schemas.openxmlformats.org/drawingml/2006/picture">
                      <pic:pic>
                        <pic:nvPicPr>
                          <pic:cNvPr id="140020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315446" name="Picture">
</wp:docPr>
                  <a:graphic>
                    <a:graphicData uri="http://schemas.openxmlformats.org/drawingml/2006/picture">
                      <pic:pic>
                        <pic:nvPicPr>
                          <pic:cNvPr id="99231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45717" name="Picture">
</wp:docPr>
                  <a:graphic>
                    <a:graphicData uri="http://schemas.openxmlformats.org/drawingml/2006/picture">
                      <pic:pic>
                        <pic:nvPicPr>
                          <pic:cNvPr id="68874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641105" name="Picture">
</wp:docPr>
                        <a:graphic>
                          <a:graphicData uri="http://schemas.openxmlformats.org/drawingml/2006/picture">
                            <pic:pic>
                              <pic:nvPicPr>
                                <pic:cNvPr id="1141641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571193" name="Picture">
</wp:docPr>
                        <a:graphic>
                          <a:graphicData uri="http://schemas.openxmlformats.org/drawingml/2006/picture">
                            <pic:pic>
                              <pic:nvPicPr>
                                <pic:cNvPr id="377571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189123" name="Picture">
</wp:docPr>
                        <a:graphic>
                          <a:graphicData uri="http://schemas.openxmlformats.org/drawingml/2006/picture">
                            <pic:pic>
                              <pic:nvPicPr>
                                <pic:cNvPr id="8681891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475971" name="Picture">
</wp:docPr>
                        <a:graphic>
                          <a:graphicData uri="http://schemas.openxmlformats.org/drawingml/2006/picture">
                            <pic:pic>
                              <pic:nvPicPr>
                                <pic:cNvPr id="792475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46154" name="Picture">
</wp:docPr>
                        <a:graphic>
                          <a:graphicData uri="http://schemas.openxmlformats.org/drawingml/2006/picture">
                            <pic:pic>
                              <pic:nvPicPr>
                                <pic:cNvPr id="127046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240087" name="Picture">
</wp:docPr>
                        <a:graphic>
                          <a:graphicData uri="http://schemas.openxmlformats.org/drawingml/2006/picture">
                            <pic:pic>
                              <pic:nvPicPr>
                                <pic:cNvPr id="16572400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109161" name="Picture">
</wp:docPr>
                        <a:graphic>
                          <a:graphicData uri="http://schemas.openxmlformats.org/drawingml/2006/picture">
                            <pic:pic>
                              <pic:nvPicPr>
                                <pic:cNvPr id="701109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3713" name="Picture">
</wp:docPr>
                        <a:graphic>
                          <a:graphicData uri="http://schemas.openxmlformats.org/drawingml/2006/picture">
                            <pic:pic>
                              <pic:nvPicPr>
                                <pic:cNvPr id="58923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32233" name="Picture">
</wp:docPr>
                        <a:graphic>
                          <a:graphicData uri="http://schemas.openxmlformats.org/drawingml/2006/picture">
                            <pic:pic>
                              <pic:nvPicPr>
                                <pic:cNvPr id="1662322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84271" name="Picture">
</wp:docPr>
                        <a:graphic>
                          <a:graphicData uri="http://schemas.openxmlformats.org/drawingml/2006/picture">
                            <pic:pic>
                              <pic:nvPicPr>
                                <pic:cNvPr id="529842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217375" name="Picture">
</wp:docPr>
                        <a:graphic>
                          <a:graphicData uri="http://schemas.openxmlformats.org/drawingml/2006/picture">
                            <pic:pic>
                              <pic:nvPicPr>
                                <pic:cNvPr id="820217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976202" name="Picture">
</wp:docPr>
                        <a:graphic>
                          <a:graphicData uri="http://schemas.openxmlformats.org/drawingml/2006/picture">
                            <pic:pic>
                              <pic:nvPicPr>
                                <pic:cNvPr id="14059762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517181" name="Picture">
</wp:docPr>
                        <a:graphic>
                          <a:graphicData uri="http://schemas.openxmlformats.org/drawingml/2006/picture">
                            <pic:pic>
                              <pic:nvPicPr>
                                <pic:cNvPr id="16175171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16089" name="Picture">
</wp:docPr>
                        <a:graphic>
                          <a:graphicData uri="http://schemas.openxmlformats.org/drawingml/2006/picture">
                            <pic:pic>
                              <pic:nvPicPr>
                                <pic:cNvPr id="72216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686922" name="Picture">
</wp:docPr>
                        <a:graphic>
                          <a:graphicData uri="http://schemas.openxmlformats.org/drawingml/2006/picture">
                            <pic:pic>
                              <pic:nvPicPr>
                                <pic:cNvPr id="20546869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298307" name="Picture">
</wp:docPr>
                        <a:graphic>
                          <a:graphicData uri="http://schemas.openxmlformats.org/drawingml/2006/picture">
                            <pic:pic>
                              <pic:nvPicPr>
                                <pic:cNvPr id="1799298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119156" name="Picture">
</wp:docPr>
                        <a:graphic>
                          <a:graphicData uri="http://schemas.openxmlformats.org/drawingml/2006/picture">
                            <pic:pic>
                              <pic:nvPicPr>
                                <pic:cNvPr id="1740119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907025" name="Picture">
</wp:docPr>
                        <a:graphic>
                          <a:graphicData uri="http://schemas.openxmlformats.org/drawingml/2006/picture">
                            <pic:pic>
                              <pic:nvPicPr>
                                <pic:cNvPr id="11669070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716893" name="Picture">
</wp:docPr>
                  <a:graphic>
                    <a:graphicData uri="http://schemas.openxmlformats.org/drawingml/2006/picture">
                      <pic:pic>
                        <pic:nvPicPr>
                          <pic:cNvPr id="122671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968389" name="Picture">
</wp:docPr>
                  <a:graphic>
                    <a:graphicData uri="http://schemas.openxmlformats.org/drawingml/2006/picture">
                      <pic:pic>
                        <pic:nvPicPr>
                          <pic:cNvPr id="111396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06845" name="Picture">
</wp:docPr>
                  <a:graphic>
                    <a:graphicData uri="http://schemas.openxmlformats.org/drawingml/2006/picture">
                      <pic:pic>
                        <pic:nvPicPr>
                          <pic:cNvPr id="142050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Ribagnac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78789" name="Picture">
</wp:docPr>
                  <a:graphic>
                    <a:graphicData uri="http://schemas.openxmlformats.org/drawingml/2006/picture">
                      <pic:pic>
                        <pic:nvPicPr>
                          <pic:cNvPr id="2218787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602684" name="Picture">
</wp:docPr>
                  <a:graphic>
                    <a:graphicData uri="http://schemas.openxmlformats.org/drawingml/2006/picture">
                      <pic:pic>
                        <pic:nvPicPr>
                          <pic:cNvPr id="1276602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183032" name="Picture">
</wp:docPr>
                  <a:graphic>
                    <a:graphicData uri="http://schemas.openxmlformats.org/drawingml/2006/picture">
                      <pic:pic>
                        <pic:nvPicPr>
                          <pic:cNvPr id="541830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307563" name="Picture">
</wp:docPr>
                        <a:graphic>
                          <a:graphicData uri="http://schemas.openxmlformats.org/drawingml/2006/picture">
                            <pic:pic>
                              <pic:nvPicPr>
                                <pic:cNvPr id="20973075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96085" name="Picture">
</wp:docPr>
                  <a:graphic>
                    <a:graphicData uri="http://schemas.openxmlformats.org/drawingml/2006/picture">
                      <pic:pic>
                        <pic:nvPicPr>
                          <pic:cNvPr id="122189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199501" name="Picture">
</wp:docPr>
                  <a:graphic>
                    <a:graphicData uri="http://schemas.openxmlformats.org/drawingml/2006/picture">
                      <pic:pic>
                        <pic:nvPicPr>
                          <pic:cNvPr id="197519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467798" name="Picture">
</wp:docPr>
                  <a:graphic>
                    <a:graphicData uri="http://schemas.openxmlformats.org/drawingml/2006/picture">
                      <pic:pic>
                        <pic:nvPicPr>
                          <pic:cNvPr id="447467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Ribagnac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235784" name="Picture">
</wp:docPr>
                  <a:graphic>
                    <a:graphicData uri="http://schemas.openxmlformats.org/drawingml/2006/picture">
                      <pic:pic>
                        <pic:nvPicPr>
                          <pic:cNvPr id="7592357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661768" name="Picture">
</wp:docPr>
                  <a:graphic>
                    <a:graphicData uri="http://schemas.openxmlformats.org/drawingml/2006/picture">
                      <pic:pic>
                        <pic:nvPicPr>
                          <pic:cNvPr id="1082661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860115" name="Picture">
</wp:docPr>
                  <a:graphic>
                    <a:graphicData uri="http://schemas.openxmlformats.org/drawingml/2006/picture">
                      <pic:pic>
                        <pic:nvPicPr>
                          <pic:cNvPr id="6198601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357876" name="Picture">
</wp:docPr>
                        <a:graphic>
                          <a:graphicData uri="http://schemas.openxmlformats.org/drawingml/2006/picture">
                            <pic:pic>
                              <pic:nvPicPr>
                                <pic:cNvPr id="15503578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72155" name="Picture">
</wp:docPr>
                  <a:graphic>
                    <a:graphicData uri="http://schemas.openxmlformats.org/drawingml/2006/picture">
                      <pic:pic>
                        <pic:nvPicPr>
                          <pic:cNvPr id="74807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722566" name="Picture">
</wp:docPr>
                  <a:graphic>
                    <a:graphicData uri="http://schemas.openxmlformats.org/drawingml/2006/picture">
                      <pic:pic>
                        <pic:nvPicPr>
                          <pic:cNvPr id="78372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816560" name="Picture">
</wp:docPr>
                  <a:graphic>
                    <a:graphicData uri="http://schemas.openxmlformats.org/drawingml/2006/picture">
                      <pic:pic>
                        <pic:nvPicPr>
                          <pic:cNvPr id="92481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Ribagnac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512266" name="Picture">
</wp:docPr>
                  <a:graphic>
                    <a:graphicData uri="http://schemas.openxmlformats.org/drawingml/2006/picture">
                      <pic:pic>
                        <pic:nvPicPr>
                          <pic:cNvPr id="202551226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595106" name="Picture">
</wp:docPr>
                  <a:graphic>
                    <a:graphicData uri="http://schemas.openxmlformats.org/drawingml/2006/picture">
                      <pic:pic>
                        <pic:nvPicPr>
                          <pic:cNvPr id="1102595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9342403" name="Picture">
</wp:docPr>
                  <a:graphic>
                    <a:graphicData uri="http://schemas.openxmlformats.org/drawingml/2006/picture">
                      <pic:pic>
                        <pic:nvPicPr>
                          <pic:cNvPr id="173934240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534121" name="Picture">
</wp:docPr>
                        <a:graphic>
                          <a:graphicData uri="http://schemas.openxmlformats.org/drawingml/2006/picture">
                            <pic:pic>
                              <pic:nvPicPr>
                                <pic:cNvPr id="9785341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721175" name="Picture">
</wp:docPr>
                  <a:graphic>
                    <a:graphicData uri="http://schemas.openxmlformats.org/drawingml/2006/picture">
                      <pic:pic>
                        <pic:nvPicPr>
                          <pic:cNvPr id="161772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065846" name="Picture">
</wp:docPr>
                  <a:graphic>
                    <a:graphicData uri="http://schemas.openxmlformats.org/drawingml/2006/picture">
                      <pic:pic>
                        <pic:nvPicPr>
                          <pic:cNvPr id="137006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638556" name="Picture">
</wp:docPr>
                  <a:graphic>
                    <a:graphicData uri="http://schemas.openxmlformats.org/drawingml/2006/picture">
                      <pic:pic>
                        <pic:nvPicPr>
                          <pic:cNvPr id="1915638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Ribagnac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721384" name="Picture">
</wp:docPr>
                  <a:graphic>
                    <a:graphicData uri="http://schemas.openxmlformats.org/drawingml/2006/picture">
                      <pic:pic>
                        <pic:nvPicPr>
                          <pic:cNvPr id="46772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57305" name="Picture">
</wp:docPr>
                  <a:graphic>
                    <a:graphicData uri="http://schemas.openxmlformats.org/drawingml/2006/picture">
                      <pic:pic>
                        <pic:nvPicPr>
                          <pic:cNvPr id="10125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86103" name="Picture">
</wp:docPr>
                  <a:graphic>
                    <a:graphicData uri="http://schemas.openxmlformats.org/drawingml/2006/picture">
                      <pic:pic>
                        <pic:nvPicPr>
                          <pic:cNvPr id="11318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Ribagnac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257078" name="Picture">
</wp:docPr>
                  <a:graphic>
                    <a:graphicData uri="http://schemas.openxmlformats.org/drawingml/2006/picture">
                      <pic:pic>
                        <pic:nvPicPr>
                          <pic:cNvPr id="11882570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183334" name="Picture">
</wp:docPr>
                  <a:graphic>
                    <a:graphicData uri="http://schemas.openxmlformats.org/drawingml/2006/picture">
                      <pic:pic>
                        <pic:nvPicPr>
                          <pic:cNvPr id="2146183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233799" name="Picture">
</wp:docPr>
                  <a:graphic>
                    <a:graphicData uri="http://schemas.openxmlformats.org/drawingml/2006/picture">
                      <pic:pic>
                        <pic:nvPicPr>
                          <pic:cNvPr id="147923379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576766" name="Picture">
</wp:docPr>
                        <a:graphic>
                          <a:graphicData uri="http://schemas.openxmlformats.org/drawingml/2006/picture">
                            <pic:pic>
                              <pic:nvPicPr>
                                <pic:cNvPr id="1028576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742771" name="Picture">
</wp:docPr>
                  <a:graphic>
                    <a:graphicData uri="http://schemas.openxmlformats.org/drawingml/2006/picture">
                      <pic:pic>
                        <pic:nvPicPr>
                          <pic:cNvPr id="51274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362968" name="Picture">
</wp:docPr>
                  <a:graphic>
                    <a:graphicData uri="http://schemas.openxmlformats.org/drawingml/2006/picture">
                      <pic:pic>
                        <pic:nvPicPr>
                          <pic:cNvPr id="47836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757395" name="Picture">
</wp:docPr>
                  <a:graphic>
                    <a:graphicData uri="http://schemas.openxmlformats.org/drawingml/2006/picture">
                      <pic:pic>
                        <pic:nvPicPr>
                          <pic:cNvPr id="147075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Ribagnac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426312" name="Picture">
</wp:docPr>
                  <a:graphic>
                    <a:graphicData uri="http://schemas.openxmlformats.org/drawingml/2006/picture">
                      <pic:pic>
                        <pic:nvPicPr>
                          <pic:cNvPr id="204142631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05108" name="Picture">
</wp:docPr>
                  <a:graphic>
                    <a:graphicData uri="http://schemas.openxmlformats.org/drawingml/2006/picture">
                      <pic:pic>
                        <pic:nvPicPr>
                          <pic:cNvPr id="10491051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679829" name="Picture">
</wp:docPr>
                  <a:graphic>
                    <a:graphicData uri="http://schemas.openxmlformats.org/drawingml/2006/picture">
                      <pic:pic>
                        <pic:nvPicPr>
                          <pic:cNvPr id="21467982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925433" name="Picture">
</wp:docPr>
                        <a:graphic>
                          <a:graphicData uri="http://schemas.openxmlformats.org/drawingml/2006/picture">
                            <pic:pic>
                              <pic:nvPicPr>
                                <pic:cNvPr id="13369254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275405" name="Picture">
</wp:docPr>
                        <a:graphic>
                          <a:graphicData uri="http://schemas.openxmlformats.org/drawingml/2006/picture">
                            <pic:pic>
                              <pic:nvPicPr>
                                <pic:cNvPr id="12132754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683242" name="Picture">
</wp:docPr>
                  <a:graphic>
                    <a:graphicData uri="http://schemas.openxmlformats.org/drawingml/2006/picture">
                      <pic:pic>
                        <pic:nvPicPr>
                          <pic:cNvPr id="2032683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137408" name="Picture">
</wp:docPr>
                  <a:graphic>
                    <a:graphicData uri="http://schemas.openxmlformats.org/drawingml/2006/picture">
                      <pic:pic>
                        <pic:nvPicPr>
                          <pic:cNvPr id="386137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40517" name="Picture">
</wp:docPr>
                  <a:graphic>
                    <a:graphicData uri="http://schemas.openxmlformats.org/drawingml/2006/picture">
                      <pic:pic>
                        <pic:nvPicPr>
                          <pic:cNvPr id="207754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Ribagnac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74994" name="Picture">
</wp:docPr>
                  <a:graphic>
                    <a:graphicData uri="http://schemas.openxmlformats.org/drawingml/2006/picture">
                      <pic:pic>
                        <pic:nvPicPr>
                          <pic:cNvPr id="1168749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278340" name="Picture">
</wp:docPr>
                  <a:graphic>
                    <a:graphicData uri="http://schemas.openxmlformats.org/drawingml/2006/picture">
                      <pic:pic>
                        <pic:nvPicPr>
                          <pic:cNvPr id="1907278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002650" name="Picture">
</wp:docPr>
                  <a:graphic>
                    <a:graphicData uri="http://schemas.openxmlformats.org/drawingml/2006/picture">
                      <pic:pic>
                        <pic:nvPicPr>
                          <pic:cNvPr id="20150026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174823" name="Picture">
</wp:docPr>
                        <a:graphic>
                          <a:graphicData uri="http://schemas.openxmlformats.org/drawingml/2006/picture">
                            <pic:pic>
                              <pic:nvPicPr>
                                <pic:cNvPr id="8081748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018990" name="Picture">
</wp:docPr>
                  <a:graphic>
                    <a:graphicData uri="http://schemas.openxmlformats.org/drawingml/2006/picture">
                      <pic:pic>
                        <pic:nvPicPr>
                          <pic:cNvPr id="54401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00638" name="Picture">
</wp:docPr>
                  <a:graphic>
                    <a:graphicData uri="http://schemas.openxmlformats.org/drawingml/2006/picture">
                      <pic:pic>
                        <pic:nvPicPr>
                          <pic:cNvPr id="93550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855117" name="Picture">
</wp:docPr>
                  <a:graphic>
                    <a:graphicData uri="http://schemas.openxmlformats.org/drawingml/2006/picture">
                      <pic:pic>
                        <pic:nvPicPr>
                          <pic:cNvPr id="788855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"https://fiches-risques.brgm.fr/georisques/cavite/AQIAA0006001" \t "_self" </w:instrText>
            </w:r>
            <w:r>
              <w:fldChar w:fldCharType="separate"/>
            </w:r>
            <w:r>
              <w:rPr>
                <w:rFonts w:ascii="Marianne" w:hAnsi="Marianne" w:eastAsia="Marianne" w:cs="Marianne"/>
                <w:sz w:val="14"/>
              </w:rPr>
              <w:t xml:space="preserve">AQIAA0006001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 BRIDOIRE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"https://fiches-risques.brgm.fr/georisques/cavite/AQIAA0006002" \t "_self" </w:instrText>
            </w:r>
            <w:r>
              <w:fldChar w:fldCharType="separate"/>
            </w:r>
            <w:r>
              <w:rPr>
                <w:rFonts w:ascii="Marianne" w:hAnsi="Marianne" w:eastAsia="Marianne" w:cs="Marianne"/>
                <w:sz w:val="14"/>
              </w:rPr>
              <w:t xml:space="preserve">AQIAA0006002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CHARMAT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"https://fiches-risques.brgm.fr/georisques/cavite/AQIAA0006003" \t "_self" </w:instrText>
            </w:r>
            <w:r>
              <w:fldChar w:fldCharType="separate"/>
            </w:r>
            <w:r>
              <w:rPr>
                <w:rFonts w:ascii="Marianne" w:hAnsi="Marianne" w:eastAsia="Marianne" w:cs="Marianne"/>
                <w:sz w:val="14"/>
              </w:rPr>
              <w:t xml:space="preserve">AQIAA0006003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LAPEYRE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"https://fiches-risques.brgm.fr/georisques/cavite/AQIAA0006004" \t "_self" </w:instrText>
            </w:r>
            <w:r>
              <w:fldChar w:fldCharType="separate"/>
            </w:r>
            <w:r>
              <w:rPr>
                <w:rFonts w:ascii="Marianne" w:hAnsi="Marianne" w:eastAsia="Marianne" w:cs="Marianne"/>
                <w:sz w:val="14"/>
              </w:rPr>
              <w:t xml:space="preserve">AQIAA0006004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VIGNAL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"https://fiches-risques.brgm.fr/georisques/cavite/AQIAA0006005" \t "_self" </w:instrText>
            </w:r>
            <w:r>
              <w:fldChar w:fldCharType="separate"/>
            </w:r>
            <w:r>
              <w:rPr>
                <w:rFonts w:ascii="Marianne" w:hAnsi="Marianne" w:eastAsia="Marianne" w:cs="Marianne"/>
                <w:sz w:val="14"/>
              </w:rPr>
              <w:t xml:space="preserve">AQIAA0006005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CANTELAUVETTE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"https://fiches-risques.brgm.fr/georisques/cavite/AQIAA0006006" \t "_self" </w:instrText>
            </w:r>
            <w:r>
              <w:fldChar w:fldCharType="separate"/>
            </w:r>
            <w:r>
              <w:rPr>
                <w:rFonts w:ascii="Marianne" w:hAnsi="Marianne" w:eastAsia="Marianne" w:cs="Marianne"/>
                <w:sz w:val="14"/>
              </w:rPr>
              <w:t xml:space="preserve">AQIAA0006006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 CANTELAUVETTE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"https://fiches-risques.brgm.fr/georisques/cavite/AQIAA0006007" \t "_self" </w:instrText>
            </w:r>
            <w:r>
              <w:fldChar w:fldCharType="separate"/>
            </w:r>
            <w:r>
              <w:rPr>
                <w:rFonts w:ascii="Marianne" w:hAnsi="Marianne" w:eastAsia="Marianne" w:cs="Marianne"/>
                <w:sz w:val="14"/>
              </w:rPr>
              <w:t xml:space="preserve">AQIAA0006007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 CANTELAUVETTE N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"https://fiches-risques.brgm.fr/georisques/cavite/AQIAA0006008" \t "_self" </w:instrText>
            </w:r>
            <w:r>
              <w:fldChar w:fldCharType="separate"/>
            </w:r>
            <w:r>
              <w:rPr>
                <w:rFonts w:ascii="Marianne" w:hAnsi="Marianne" w:eastAsia="Marianne" w:cs="Marianne"/>
                <w:sz w:val="14"/>
              </w:rPr>
              <w:t xml:space="preserve">AQIAA0006008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 CANTELAUVETTE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"https://fiches-risques.brgm.fr/georisques/cavite/AQIAA0006009" \t "_self" </w:instrText>
            </w:r>
            <w:r>
              <w:fldChar w:fldCharType="separate"/>
            </w:r>
            <w:r>
              <w:rPr>
                <w:rFonts w:ascii="Marianne" w:hAnsi="Marianne" w:eastAsia="Marianne" w:cs="Marianne"/>
                <w:sz w:val="14"/>
              </w:rPr>
              <w:t xml:space="preserve">AQIAA0006009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 CANTELAUVETTE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"https://fiches-risques.brgm.fr/georisques/cavite/AQIAA0006010" \t "_self" </w:instrText>
            </w:r>
            <w:r>
              <w:fldChar w:fldCharType="separate"/>
            </w:r>
            <w:r>
              <w:rPr>
                <w:rFonts w:ascii="Marianne" w:hAnsi="Marianne" w:eastAsia="Marianne" w:cs="Marianne"/>
                <w:sz w:val="14"/>
              </w:rPr>
              <w:t xml:space="preserve">AQIAA0006010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 CANTELAUVETTE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"https://fiches-risques.brgm.fr/georisques/cavite/AQIAA0006011" \t "_self" </w:instrText>
            </w:r>
            <w:r>
              <w:fldChar w:fldCharType="separate"/>
            </w:r>
            <w:r>
              <w:rPr>
                <w:rFonts w:ascii="Marianne" w:hAnsi="Marianne" w:eastAsia="Marianne" w:cs="Marianne"/>
                <w:sz w:val="14"/>
              </w:rPr>
              <w:t xml:space="preserve">AQIAA0006011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 CANTELAUVETTE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"https://fiches-risques.brgm.fr/georisques/cavite/AQIAA0006012" \t "_self" </w:instrText>
            </w:r>
            <w:r>
              <w:fldChar w:fldCharType="separate"/>
            </w:r>
            <w:r>
              <w:rPr>
                <w:rFonts w:ascii="Marianne" w:hAnsi="Marianne" w:eastAsia="Marianne" w:cs="Marianne"/>
                <w:sz w:val="14"/>
              </w:rPr>
              <w:t xml:space="preserve">AQIAA0006012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 CANTELAUVETTE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"https://fiches-risques.brgm.fr/georisques/cavite/AQIAA0006013" \t "_self" </w:instrText>
            </w:r>
            <w:r>
              <w:fldChar w:fldCharType="separate"/>
            </w:r>
            <w:r>
              <w:rPr>
                <w:rFonts w:ascii="Marianne" w:hAnsi="Marianne" w:eastAsia="Marianne" w:cs="Marianne"/>
                <w:sz w:val="14"/>
              </w:rPr>
              <w:t xml:space="preserve">AQIAA0006013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 CANTELAUVETTE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"https://fiches-risques.brgm.fr/georisques/cavite/AQIAA0006014" \t "_self" </w:instrText>
            </w:r>
            <w:r>
              <w:fldChar w:fldCharType="separate"/>
            </w:r>
            <w:r>
              <w:rPr>
                <w:rFonts w:ascii="Marianne" w:hAnsi="Marianne" w:eastAsia="Marianne" w:cs="Marianne"/>
                <w:sz w:val="14"/>
              </w:rPr>
              <w:t xml:space="preserve">AQIAA0006014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 CANTELAUVETTE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"https://fiches-risques.brgm.fr/georisques/cavite/AQIAA0006015" \t "_self" </w:instrText>
            </w:r>
            <w:r>
              <w:fldChar w:fldCharType="separate"/>
            </w:r>
            <w:r>
              <w:rPr>
                <w:rFonts w:ascii="Marianne" w:hAnsi="Marianne" w:eastAsia="Marianne" w:cs="Marianne"/>
                <w:sz w:val="14"/>
              </w:rPr>
              <w:t xml:space="preserve">AQIAA0006015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 CANTELAUVETTE 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"https://fiches-risques.brgm.fr/georisques/cavite/AQIAA0006016" \t "_self" </w:instrText>
            </w:r>
            <w:r>
              <w:fldChar w:fldCharType="separate"/>
            </w:r>
            <w:r>
              <w:rPr>
                <w:rFonts w:ascii="Marianne" w:hAnsi="Marianne" w:eastAsia="Marianne" w:cs="Marianne"/>
                <w:sz w:val="14"/>
              </w:rPr>
              <w:t xml:space="preserve">AQIAA0006016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CANTELAUVETTE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"https://fiches-risques.brgm.fr/georisques/cavite/AQIAA0006017" \t "_self" </w:instrText>
            </w:r>
            <w:r>
              <w:fldChar w:fldCharType="separate"/>
            </w:r>
            <w:r>
              <w:rPr>
                <w:rFonts w:ascii="Marianne" w:hAnsi="Marianne" w:eastAsia="Marianne" w:cs="Marianne"/>
                <w:sz w:val="14"/>
              </w:rPr>
              <w:t xml:space="preserve">AQIAA0006017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DES RHODES BASSES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"https://fiches-risques.brgm.fr/georisques/cavite/AQIAA0006018" \t "_self" </w:instrText>
            </w:r>
            <w:r>
              <w:fldChar w:fldCharType="separate"/>
            </w:r>
            <w:r>
              <w:rPr>
                <w:rFonts w:ascii="Marianne" w:hAnsi="Marianne" w:eastAsia="Marianne" w:cs="Marianne"/>
                <w:sz w:val="14"/>
              </w:rPr>
              <w:t xml:space="preserve">AQIAA0006018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FOSSILE DES RHODES BASSES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"https://fiches-risques.brgm.fr/georisques/cavite/AQIAA0006019" \t "_self" </w:instrText>
            </w:r>
            <w:r>
              <w:fldChar w:fldCharType="separate"/>
            </w:r>
            <w:r>
              <w:rPr>
                <w:rFonts w:ascii="Marianne" w:hAnsi="Marianne" w:eastAsia="Marianne" w:cs="Marianne"/>
                <w:sz w:val="14"/>
              </w:rPr>
              <w:t xml:space="preserve">AQIAA0006019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 NICAUD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"https://fiches-risques.brgm.fr/georisques/cavite/AQIAA0006020" \t "_self" </w:instrText>
            </w:r>
            <w:r>
              <w:fldChar w:fldCharType="separate"/>
            </w:r>
            <w:r>
              <w:rPr>
                <w:rFonts w:ascii="Marianne" w:hAnsi="Marianne" w:eastAsia="Marianne" w:cs="Marianne"/>
                <w:sz w:val="14"/>
              </w:rPr>
              <w:t xml:space="preserve">AQIAA0006020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LOURQ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"https://fiches-risques.brgm.fr/georisques/cavite/AQIAA0006021" \t "_self" </w:instrText>
            </w:r>
            <w:r>
              <w:fldChar w:fldCharType="separate"/>
            </w:r>
            <w:r>
              <w:rPr>
                <w:rFonts w:ascii="Marianne" w:hAnsi="Marianne" w:eastAsia="Marianne" w:cs="Marianne"/>
                <w:sz w:val="14"/>
              </w:rPr>
              <w:t xml:space="preserve">AQIAA0006021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PECH CHABROL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"https://fiches-risques.brgm.fr/georisques/cavite/AQIAA0006025" \t "_self" </w:instrText>
            </w:r>
            <w:r>
              <w:fldChar w:fldCharType="separate"/>
            </w:r>
            <w:r>
              <w:rPr>
                <w:rFonts w:ascii="Marianne" w:hAnsi="Marianne" w:eastAsia="Marianne" w:cs="Marianne"/>
                <w:sz w:val="14"/>
              </w:rPr>
              <w:t xml:space="preserve">AQIAA0006025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FONBOISSE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"https://fiches-risques.brgm.fr/georisques/cavite/AQIAA0006026" \t "_self" </w:instrText>
            </w:r>
            <w:r>
              <w:fldChar w:fldCharType="separate"/>
            </w:r>
            <w:r>
              <w:rPr>
                <w:rFonts w:ascii="Marianne" w:hAnsi="Marianne" w:eastAsia="Marianne" w:cs="Marianne"/>
                <w:sz w:val="14"/>
              </w:rPr>
              <w:t xml:space="preserve">AQIAA0006026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FRAYSSINET</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157750" name="Picture">
</wp:docPr>
                  <a:graphic>
                    <a:graphicData uri="http://schemas.openxmlformats.org/drawingml/2006/picture">
                      <pic:pic>
                        <pic:nvPicPr>
                          <pic:cNvPr id="77615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380491" name="Picture">
</wp:docPr>
                  <a:graphic>
                    <a:graphicData uri="http://schemas.openxmlformats.org/drawingml/2006/picture">
                      <pic:pic>
                        <pic:nvPicPr>
                          <pic:cNvPr id="23438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Ribagnac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49992" name="Picture">
</wp:docPr>
                  <a:graphic>
                    <a:graphicData uri="http://schemas.openxmlformats.org/drawingml/2006/picture">
                      <pic:pic>
                        <pic:nvPicPr>
                          <pic:cNvPr id="87949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