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85804" name="Picture">
</wp:docPr>
                  <a:graphic>
                    <a:graphicData uri="http://schemas.openxmlformats.org/drawingml/2006/picture">
                      <pic:pic>
                        <pic:nvPicPr>
                          <pic:cNvPr id="210458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2278198" name="Picture">
</wp:docPr>
                  <a:graphic>
                    <a:graphicData uri="http://schemas.openxmlformats.org/drawingml/2006/picture">
                      <pic:pic>
                        <pic:nvPicPr>
                          <pic:cNvPr id="652278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6164575" name="Picture">
</wp:docPr>
                        <a:graphic>
                          <a:graphicData uri="http://schemas.openxmlformats.org/drawingml/2006/picture">
                            <pic:pic>
                              <pic:nvPicPr>
                                <pic:cNvPr id="516164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76210 Raffetot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013033" name="Picture">
</wp:docPr>
                  <a:graphic>
                    <a:graphicData uri="http://schemas.openxmlformats.org/drawingml/2006/picture">
                      <pic:pic>
                        <pic:nvPicPr>
                          <pic:cNvPr id="815013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689352" name="Picture">
</wp:docPr>
                  <a:graphic>
                    <a:graphicData uri="http://schemas.openxmlformats.org/drawingml/2006/picture">
                      <pic:pic>
                        <pic:nvPicPr>
                          <pic:cNvPr id="1775689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10103" name="Picture">
</wp:docPr>
                  <a:graphic>
                    <a:graphicData uri="http://schemas.openxmlformats.org/drawingml/2006/picture">
                      <pic:pic>
                        <pic:nvPicPr>
                          <pic:cNvPr id="121081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47201" name="Picture">
</wp:docPr>
                  <a:graphic>
                    <a:graphicData uri="http://schemas.openxmlformats.org/drawingml/2006/picture">
                      <pic:pic>
                        <pic:nvPicPr>
                          <pic:cNvPr id="67674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468363" name="Picture">
</wp:docPr>
                  <a:graphic>
                    <a:graphicData uri="http://schemas.openxmlformats.org/drawingml/2006/picture">
                      <pic:pic>
                        <pic:nvPicPr>
                          <pic:cNvPr id="193346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731766" name="Picture">
</wp:docPr>
                        <a:graphic>
                          <a:graphicData uri="http://schemas.openxmlformats.org/drawingml/2006/picture">
                            <pic:pic>
                              <pic:nvPicPr>
                                <pic:cNvPr id="1789731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43673" name="Picture">
</wp:docPr>
                        <a:graphic>
                          <a:graphicData uri="http://schemas.openxmlformats.org/drawingml/2006/picture">
                            <pic:pic>
                              <pic:nvPicPr>
                                <pic:cNvPr id="258143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268732" name="Picture">
</wp:docPr>
                        <a:graphic>
                          <a:graphicData uri="http://schemas.openxmlformats.org/drawingml/2006/picture">
                            <pic:pic>
                              <pic:nvPicPr>
                                <pic:cNvPr id="699268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343845" name="Picture">
</wp:docPr>
                        <a:graphic>
                          <a:graphicData uri="http://schemas.openxmlformats.org/drawingml/2006/picture">
                            <pic:pic>
                              <pic:nvPicPr>
                                <pic:cNvPr id="2031343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08876" name="Picture">
</wp:docPr>
                        <a:graphic>
                          <a:graphicData uri="http://schemas.openxmlformats.org/drawingml/2006/picture">
                            <pic:pic>
                              <pic:nvPicPr>
                                <pic:cNvPr id="2021408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683835" name="Picture">
</wp:docPr>
                        <a:graphic>
                          <a:graphicData uri="http://schemas.openxmlformats.org/drawingml/2006/picture">
                            <pic:pic>
                              <pic:nvPicPr>
                                <pic:cNvPr id="14136838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10576" name="Picture">
</wp:docPr>
                        <a:graphic>
                          <a:graphicData uri="http://schemas.openxmlformats.org/drawingml/2006/picture">
                            <pic:pic>
                              <pic:nvPicPr>
                                <pic:cNvPr id="91210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005879" name="Picture">
</wp:docPr>
                        <a:graphic>
                          <a:graphicData uri="http://schemas.openxmlformats.org/drawingml/2006/picture">
                            <pic:pic>
                              <pic:nvPicPr>
                                <pic:cNvPr id="731005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521808" name="Picture">
</wp:docPr>
                        <a:graphic>
                          <a:graphicData uri="http://schemas.openxmlformats.org/drawingml/2006/picture">
                            <pic:pic>
                              <pic:nvPicPr>
                                <pic:cNvPr id="3325218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373831" name="Picture">
</wp:docPr>
                        <a:graphic>
                          <a:graphicData uri="http://schemas.openxmlformats.org/drawingml/2006/picture">
                            <pic:pic>
                              <pic:nvPicPr>
                                <pic:cNvPr id="4643738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139807" name="Picture">
</wp:docPr>
                        <a:graphic>
                          <a:graphicData uri="http://schemas.openxmlformats.org/drawingml/2006/picture">
                            <pic:pic>
                              <pic:nvPicPr>
                                <pic:cNvPr id="2118139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453777" name="Picture">
</wp:docPr>
                        <a:graphic>
                          <a:graphicData uri="http://schemas.openxmlformats.org/drawingml/2006/picture">
                            <pic:pic>
                              <pic:nvPicPr>
                                <pic:cNvPr id="13094537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122052" name="Picture">
</wp:docPr>
                        <a:graphic>
                          <a:graphicData uri="http://schemas.openxmlformats.org/drawingml/2006/picture">
                            <pic:pic>
                              <pic:nvPicPr>
                                <pic:cNvPr id="14311220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16828" name="Picture">
</wp:docPr>
                        <a:graphic>
                          <a:graphicData uri="http://schemas.openxmlformats.org/drawingml/2006/picture">
                            <pic:pic>
                              <pic:nvPicPr>
                                <pic:cNvPr id="14802168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460419" name="Picture">
</wp:docPr>
                        <a:graphic>
                          <a:graphicData uri="http://schemas.openxmlformats.org/drawingml/2006/picture">
                            <pic:pic>
                              <pic:nvPicPr>
                                <pic:cNvPr id="2055460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168525" name="Picture">
</wp:docPr>
                  <a:graphic>
                    <a:graphicData uri="http://schemas.openxmlformats.org/drawingml/2006/picture">
                      <pic:pic>
                        <pic:nvPicPr>
                          <pic:cNvPr id="198116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61564" name="Picture">
</wp:docPr>
                  <a:graphic>
                    <a:graphicData uri="http://schemas.openxmlformats.org/drawingml/2006/picture">
                      <pic:pic>
                        <pic:nvPicPr>
                          <pic:cNvPr id="65116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30773" name="Picture">
</wp:docPr>
                  <a:graphic>
                    <a:graphicData uri="http://schemas.openxmlformats.org/drawingml/2006/picture">
                      <pic:pic>
                        <pic:nvPicPr>
                          <pic:cNvPr id="16343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Raffetot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199092" name="Picture">
</wp:docPr>
                  <a:graphic>
                    <a:graphicData uri="http://schemas.openxmlformats.org/drawingml/2006/picture">
                      <pic:pic>
                        <pic:nvPicPr>
                          <pic:cNvPr id="11471990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30216" name="Picture">
</wp:docPr>
                  <a:graphic>
                    <a:graphicData uri="http://schemas.openxmlformats.org/drawingml/2006/picture">
                      <pic:pic>
                        <pic:nvPicPr>
                          <pic:cNvPr id="663030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736844" name="Picture">
</wp:docPr>
                  <a:graphic>
                    <a:graphicData uri="http://schemas.openxmlformats.org/drawingml/2006/picture">
                      <pic:pic>
                        <pic:nvPicPr>
                          <pic:cNvPr id="217368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20545" name="Picture">
</wp:docPr>
                        <a:graphic>
                          <a:graphicData uri="http://schemas.openxmlformats.org/drawingml/2006/picture">
                            <pic:pic>
                              <pic:nvPicPr>
                                <pic:cNvPr id="213320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256379" name="Picture">
</wp:docPr>
                  <a:graphic>
                    <a:graphicData uri="http://schemas.openxmlformats.org/drawingml/2006/picture">
                      <pic:pic>
                        <pic:nvPicPr>
                          <pic:cNvPr id="25525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50386" name="Picture">
</wp:docPr>
                  <a:graphic>
                    <a:graphicData uri="http://schemas.openxmlformats.org/drawingml/2006/picture">
                      <pic:pic>
                        <pic:nvPicPr>
                          <pic:cNvPr id="208985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84458" name="Picture">
</wp:docPr>
                  <a:graphic>
                    <a:graphicData uri="http://schemas.openxmlformats.org/drawingml/2006/picture">
                      <pic:pic>
                        <pic:nvPicPr>
                          <pic:cNvPr id="121688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Raffetot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078460" name="Picture">
</wp:docPr>
                  <a:graphic>
                    <a:graphicData uri="http://schemas.openxmlformats.org/drawingml/2006/picture">
                      <pic:pic>
                        <pic:nvPicPr>
                          <pic:cNvPr id="9050784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42190" name="Picture">
</wp:docPr>
                  <a:graphic>
                    <a:graphicData uri="http://schemas.openxmlformats.org/drawingml/2006/picture">
                      <pic:pic>
                        <pic:nvPicPr>
                          <pic:cNvPr id="5803421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603376" name="Picture">
</wp:docPr>
                  <a:graphic>
                    <a:graphicData uri="http://schemas.openxmlformats.org/drawingml/2006/picture">
                      <pic:pic>
                        <pic:nvPicPr>
                          <pic:cNvPr id="14496033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749560" name="Picture">
</wp:docPr>
                        <a:graphic>
                          <a:graphicData uri="http://schemas.openxmlformats.org/drawingml/2006/picture">
                            <pic:pic>
                              <pic:nvPicPr>
                                <pic:cNvPr id="19137495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98564" name="Picture">
</wp:docPr>
                  <a:graphic>
                    <a:graphicData uri="http://schemas.openxmlformats.org/drawingml/2006/picture">
                      <pic:pic>
                        <pic:nvPicPr>
                          <pic:cNvPr id="118939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08978" name="Picture">
</wp:docPr>
                  <a:graphic>
                    <a:graphicData uri="http://schemas.openxmlformats.org/drawingml/2006/picture">
                      <pic:pic>
                        <pic:nvPicPr>
                          <pic:cNvPr id="77330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67588" name="Picture">
</wp:docPr>
                  <a:graphic>
                    <a:graphicData uri="http://schemas.openxmlformats.org/drawingml/2006/picture">
                      <pic:pic>
                        <pic:nvPicPr>
                          <pic:cNvPr id="204106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Raffetot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944992" name="Picture">
</wp:docPr>
                  <a:graphic>
                    <a:graphicData uri="http://schemas.openxmlformats.org/drawingml/2006/picture">
                      <pic:pic>
                        <pic:nvPicPr>
                          <pic:cNvPr id="16039449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27757" name="Picture">
</wp:docPr>
                  <a:graphic>
                    <a:graphicData uri="http://schemas.openxmlformats.org/drawingml/2006/picture">
                      <pic:pic>
                        <pic:nvPicPr>
                          <pic:cNvPr id="9045277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0327376" name="Picture">
</wp:docPr>
                  <a:graphic>
                    <a:graphicData uri="http://schemas.openxmlformats.org/drawingml/2006/picture">
                      <pic:pic>
                        <pic:nvPicPr>
                          <pic:cNvPr id="5903273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178625" name="Picture">
</wp:docPr>
                        <a:graphic>
                          <a:graphicData uri="http://schemas.openxmlformats.org/drawingml/2006/picture">
                            <pic:pic>
                              <pic:nvPicPr>
                                <pic:cNvPr id="18831786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98926" name="Picture">
</wp:docPr>
                  <a:graphic>
                    <a:graphicData uri="http://schemas.openxmlformats.org/drawingml/2006/picture">
                      <pic:pic>
                        <pic:nvPicPr>
                          <pic:cNvPr id="90459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54872" name="Picture">
</wp:docPr>
                  <a:graphic>
                    <a:graphicData uri="http://schemas.openxmlformats.org/drawingml/2006/picture">
                      <pic:pic>
                        <pic:nvPicPr>
                          <pic:cNvPr id="168975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74177" name="Picture">
</wp:docPr>
                  <a:graphic>
                    <a:graphicData uri="http://schemas.openxmlformats.org/drawingml/2006/picture">
                      <pic:pic>
                        <pic:nvPicPr>
                          <pic:cNvPr id="182377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Raffetot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76325" name="Picture">
</wp:docPr>
                  <a:graphic>
                    <a:graphicData uri="http://schemas.openxmlformats.org/drawingml/2006/picture">
                      <pic:pic>
                        <pic:nvPicPr>
                          <pic:cNvPr id="192677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903610" name="Picture">
</wp:docPr>
                  <a:graphic>
                    <a:graphicData uri="http://schemas.openxmlformats.org/drawingml/2006/picture">
                      <pic:pic>
                        <pic:nvPicPr>
                          <pic:cNvPr id="70990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07628" name="Picture">
</wp:docPr>
                  <a:graphic>
                    <a:graphicData uri="http://schemas.openxmlformats.org/drawingml/2006/picture">
                      <pic:pic>
                        <pic:nvPicPr>
                          <pic:cNvPr id="165280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Raffetot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864451" name="Picture">
</wp:docPr>
                  <a:graphic>
                    <a:graphicData uri="http://schemas.openxmlformats.org/drawingml/2006/picture">
                      <pic:pic>
                        <pic:nvPicPr>
                          <pic:cNvPr id="13288644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14654" name="Picture">
</wp:docPr>
                  <a:graphic>
                    <a:graphicData uri="http://schemas.openxmlformats.org/drawingml/2006/picture">
                      <pic:pic>
                        <pic:nvPicPr>
                          <pic:cNvPr id="250014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726800" name="Picture">
</wp:docPr>
                  <a:graphic>
                    <a:graphicData uri="http://schemas.openxmlformats.org/drawingml/2006/picture">
                      <pic:pic>
                        <pic:nvPicPr>
                          <pic:cNvPr id="16037268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492122" name="Picture">
</wp:docPr>
                        <a:graphic>
                          <a:graphicData uri="http://schemas.openxmlformats.org/drawingml/2006/picture">
                            <pic:pic>
                              <pic:nvPicPr>
                                <pic:cNvPr id="477492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06313" name="Picture">
</wp:docPr>
                  <a:graphic>
                    <a:graphicData uri="http://schemas.openxmlformats.org/drawingml/2006/picture">
                      <pic:pic>
                        <pic:nvPicPr>
                          <pic:cNvPr id="195280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02972" name="Picture">
</wp:docPr>
                  <a:graphic>
                    <a:graphicData uri="http://schemas.openxmlformats.org/drawingml/2006/picture">
                      <pic:pic>
                        <pic:nvPicPr>
                          <pic:cNvPr id="81380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907320" name="Picture">
</wp:docPr>
                  <a:graphic>
                    <a:graphicData uri="http://schemas.openxmlformats.org/drawingml/2006/picture">
                      <pic:pic>
                        <pic:nvPicPr>
                          <pic:cNvPr id="127290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Raffetot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274239" name="Picture">
</wp:docPr>
                  <a:graphic>
                    <a:graphicData uri="http://schemas.openxmlformats.org/drawingml/2006/picture">
                      <pic:pic>
                        <pic:nvPicPr>
                          <pic:cNvPr id="21412742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71789" name="Picture">
</wp:docPr>
                  <a:graphic>
                    <a:graphicData uri="http://schemas.openxmlformats.org/drawingml/2006/picture">
                      <pic:pic>
                        <pic:nvPicPr>
                          <pic:cNvPr id="321171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988108" name="Picture">
</wp:docPr>
                  <a:graphic>
                    <a:graphicData uri="http://schemas.openxmlformats.org/drawingml/2006/picture">
                      <pic:pic>
                        <pic:nvPicPr>
                          <pic:cNvPr id="15619881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727584" name="Picture">
</wp:docPr>
                        <a:graphic>
                          <a:graphicData uri="http://schemas.openxmlformats.org/drawingml/2006/picture">
                            <pic:pic>
                              <pic:nvPicPr>
                                <pic:cNvPr id="491727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81435" name="Picture">
</wp:docPr>
                  <a:graphic>
                    <a:graphicData uri="http://schemas.openxmlformats.org/drawingml/2006/picture">
                      <pic:pic>
                        <pic:nvPicPr>
                          <pic:cNvPr id="36228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2629" name="Picture">
</wp:docPr>
                  <a:graphic>
                    <a:graphicData uri="http://schemas.openxmlformats.org/drawingml/2006/picture">
                      <pic:pic>
                        <pic:nvPicPr>
                          <pic:cNvPr id="173822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369463" name="Picture">
</wp:docPr>
                  <a:graphic>
                    <a:graphicData uri="http://schemas.openxmlformats.org/drawingml/2006/picture">
                      <pic:pic>
                        <pic:nvPicPr>
                          <pic:cNvPr id="27136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"https://fiches-risques.brgm.fr/fr/georisques/mvt-synthetique/11101223" \t "_self" </w:instrText>
            </w:r>
            <w:r>
              <w:fldChar w:fldCharType="separate"/>
            </w:r>
            <w:r>
              <w:rPr>
                <w:rFonts w:ascii="Marianne" w:hAnsi="Marianne" w:eastAsia="Marianne" w:cs="Marianne"/>
                <w:sz w:val="14"/>
              </w:rPr>
              <w:t xml:space="preserve">11101223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460902" name="Picture">
</wp:docPr>
                  <a:graphic>
                    <a:graphicData uri="http://schemas.openxmlformats.org/drawingml/2006/picture">
                      <pic:pic>
                        <pic:nvPicPr>
                          <pic:cNvPr id="111846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88345" name="Picture">
</wp:docPr>
                  <a:graphic>
                    <a:graphicData uri="http://schemas.openxmlformats.org/drawingml/2006/picture">
                      <pic:pic>
                        <pic:nvPicPr>
                          <pic:cNvPr id="144808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44601" name="Picture">
</wp:docPr>
                  <a:graphic>
                    <a:graphicData uri="http://schemas.openxmlformats.org/drawingml/2006/picture">
                      <pic:pic>
                        <pic:nvPicPr>
                          <pic:cNvPr id="206124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"https://fiches-risques.brgm.fr/georisques/cavite/HNOIE0002224" \t "_self" </w:instrText>
            </w:r>
            <w:r>
              <w:fldChar w:fldCharType="separate"/>
            </w:r>
            <w:r>
              <w:rPr>
                <w:rFonts w:ascii="Marianne" w:hAnsi="Marianne" w:eastAsia="Marianne" w:cs="Marianne"/>
                <w:sz w:val="14"/>
              </w:rPr>
              <w:t xml:space="preserve">HNOIE0002224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76382-048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"https://fiches-risques.brgm.fr/georisques/cavite/HNOIE0005691" \t "_self" </w:instrText>
            </w:r>
            <w:r>
              <w:fldChar w:fldCharType="separate"/>
            </w:r>
            <w:r>
              <w:rPr>
                <w:rFonts w:ascii="Marianne" w:hAnsi="Marianne" w:eastAsia="Marianne" w:cs="Marianne"/>
                <w:sz w:val="14"/>
              </w:rPr>
              <w:t xml:space="preserve">HNOIE0005691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"https://fiches-risques.brgm.fr/georisques/cavite/HNOIE0005692" \t "_self" </w:instrText>
            </w:r>
            <w:r>
              <w:fldChar w:fldCharType="separate"/>
            </w:r>
            <w:r>
              <w:rPr>
                <w:rFonts w:ascii="Marianne" w:hAnsi="Marianne" w:eastAsia="Marianne" w:cs="Marianne"/>
                <w:sz w:val="14"/>
              </w:rPr>
              <w:t xml:space="preserve">HNOIE0005692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"https://fiches-risques.brgm.fr/georisques/cavite/HNOIE0005693" \t "_self" </w:instrText>
            </w:r>
            <w:r>
              <w:fldChar w:fldCharType="separate"/>
            </w:r>
            <w:r>
              <w:rPr>
                <w:rFonts w:ascii="Marianne" w:hAnsi="Marianne" w:eastAsia="Marianne" w:cs="Marianne"/>
                <w:sz w:val="14"/>
              </w:rPr>
              <w:t xml:space="preserve">HNOIE0005693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"https://fiches-risques.brgm.fr/georisques/cavite/HNOIE0005694" \t "_self" </w:instrText>
            </w:r>
            <w:r>
              <w:fldChar w:fldCharType="separate"/>
            </w:r>
            <w:r>
              <w:rPr>
                <w:rFonts w:ascii="Marianne" w:hAnsi="Marianne" w:eastAsia="Marianne" w:cs="Marianne"/>
                <w:sz w:val="14"/>
              </w:rPr>
              <w:t xml:space="preserve">HNOIE0005694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"https://fiches-risques.brgm.fr/georisques/cavite/HNOIE0005695" \t "_self" </w:instrText>
            </w:r>
            <w:r>
              <w:fldChar w:fldCharType="separate"/>
            </w:r>
            <w:r>
              <w:rPr>
                <w:rFonts w:ascii="Marianne" w:hAnsi="Marianne" w:eastAsia="Marianne" w:cs="Marianne"/>
                <w:sz w:val="14"/>
              </w:rPr>
              <w:t xml:space="preserve">HNOIE0005695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"https://fiches-risques.brgm.fr/georisques/cavite/HNOIE0005696" \t "_self" </w:instrText>
            </w:r>
            <w:r>
              <w:fldChar w:fldCharType="separate"/>
            </w:r>
            <w:r>
              <w:rPr>
                <w:rFonts w:ascii="Marianne" w:hAnsi="Marianne" w:eastAsia="Marianne" w:cs="Marianne"/>
                <w:sz w:val="14"/>
              </w:rPr>
              <w:t xml:space="preserve">HNOIE0005696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"https://fiches-risques.brgm.fr/georisques/cavite/HNOIE0005697" \t "_self" </w:instrText>
            </w:r>
            <w:r>
              <w:fldChar w:fldCharType="separate"/>
            </w:r>
            <w:r>
              <w:rPr>
                <w:rFonts w:ascii="Marianne" w:hAnsi="Marianne" w:eastAsia="Marianne" w:cs="Marianne"/>
                <w:sz w:val="14"/>
              </w:rPr>
              <w:t xml:space="preserve">HNOIE0005697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"https://fiches-risques.brgm.fr/georisques/cavite/HNOIE0005698" \t "_self" </w:instrText>
            </w:r>
            <w:r>
              <w:fldChar w:fldCharType="separate"/>
            </w:r>
            <w:r>
              <w:rPr>
                <w:rFonts w:ascii="Marianne" w:hAnsi="Marianne" w:eastAsia="Marianne" w:cs="Marianne"/>
                <w:sz w:val="14"/>
              </w:rPr>
              <w:t xml:space="preserve">HNOIE0005698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"https://fiches-risques.brgm.fr/georisques/cavite/HNOIE0005699" \t "_self" </w:instrText>
            </w:r>
            <w:r>
              <w:fldChar w:fldCharType="separate"/>
            </w:r>
            <w:r>
              <w:rPr>
                <w:rFonts w:ascii="Marianne" w:hAnsi="Marianne" w:eastAsia="Marianne" w:cs="Marianne"/>
                <w:sz w:val="14"/>
              </w:rPr>
              <w:t xml:space="preserve">HNOIE0005699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"https://fiches-risques.brgm.fr/georisques/cavite/HNOIE0005700" \t "_self" </w:instrText>
            </w:r>
            <w:r>
              <w:fldChar w:fldCharType="separate"/>
            </w:r>
            <w:r>
              <w:rPr>
                <w:rFonts w:ascii="Marianne" w:hAnsi="Marianne" w:eastAsia="Marianne" w:cs="Marianne"/>
                <w:sz w:val="14"/>
              </w:rPr>
              <w:t xml:space="preserve">HNOIE0005700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"https://fiches-risques.brgm.fr/georisques/cavite/HNOIE0005701" \t "_self" </w:instrText>
            </w:r>
            <w:r>
              <w:fldChar w:fldCharType="separate"/>
            </w:r>
            <w:r>
              <w:rPr>
                <w:rFonts w:ascii="Marianne" w:hAnsi="Marianne" w:eastAsia="Marianne" w:cs="Marianne"/>
                <w:sz w:val="14"/>
              </w:rPr>
              <w:t xml:space="preserve">HNOIE0005701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"https://fiches-risques.brgm.fr/georisques/cavite/HNOIE0005702" \t "_self" </w:instrText>
            </w:r>
            <w:r>
              <w:fldChar w:fldCharType="separate"/>
            </w:r>
            <w:r>
              <w:rPr>
                <w:rFonts w:ascii="Marianne" w:hAnsi="Marianne" w:eastAsia="Marianne" w:cs="Marianne"/>
                <w:sz w:val="14"/>
              </w:rPr>
              <w:t xml:space="preserve">HNOIE0005702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"https://fiches-risques.brgm.fr/georisques/cavite/HNOIE0005703" \t "_self" </w:instrText>
            </w:r>
            <w:r>
              <w:fldChar w:fldCharType="separate"/>
            </w:r>
            <w:r>
              <w:rPr>
                <w:rFonts w:ascii="Marianne" w:hAnsi="Marianne" w:eastAsia="Marianne" w:cs="Marianne"/>
                <w:sz w:val="14"/>
              </w:rPr>
              <w:t xml:space="preserve">HNOIE0005703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"https://fiches-risques.brgm.fr/georisques/cavite/HNOIE0005704" \t "_self" </w:instrText>
            </w:r>
            <w:r>
              <w:fldChar w:fldCharType="separate"/>
            </w:r>
            <w:r>
              <w:rPr>
                <w:rFonts w:ascii="Marianne" w:hAnsi="Marianne" w:eastAsia="Marianne" w:cs="Marianne"/>
                <w:sz w:val="14"/>
              </w:rPr>
              <w:t xml:space="preserve">HNOIE0005704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"https://fiches-risques.brgm.fr/georisques/cavite/HNOIE0005705" \t "_self" </w:instrText>
            </w:r>
            <w:r>
              <w:fldChar w:fldCharType="separate"/>
            </w:r>
            <w:r>
              <w:rPr>
                <w:rFonts w:ascii="Marianne" w:hAnsi="Marianne" w:eastAsia="Marianne" w:cs="Marianne"/>
                <w:sz w:val="14"/>
              </w:rPr>
              <w:t xml:space="preserve">HNOIE0005705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"https://fiches-risques.brgm.fr/georisques/cavite/HNOIE0005706" \t "_self" </w:instrText>
            </w:r>
            <w:r>
              <w:fldChar w:fldCharType="separate"/>
            </w:r>
            <w:r>
              <w:rPr>
                <w:rFonts w:ascii="Marianne" w:hAnsi="Marianne" w:eastAsia="Marianne" w:cs="Marianne"/>
                <w:sz w:val="14"/>
              </w:rPr>
              <w:t xml:space="preserve">HNOIE0005706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"https://fiches-risques.brgm.fr/georisques/cavite/HNOIE0005707" \t "_self" </w:instrText>
            </w:r>
            <w:r>
              <w:fldChar w:fldCharType="separate"/>
            </w:r>
            <w:r>
              <w:rPr>
                <w:rFonts w:ascii="Marianne" w:hAnsi="Marianne" w:eastAsia="Marianne" w:cs="Marianne"/>
                <w:sz w:val="14"/>
              </w:rPr>
              <w:t xml:space="preserve">HNOIE0005707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"https://fiches-risques.brgm.fr/georisques/cavite/HNOIE0005708" \t "_self" </w:instrText>
            </w:r>
            <w:r>
              <w:fldChar w:fldCharType="separate"/>
            </w:r>
            <w:r>
              <w:rPr>
                <w:rFonts w:ascii="Marianne" w:hAnsi="Marianne" w:eastAsia="Marianne" w:cs="Marianne"/>
                <w:sz w:val="14"/>
              </w:rPr>
              <w:t xml:space="preserve">HNOIE0005708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"https://fiches-risques.brgm.fr/georisques/cavite/HNOIE0005709" \t "_self" </w:instrText>
            </w:r>
            <w:r>
              <w:fldChar w:fldCharType="separate"/>
            </w:r>
            <w:r>
              <w:rPr>
                <w:rFonts w:ascii="Marianne" w:hAnsi="Marianne" w:eastAsia="Marianne" w:cs="Marianne"/>
                <w:sz w:val="14"/>
              </w:rPr>
              <w:t xml:space="preserve">HNOIE0005709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"https://fiches-risques.brgm.fr/georisques/cavite/HNOIE0005710" \t "_self" </w:instrText>
            </w:r>
            <w:r>
              <w:fldChar w:fldCharType="separate"/>
            </w:r>
            <w:r>
              <w:rPr>
                <w:rFonts w:ascii="Marianne" w:hAnsi="Marianne" w:eastAsia="Marianne" w:cs="Marianne"/>
                <w:sz w:val="14"/>
              </w:rPr>
              <w:t xml:space="preserve">HNOIE0005710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"https://fiches-risques.brgm.fr/georisques/cavite/HNOIE0005711" \t "_self" </w:instrText>
            </w:r>
            <w:r>
              <w:fldChar w:fldCharType="separate"/>
            </w:r>
            <w:r>
              <w:rPr>
                <w:rFonts w:ascii="Marianne" w:hAnsi="Marianne" w:eastAsia="Marianne" w:cs="Marianne"/>
                <w:sz w:val="14"/>
              </w:rPr>
              <w:t xml:space="preserve">HNOIE0005711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"https://fiches-risques.brgm.fr/georisques/cavite/HNOIE0005712" \t "_self" </w:instrText>
            </w:r>
            <w:r>
              <w:fldChar w:fldCharType="separate"/>
            </w:r>
            <w:r>
              <w:rPr>
                <w:rFonts w:ascii="Marianne" w:hAnsi="Marianne" w:eastAsia="Marianne" w:cs="Marianne"/>
                <w:sz w:val="14"/>
              </w:rPr>
              <w:t xml:space="preserve">HNOIE0005712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"https://fiches-risques.brgm.fr/georisques/cavite/HNOIE0005713" \t "_self" </w:instrText>
            </w:r>
            <w:r>
              <w:fldChar w:fldCharType="separate"/>
            </w:r>
            <w:r>
              <w:rPr>
                <w:rFonts w:ascii="Marianne" w:hAnsi="Marianne" w:eastAsia="Marianne" w:cs="Marianne"/>
                <w:sz w:val="14"/>
              </w:rPr>
              <w:t xml:space="preserve">HNOIE0005713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"https://fiches-risques.brgm.fr/georisques/cavite/HNOIE0005714" \t "_self" </w:instrText>
            </w:r>
            <w:r>
              <w:fldChar w:fldCharType="separate"/>
            </w:r>
            <w:r>
              <w:rPr>
                <w:rFonts w:ascii="Marianne" w:hAnsi="Marianne" w:eastAsia="Marianne" w:cs="Marianne"/>
                <w:sz w:val="14"/>
              </w:rPr>
              <w:t xml:space="preserve">HNOIE0005714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"https://fiches-risques.brgm.fr/georisques/cavite/HNOIE0005715" \t "_self" </w:instrText>
            </w:r>
            <w:r>
              <w:fldChar w:fldCharType="separate"/>
            </w:r>
            <w:r>
              <w:rPr>
                <w:rFonts w:ascii="Marianne" w:hAnsi="Marianne" w:eastAsia="Marianne" w:cs="Marianne"/>
                <w:sz w:val="14"/>
              </w:rPr>
              <w:t xml:space="preserve">HNOIE0005715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"https://fiches-risques.brgm.fr/georisques/cavite/HNOIE0005716" \t "_self" </w:instrText>
            </w:r>
            <w:r>
              <w:fldChar w:fldCharType="separate"/>
            </w:r>
            <w:r>
              <w:rPr>
                <w:rFonts w:ascii="Marianne" w:hAnsi="Marianne" w:eastAsia="Marianne" w:cs="Marianne"/>
                <w:sz w:val="14"/>
              </w:rPr>
              <w:t xml:space="preserve">HNOIE0005716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"https://fiches-risques.brgm.fr/georisques/cavite/HNOIE0005717" \t "_self" </w:instrText>
            </w:r>
            <w:r>
              <w:fldChar w:fldCharType="separate"/>
            </w:r>
            <w:r>
              <w:rPr>
                <w:rFonts w:ascii="Marianne" w:hAnsi="Marianne" w:eastAsia="Marianne" w:cs="Marianne"/>
                <w:sz w:val="14"/>
              </w:rPr>
              <w:t xml:space="preserve">HNOIE0005717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"https://fiches-risques.brgm.fr/georisques/cavite/HNOIE0005718" \t "_self" </w:instrText>
            </w:r>
            <w:r>
              <w:fldChar w:fldCharType="separate"/>
            </w:r>
            <w:r>
              <w:rPr>
                <w:rFonts w:ascii="Marianne" w:hAnsi="Marianne" w:eastAsia="Marianne" w:cs="Marianne"/>
                <w:sz w:val="14"/>
              </w:rPr>
              <w:t xml:space="preserve">HNOIE0005718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"https://fiches-risques.brgm.fr/georisques/cavite/HNOIE0005720" \t "_self" </w:instrText>
            </w:r>
            <w:r>
              <w:fldChar w:fldCharType="separate"/>
            </w:r>
            <w:r>
              <w:rPr>
                <w:rFonts w:ascii="Marianne" w:hAnsi="Marianne" w:eastAsia="Marianne" w:cs="Marianne"/>
                <w:sz w:val="14"/>
              </w:rPr>
              <w:t xml:space="preserve">HNOIE0005720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"https://fiches-risques.brgm.fr/georisques/cavite/HNOIE0005721" \t "_self" </w:instrText>
            </w:r>
            <w:r>
              <w:fldChar w:fldCharType="separate"/>
            </w:r>
            <w:r>
              <w:rPr>
                <w:rFonts w:ascii="Marianne" w:hAnsi="Marianne" w:eastAsia="Marianne" w:cs="Marianne"/>
                <w:sz w:val="14"/>
              </w:rPr>
              <w:t xml:space="preserve">HNOIE0005721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"https://fiches-risques.brgm.fr/georisques/cavite/HNOIE0005722" \t "_self" </w:instrText>
            </w:r>
            <w:r>
              <w:fldChar w:fldCharType="separate"/>
            </w:r>
            <w:r>
              <w:rPr>
                <w:rFonts w:ascii="Marianne" w:hAnsi="Marianne" w:eastAsia="Marianne" w:cs="Marianne"/>
                <w:sz w:val="14"/>
              </w:rPr>
              <w:t xml:space="preserve">HNOIE0005722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"https://fiches-risques.brgm.fr/georisques/cavite/HNOIE0005724" \t "_self" </w:instrText>
            </w:r>
            <w:r>
              <w:fldChar w:fldCharType="separate"/>
            </w:r>
            <w:r>
              <w:rPr>
                <w:rFonts w:ascii="Marianne" w:hAnsi="Marianne" w:eastAsia="Marianne" w:cs="Marianne"/>
                <w:sz w:val="14"/>
              </w:rPr>
              <w:t xml:space="preserve">HNOIE0005724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"https://fiches-risques.brgm.fr/georisques/cavite/HNOIE0005725" \t "_self" </w:instrText>
            </w:r>
            <w:r>
              <w:fldChar w:fldCharType="separate"/>
            </w:r>
            <w:r>
              <w:rPr>
                <w:rFonts w:ascii="Marianne" w:hAnsi="Marianne" w:eastAsia="Marianne" w:cs="Marianne"/>
                <w:sz w:val="14"/>
              </w:rPr>
              <w:t xml:space="preserve">HNOIE0005725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"https://fiches-risques.brgm.fr/georisques/cavite/HNOIE0005726" \t "_self" </w:instrText>
            </w:r>
            <w:r>
              <w:fldChar w:fldCharType="separate"/>
            </w:r>
            <w:r>
              <w:rPr>
                <w:rFonts w:ascii="Marianne" w:hAnsi="Marianne" w:eastAsia="Marianne" w:cs="Marianne"/>
                <w:sz w:val="14"/>
              </w:rPr>
              <w:t xml:space="preserve">HNOIE0005726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"https://fiches-risques.brgm.fr/georisques/cavite/HNOIE0005727" \t "_self" </w:instrText>
            </w:r>
            <w:r>
              <w:fldChar w:fldCharType="separate"/>
            </w:r>
            <w:r>
              <w:rPr>
                <w:rFonts w:ascii="Marianne" w:hAnsi="Marianne" w:eastAsia="Marianne" w:cs="Marianne"/>
                <w:sz w:val="14"/>
              </w:rPr>
              <w:t xml:space="preserve">HNOIE0005727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"https://fiches-risques.brgm.fr/georisques/cavite/HNOIE0005728" \t "_self" </w:instrText>
            </w:r>
            <w:r>
              <w:fldChar w:fldCharType="separate"/>
            </w:r>
            <w:r>
              <w:rPr>
                <w:rFonts w:ascii="Marianne" w:hAnsi="Marianne" w:eastAsia="Marianne" w:cs="Marianne"/>
                <w:sz w:val="14"/>
              </w:rPr>
              <w:t xml:space="preserve">HNOIE0005728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"https://fiches-risques.brgm.fr/georisques/cavite/HNOIE0005729" \t "_self" </w:instrText>
            </w:r>
            <w:r>
              <w:fldChar w:fldCharType="separate"/>
            </w:r>
            <w:r>
              <w:rPr>
                <w:rFonts w:ascii="Marianne" w:hAnsi="Marianne" w:eastAsia="Marianne" w:cs="Marianne"/>
                <w:sz w:val="14"/>
              </w:rPr>
              <w:t xml:space="preserve">HNOIE0005729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"https://fiches-risques.brgm.fr/georisques/cavite/HNOIE0005730" \t "_self" </w:instrText>
            </w:r>
            <w:r>
              <w:fldChar w:fldCharType="separate"/>
            </w:r>
            <w:r>
              <w:rPr>
                <w:rFonts w:ascii="Marianne" w:hAnsi="Marianne" w:eastAsia="Marianne" w:cs="Marianne"/>
                <w:sz w:val="14"/>
              </w:rPr>
              <w:t xml:space="preserve">HNOIE0005730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76518-098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514363" name="Picture">
</wp:docPr>
                  <a:graphic>
                    <a:graphicData uri="http://schemas.openxmlformats.org/drawingml/2006/picture">
                      <pic:pic>
                        <pic:nvPicPr>
                          <pic:cNvPr id="128051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643379" name="Picture">
</wp:docPr>
                  <a:graphic>
                    <a:graphicData uri="http://schemas.openxmlformats.org/drawingml/2006/picture">
                      <pic:pic>
                        <pic:nvPicPr>
                          <pic:cNvPr id="44964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1939" name="Picture">
</wp:docPr>
                  <a:graphic>
                    <a:graphicData uri="http://schemas.openxmlformats.org/drawingml/2006/picture">
                      <pic:pic>
                        <pic:nvPicPr>
                          <pic:cNvPr id="1355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"https://fiches-risques.brgm.fr/georisques/cavite/HNOIE0005731" \t "_self" </w:instrText>
            </w:r>
            <w:r>
              <w:fldChar w:fldCharType="separate"/>
            </w:r>
            <w:r>
              <w:rPr>
                <w:rFonts w:ascii="Marianne" w:hAnsi="Marianne" w:eastAsia="Marianne" w:cs="Marianne"/>
                <w:sz w:val="14"/>
              </w:rPr>
              <w:t xml:space="preserve">HNOIE0005731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"https://fiches-risques.brgm.fr/georisques/cavite/HNOIE0005732" \t "_self" </w:instrText>
            </w:r>
            <w:r>
              <w:fldChar w:fldCharType="separate"/>
            </w:r>
            <w:r>
              <w:rPr>
                <w:rFonts w:ascii="Marianne" w:hAnsi="Marianne" w:eastAsia="Marianne" w:cs="Marianne"/>
                <w:sz w:val="14"/>
              </w:rPr>
              <w:t xml:space="preserve">HNOIE0005732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"https://fiches-risques.brgm.fr/georisques/cavite/HNOIE0005733" \t "_self" </w:instrText>
            </w:r>
            <w:r>
              <w:fldChar w:fldCharType="separate"/>
            </w:r>
            <w:r>
              <w:rPr>
                <w:rFonts w:ascii="Marianne" w:hAnsi="Marianne" w:eastAsia="Marianne" w:cs="Marianne"/>
                <w:sz w:val="14"/>
              </w:rPr>
              <w:t xml:space="preserve">HNOIE0005733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"https://fiches-risques.brgm.fr/georisques/cavite/HNOIE0005735" \t "_self" </w:instrText>
            </w:r>
            <w:r>
              <w:fldChar w:fldCharType="separate"/>
            </w:r>
            <w:r>
              <w:rPr>
                <w:rFonts w:ascii="Marianne" w:hAnsi="Marianne" w:eastAsia="Marianne" w:cs="Marianne"/>
                <w:sz w:val="14"/>
              </w:rPr>
              <w:t xml:space="preserve">HNOIE0005735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"https://fiches-risques.brgm.fr/georisques/cavite/HNOIE0005736" \t "_self" </w:instrText>
            </w:r>
            <w:r>
              <w:fldChar w:fldCharType="separate"/>
            </w:r>
            <w:r>
              <w:rPr>
                <w:rFonts w:ascii="Marianne" w:hAnsi="Marianne" w:eastAsia="Marianne" w:cs="Marianne"/>
                <w:sz w:val="14"/>
              </w:rPr>
              <w:t xml:space="preserve">HNOIE0005736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"https://fiches-risques.brgm.fr/georisques/cavite/HNOIE0005737" \t "_self" </w:instrText>
            </w:r>
            <w:r>
              <w:fldChar w:fldCharType="separate"/>
            </w:r>
            <w:r>
              <w:rPr>
                <w:rFonts w:ascii="Marianne" w:hAnsi="Marianne" w:eastAsia="Marianne" w:cs="Marianne"/>
                <w:sz w:val="14"/>
              </w:rPr>
              <w:t xml:space="preserve">HNOIE0005737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"https://fiches-risques.brgm.fr/georisques/cavite/HNOIE0005738" \t "_self" </w:instrText>
            </w:r>
            <w:r>
              <w:fldChar w:fldCharType="separate"/>
            </w:r>
            <w:r>
              <w:rPr>
                <w:rFonts w:ascii="Marianne" w:hAnsi="Marianne" w:eastAsia="Marianne" w:cs="Marianne"/>
                <w:sz w:val="14"/>
              </w:rPr>
              <w:t xml:space="preserve">HNOIE0005738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"https://fiches-risques.brgm.fr/georisques/cavite/HNOIE0005739" \t "_self" </w:instrText>
            </w:r>
            <w:r>
              <w:fldChar w:fldCharType="separate"/>
            </w:r>
            <w:r>
              <w:rPr>
                <w:rFonts w:ascii="Marianne" w:hAnsi="Marianne" w:eastAsia="Marianne" w:cs="Marianne"/>
                <w:sz w:val="14"/>
              </w:rPr>
              <w:t xml:space="preserve">HNOIE0005739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"https://fiches-risques.brgm.fr/georisques/cavite/HNOIE0005740" \t "_self" </w:instrText>
            </w:r>
            <w:r>
              <w:fldChar w:fldCharType="separate"/>
            </w:r>
            <w:r>
              <w:rPr>
                <w:rFonts w:ascii="Marianne" w:hAnsi="Marianne" w:eastAsia="Marianne" w:cs="Marianne"/>
                <w:sz w:val="14"/>
              </w:rPr>
              <w:t xml:space="preserve">HNOIE0005740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"https://fiches-risques.brgm.fr/georisques/cavite/HNOIE0005741" \t "_self" </w:instrText>
            </w:r>
            <w:r>
              <w:fldChar w:fldCharType="separate"/>
            </w:r>
            <w:r>
              <w:rPr>
                <w:rFonts w:ascii="Marianne" w:hAnsi="Marianne" w:eastAsia="Marianne" w:cs="Marianne"/>
                <w:sz w:val="14"/>
              </w:rPr>
              <w:t xml:space="preserve">HNOIE0005741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"https://fiches-risques.brgm.fr/georisques/cavite/HNOIE0005742" \t "_self" </w:instrText>
            </w:r>
            <w:r>
              <w:fldChar w:fldCharType="separate"/>
            </w:r>
            <w:r>
              <w:rPr>
                <w:rFonts w:ascii="Marianne" w:hAnsi="Marianne" w:eastAsia="Marianne" w:cs="Marianne"/>
                <w:sz w:val="14"/>
              </w:rPr>
              <w:t xml:space="preserve">HNOIE0005742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"https://fiches-risques.brgm.fr/georisques/cavite/HNOIE0005743" \t "_self" </w:instrText>
            </w:r>
            <w:r>
              <w:fldChar w:fldCharType="separate"/>
            </w:r>
            <w:r>
              <w:rPr>
                <w:rFonts w:ascii="Marianne" w:hAnsi="Marianne" w:eastAsia="Marianne" w:cs="Marianne"/>
                <w:sz w:val="14"/>
              </w:rPr>
              <w:t xml:space="preserve">HNOIE0005743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"https://fiches-risques.brgm.fr/georisques/cavite/HNOIE0005744" \t "_self" </w:instrText>
            </w:r>
            <w:r>
              <w:fldChar w:fldCharType="separate"/>
            </w:r>
            <w:r>
              <w:rPr>
                <w:rFonts w:ascii="Marianne" w:hAnsi="Marianne" w:eastAsia="Marianne" w:cs="Marianne"/>
                <w:sz w:val="14"/>
              </w:rPr>
              <w:t xml:space="preserve">HNOIE0005744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"https://fiches-risques.brgm.fr/georisques/cavite/HNOIE0005745" \t "_self" </w:instrText>
            </w:r>
            <w:r>
              <w:fldChar w:fldCharType="separate"/>
            </w:r>
            <w:r>
              <w:rPr>
                <w:rFonts w:ascii="Marianne" w:hAnsi="Marianne" w:eastAsia="Marianne" w:cs="Marianne"/>
                <w:sz w:val="14"/>
              </w:rPr>
              <w:t xml:space="preserve">HNOIE0005745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"https://fiches-risques.brgm.fr/georisques/cavite/HNOIE0005746" \t "_self" </w:instrText>
            </w:r>
            <w:r>
              <w:fldChar w:fldCharType="separate"/>
            </w:r>
            <w:r>
              <w:rPr>
                <w:rFonts w:ascii="Marianne" w:hAnsi="Marianne" w:eastAsia="Marianne" w:cs="Marianne"/>
                <w:sz w:val="14"/>
              </w:rPr>
              <w:t xml:space="preserve">HNOIE0005746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"https://fiches-risques.brgm.fr/georisques/cavite/HNOIE0005747" \t "_self" </w:instrText>
            </w:r>
            <w:r>
              <w:fldChar w:fldCharType="separate"/>
            </w:r>
            <w:r>
              <w:rPr>
                <w:rFonts w:ascii="Marianne" w:hAnsi="Marianne" w:eastAsia="Marianne" w:cs="Marianne"/>
                <w:sz w:val="14"/>
              </w:rPr>
              <w:t xml:space="preserve">HNOIE0005747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"https://fiches-risques.brgm.fr/georisques/cavite/HNOIE0005748" \t "_self" </w:instrText>
            </w:r>
            <w:r>
              <w:fldChar w:fldCharType="separate"/>
            </w:r>
            <w:r>
              <w:rPr>
                <w:rFonts w:ascii="Marianne" w:hAnsi="Marianne" w:eastAsia="Marianne" w:cs="Marianne"/>
                <w:sz w:val="14"/>
              </w:rPr>
              <w:t xml:space="preserve">HNOIE0005748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"https://fiches-risques.brgm.fr/georisques/cavite/HNOIE0005749" \t "_self" </w:instrText>
            </w:r>
            <w:r>
              <w:fldChar w:fldCharType="separate"/>
            </w:r>
            <w:r>
              <w:rPr>
                <w:rFonts w:ascii="Marianne" w:hAnsi="Marianne" w:eastAsia="Marianne" w:cs="Marianne"/>
                <w:sz w:val="14"/>
              </w:rPr>
              <w:t xml:space="preserve">HNOIE0005749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"https://fiches-risques.brgm.fr/georisques/cavite/HNOIE0005750" \t "_self" </w:instrText>
            </w:r>
            <w:r>
              <w:fldChar w:fldCharType="separate"/>
            </w:r>
            <w:r>
              <w:rPr>
                <w:rFonts w:ascii="Marianne" w:hAnsi="Marianne" w:eastAsia="Marianne" w:cs="Marianne"/>
                <w:sz w:val="14"/>
              </w:rPr>
              <w:t xml:space="preserve">HNOIE0005750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"https://fiches-risques.brgm.fr/georisques/cavite/HNOIE0005751" \t "_self" </w:instrText>
            </w:r>
            <w:r>
              <w:fldChar w:fldCharType="separate"/>
            </w:r>
            <w:r>
              <w:rPr>
                <w:rFonts w:ascii="Marianne" w:hAnsi="Marianne" w:eastAsia="Marianne" w:cs="Marianne"/>
                <w:sz w:val="14"/>
              </w:rPr>
              <w:t xml:space="preserve">HNOIE0005751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"https://fiches-risques.brgm.fr/georisques/cavite/HNOIE0005752" \t "_self" </w:instrText>
            </w:r>
            <w:r>
              <w:fldChar w:fldCharType="separate"/>
            </w:r>
            <w:r>
              <w:rPr>
                <w:rFonts w:ascii="Marianne" w:hAnsi="Marianne" w:eastAsia="Marianne" w:cs="Marianne"/>
                <w:sz w:val="14"/>
              </w:rPr>
              <w:t xml:space="preserve">HNOIE0005752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"https://fiches-risques.brgm.fr/georisques/cavite/HNOIE0005753" \t "_self" </w:instrText>
            </w:r>
            <w:r>
              <w:fldChar w:fldCharType="separate"/>
            </w:r>
            <w:r>
              <w:rPr>
                <w:rFonts w:ascii="Marianne" w:hAnsi="Marianne" w:eastAsia="Marianne" w:cs="Marianne"/>
                <w:sz w:val="14"/>
              </w:rPr>
              <w:t xml:space="preserve">HNOIE0005753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"https://fiches-risques.brgm.fr/georisques/cavite/HNOIE0005754" \t "_self" </w:instrText>
            </w:r>
            <w:r>
              <w:fldChar w:fldCharType="separate"/>
            </w:r>
            <w:r>
              <w:rPr>
                <w:rFonts w:ascii="Marianne" w:hAnsi="Marianne" w:eastAsia="Marianne" w:cs="Marianne"/>
                <w:sz w:val="14"/>
              </w:rPr>
              <w:t xml:space="preserve">HNOIE0005754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"https://fiches-risques.brgm.fr/georisques/cavite/HNOIE0005755" \t "_self" </w:instrText>
            </w:r>
            <w:r>
              <w:fldChar w:fldCharType="separate"/>
            </w:r>
            <w:r>
              <w:rPr>
                <w:rFonts w:ascii="Marianne" w:hAnsi="Marianne" w:eastAsia="Marianne" w:cs="Marianne"/>
                <w:sz w:val="14"/>
              </w:rPr>
              <w:t xml:space="preserve">HNOIE0005755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"https://fiches-risques.brgm.fr/georisques/cavite/HNOIE0005756" \t "_self" </w:instrText>
            </w:r>
            <w:r>
              <w:fldChar w:fldCharType="separate"/>
            </w:r>
            <w:r>
              <w:rPr>
                <w:rFonts w:ascii="Marianne" w:hAnsi="Marianne" w:eastAsia="Marianne" w:cs="Marianne"/>
                <w:sz w:val="14"/>
              </w:rPr>
              <w:t xml:space="preserve">HNOIE0005756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"https://fiches-risques.brgm.fr/georisques/cavite/HNOIE0005757" \t "_self" </w:instrText>
            </w:r>
            <w:r>
              <w:fldChar w:fldCharType="separate"/>
            </w:r>
            <w:r>
              <w:rPr>
                <w:rFonts w:ascii="Marianne" w:hAnsi="Marianne" w:eastAsia="Marianne" w:cs="Marianne"/>
                <w:sz w:val="14"/>
              </w:rPr>
              <w:t xml:space="preserve">HNOIE0005757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76518-640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"https://fiches-risques.brgm.fr/georisques/cavite/HNOIE0005758" \t "_self" </w:instrText>
            </w:r>
            <w:r>
              <w:fldChar w:fldCharType="separate"/>
            </w:r>
            <w:r>
              <w:rPr>
                <w:rFonts w:ascii="Marianne" w:hAnsi="Marianne" w:eastAsia="Marianne" w:cs="Marianne"/>
                <w:sz w:val="14"/>
              </w:rPr>
              <w:t xml:space="preserve">HNOIE0005758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"https://fiches-risques.brgm.fr/georisques/cavite/HNOIE0005759" \t "_self" </w:instrText>
            </w:r>
            <w:r>
              <w:fldChar w:fldCharType="separate"/>
            </w:r>
            <w:r>
              <w:rPr>
                <w:rFonts w:ascii="Marianne" w:hAnsi="Marianne" w:eastAsia="Marianne" w:cs="Marianne"/>
                <w:sz w:val="14"/>
              </w:rPr>
              <w:t xml:space="preserve">HNOIE0005759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"https://fiches-risques.brgm.fr/georisques/cavite/HNOIE0005760" \t "_self" </w:instrText>
            </w:r>
            <w:r>
              <w:fldChar w:fldCharType="separate"/>
            </w:r>
            <w:r>
              <w:rPr>
                <w:rFonts w:ascii="Marianne" w:hAnsi="Marianne" w:eastAsia="Marianne" w:cs="Marianne"/>
                <w:sz w:val="14"/>
              </w:rPr>
              <w:t xml:space="preserve">HNOIE0005760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"https://fiches-risques.brgm.fr/georisques/cavite/HNOIE0005761" \t "_self" </w:instrText>
            </w:r>
            <w:r>
              <w:fldChar w:fldCharType="separate"/>
            </w:r>
            <w:r>
              <w:rPr>
                <w:rFonts w:ascii="Marianne" w:hAnsi="Marianne" w:eastAsia="Marianne" w:cs="Marianne"/>
                <w:sz w:val="14"/>
              </w:rPr>
              <w:t xml:space="preserve">HNOIE0005761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"https://fiches-risques.brgm.fr/georisques/cavite/HNOIE0005762" \t "_self" </w:instrText>
            </w:r>
            <w:r>
              <w:fldChar w:fldCharType="separate"/>
            </w:r>
            <w:r>
              <w:rPr>
                <w:rFonts w:ascii="Marianne" w:hAnsi="Marianne" w:eastAsia="Marianne" w:cs="Marianne"/>
                <w:sz w:val="14"/>
              </w:rPr>
              <w:t xml:space="preserve">HNOIE0005762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"https://fiches-risques.brgm.fr/georisques/cavite/HNOIE0005763" \t "_self" </w:instrText>
            </w:r>
            <w:r>
              <w:fldChar w:fldCharType="separate"/>
            </w:r>
            <w:r>
              <w:rPr>
                <w:rFonts w:ascii="Marianne" w:hAnsi="Marianne" w:eastAsia="Marianne" w:cs="Marianne"/>
                <w:sz w:val="14"/>
              </w:rPr>
              <w:t xml:space="preserve">HNOIE0005763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"https://fiches-risques.brgm.fr/georisques/cavite/HNOIE0005764" \t "_self" </w:instrText>
            </w:r>
            <w:r>
              <w:fldChar w:fldCharType="separate"/>
            </w:r>
            <w:r>
              <w:rPr>
                <w:rFonts w:ascii="Marianne" w:hAnsi="Marianne" w:eastAsia="Marianne" w:cs="Marianne"/>
                <w:sz w:val="14"/>
              </w:rPr>
              <w:t xml:space="preserve">HNOIE0005764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"https://fiches-risques.brgm.fr/georisques/cavite/HNOIE0005765" \t "_self" </w:instrText>
            </w:r>
            <w:r>
              <w:fldChar w:fldCharType="separate"/>
            </w:r>
            <w:r>
              <w:rPr>
                <w:rFonts w:ascii="Marianne" w:hAnsi="Marianne" w:eastAsia="Marianne" w:cs="Marianne"/>
                <w:sz w:val="14"/>
              </w:rPr>
              <w:t xml:space="preserve">HNOIE0005765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"https://fiches-risques.brgm.fr/georisques/cavite/HNOIE0005766" \t "_self" </w:instrText>
            </w:r>
            <w:r>
              <w:fldChar w:fldCharType="separate"/>
            </w:r>
            <w:r>
              <w:rPr>
                <w:rFonts w:ascii="Marianne" w:hAnsi="Marianne" w:eastAsia="Marianne" w:cs="Marianne"/>
                <w:sz w:val="14"/>
              </w:rPr>
              <w:t xml:space="preserve">HNOIE0005766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"https://fiches-risques.brgm.fr/georisques/cavite/HNOIE0005767" \t "_self" </w:instrText>
            </w:r>
            <w:r>
              <w:fldChar w:fldCharType="separate"/>
            </w:r>
            <w:r>
              <w:rPr>
                <w:rFonts w:ascii="Marianne" w:hAnsi="Marianne" w:eastAsia="Marianne" w:cs="Marianne"/>
                <w:sz w:val="14"/>
              </w:rPr>
              <w:t xml:space="preserve">HNOIE0005767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"https://fiches-risques.brgm.fr/georisques/cavite/HNOIE0005768" \t "_self" </w:instrText>
            </w:r>
            <w:r>
              <w:fldChar w:fldCharType="separate"/>
            </w:r>
            <w:r>
              <w:rPr>
                <w:rFonts w:ascii="Marianne" w:hAnsi="Marianne" w:eastAsia="Marianne" w:cs="Marianne"/>
                <w:sz w:val="14"/>
              </w:rPr>
              <w:t xml:space="preserve">HNOIE0005768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"https://fiches-risques.brgm.fr/georisques/cavite/HNOIE0005769" \t "_self" </w:instrText>
            </w:r>
            <w:r>
              <w:fldChar w:fldCharType="separate"/>
            </w:r>
            <w:r>
              <w:rPr>
                <w:rFonts w:ascii="Marianne" w:hAnsi="Marianne" w:eastAsia="Marianne" w:cs="Marianne"/>
                <w:sz w:val="14"/>
              </w:rPr>
              <w:t xml:space="preserve">HNOIE0005769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"https://fiches-risques.brgm.fr/georisques/cavite/HNOIE0005770" \t "_self" </w:instrText>
            </w:r>
            <w:r>
              <w:fldChar w:fldCharType="separate"/>
            </w:r>
            <w:r>
              <w:rPr>
                <w:rFonts w:ascii="Marianne" w:hAnsi="Marianne" w:eastAsia="Marianne" w:cs="Marianne"/>
                <w:sz w:val="14"/>
              </w:rPr>
              <w:t xml:space="preserve">HNOIE0005770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"https://fiches-risques.brgm.fr/georisques/cavite/HNOIE0005771" \t "_self" </w:instrText>
            </w:r>
            <w:r>
              <w:fldChar w:fldCharType="separate"/>
            </w:r>
            <w:r>
              <w:rPr>
                <w:rFonts w:ascii="Marianne" w:hAnsi="Marianne" w:eastAsia="Marianne" w:cs="Marianne"/>
                <w:sz w:val="14"/>
              </w:rPr>
              <w:t xml:space="preserve">HNOIE0005771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"https://fiches-risques.brgm.fr/georisques/cavite/HNOIE0005772" \t "_self" </w:instrText>
            </w:r>
            <w:r>
              <w:fldChar w:fldCharType="separate"/>
            </w:r>
            <w:r>
              <w:rPr>
                <w:rFonts w:ascii="Marianne" w:hAnsi="Marianne" w:eastAsia="Marianne" w:cs="Marianne"/>
                <w:sz w:val="14"/>
              </w:rPr>
              <w:t xml:space="preserve">HNOIE0005772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"https://fiches-risques.brgm.fr/georisques/cavite/HNOIE0005773" \t "_self" </w:instrText>
            </w:r>
            <w:r>
              <w:fldChar w:fldCharType="separate"/>
            </w:r>
            <w:r>
              <w:rPr>
                <w:rFonts w:ascii="Marianne" w:hAnsi="Marianne" w:eastAsia="Marianne" w:cs="Marianne"/>
                <w:sz w:val="14"/>
              </w:rPr>
              <w:t xml:space="preserve">HNOIE0005773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"https://fiches-risques.brgm.fr/georisques/cavite/HNOIE0005774" \t "_self" </w:instrText>
            </w:r>
            <w:r>
              <w:fldChar w:fldCharType="separate"/>
            </w:r>
            <w:r>
              <w:rPr>
                <w:rFonts w:ascii="Marianne" w:hAnsi="Marianne" w:eastAsia="Marianne" w:cs="Marianne"/>
                <w:sz w:val="14"/>
              </w:rPr>
              <w:t xml:space="preserve">HNOIE0005774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"https://fiches-risques.brgm.fr/georisques/cavite/HNOIE0005775" \t "_self" </w:instrText>
            </w:r>
            <w:r>
              <w:fldChar w:fldCharType="separate"/>
            </w:r>
            <w:r>
              <w:rPr>
                <w:rFonts w:ascii="Marianne" w:hAnsi="Marianne" w:eastAsia="Marianne" w:cs="Marianne"/>
                <w:sz w:val="14"/>
              </w:rPr>
              <w:t xml:space="preserve">HNOIE0005775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"https://fiches-risques.brgm.fr/georisques/cavite/HNOIE0005776" \t "_self" </w:instrText>
            </w:r>
            <w:r>
              <w:fldChar w:fldCharType="separate"/>
            </w:r>
            <w:r>
              <w:rPr>
                <w:rFonts w:ascii="Marianne" w:hAnsi="Marianne" w:eastAsia="Marianne" w:cs="Marianne"/>
                <w:sz w:val="14"/>
              </w:rPr>
              <w:t xml:space="preserve">HNOIE0005776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76518-127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412370" name="Picture">
</wp:docPr>
                  <a:graphic>
                    <a:graphicData uri="http://schemas.openxmlformats.org/drawingml/2006/picture">
                      <pic:pic>
                        <pic:nvPicPr>
                          <pic:cNvPr id="94341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942013" name="Picture">
</wp:docPr>
                  <a:graphic>
                    <a:graphicData uri="http://schemas.openxmlformats.org/drawingml/2006/picture">
                      <pic:pic>
                        <pic:nvPicPr>
                          <pic:cNvPr id="125194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93468" name="Picture">
</wp:docPr>
                  <a:graphic>
                    <a:graphicData uri="http://schemas.openxmlformats.org/drawingml/2006/picture">
                      <pic:pic>
                        <pic:nvPicPr>
                          <pic:cNvPr id="101379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"https://fiches-risques.brgm.fr/georisques/cavite/HNOIE0005777" \t "_self" </w:instrText>
            </w:r>
            <w:r>
              <w:fldChar w:fldCharType="separate"/>
            </w:r>
            <w:r>
              <w:rPr>
                <w:rFonts w:ascii="Marianne" w:hAnsi="Marianne" w:eastAsia="Marianne" w:cs="Marianne"/>
                <w:sz w:val="14"/>
              </w:rPr>
              <w:t xml:space="preserve">HNOIE0005777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"https://fiches-risques.brgm.fr/georisques/cavite/HNOIE0005778" \t "_self" </w:instrText>
            </w:r>
            <w:r>
              <w:fldChar w:fldCharType="separate"/>
            </w:r>
            <w:r>
              <w:rPr>
                <w:rFonts w:ascii="Marianne" w:hAnsi="Marianne" w:eastAsia="Marianne" w:cs="Marianne"/>
                <w:sz w:val="14"/>
              </w:rPr>
              <w:t xml:space="preserve">HNOIE0005778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"https://fiches-risques.brgm.fr/georisques/cavite/HNOIE0005779" \t "_self" </w:instrText>
            </w:r>
            <w:r>
              <w:fldChar w:fldCharType="separate"/>
            </w:r>
            <w:r>
              <w:rPr>
                <w:rFonts w:ascii="Marianne" w:hAnsi="Marianne" w:eastAsia="Marianne" w:cs="Marianne"/>
                <w:sz w:val="14"/>
              </w:rPr>
              <w:t xml:space="preserve">HNOIE0005779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"https://fiches-risques.brgm.fr/georisques/cavite/HNOIE0005780" \t "_self" </w:instrText>
            </w:r>
            <w:r>
              <w:fldChar w:fldCharType="separate"/>
            </w:r>
            <w:r>
              <w:rPr>
                <w:rFonts w:ascii="Marianne" w:hAnsi="Marianne" w:eastAsia="Marianne" w:cs="Marianne"/>
                <w:sz w:val="14"/>
              </w:rPr>
              <w:t xml:space="preserve">HNOIE0005780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"https://fiches-risques.brgm.fr/georisques/cavite/HNOIE0005781" \t "_self" </w:instrText>
            </w:r>
            <w:r>
              <w:fldChar w:fldCharType="separate"/>
            </w:r>
            <w:r>
              <w:rPr>
                <w:rFonts w:ascii="Marianne" w:hAnsi="Marianne" w:eastAsia="Marianne" w:cs="Marianne"/>
                <w:sz w:val="14"/>
              </w:rPr>
              <w:t xml:space="preserve">HNOIE0005781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"https://fiches-risques.brgm.fr/georisques/cavite/HNOIE0005782" \t "_self" </w:instrText>
            </w:r>
            <w:r>
              <w:fldChar w:fldCharType="separate"/>
            </w:r>
            <w:r>
              <w:rPr>
                <w:rFonts w:ascii="Marianne" w:hAnsi="Marianne" w:eastAsia="Marianne" w:cs="Marianne"/>
                <w:sz w:val="14"/>
              </w:rPr>
              <w:t xml:space="preserve">HNOIE0005782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"https://fiches-risques.brgm.fr/georisques/cavite/HNOIE0005783" \t "_self" </w:instrText>
            </w:r>
            <w:r>
              <w:fldChar w:fldCharType="separate"/>
            </w:r>
            <w:r>
              <w:rPr>
                <w:rFonts w:ascii="Marianne" w:hAnsi="Marianne" w:eastAsia="Marianne" w:cs="Marianne"/>
                <w:sz w:val="14"/>
              </w:rPr>
              <w:t xml:space="preserve">HNOIE0005783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"https://fiches-risques.brgm.fr/georisques/cavite/HNOIE0005785" \t "_self" </w:instrText>
            </w:r>
            <w:r>
              <w:fldChar w:fldCharType="separate"/>
            </w:r>
            <w:r>
              <w:rPr>
                <w:rFonts w:ascii="Marianne" w:hAnsi="Marianne" w:eastAsia="Marianne" w:cs="Marianne"/>
                <w:sz w:val="14"/>
              </w:rPr>
              <w:t xml:space="preserve">HNOIE0005785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"https://fiches-risques.brgm.fr/georisques/cavite/HNOIE0005920" \t "_self" </w:instrText>
            </w:r>
            <w:r>
              <w:fldChar w:fldCharType="separate"/>
            </w:r>
            <w:r>
              <w:rPr>
                <w:rFonts w:ascii="Marianne" w:hAnsi="Marianne" w:eastAsia="Marianne" w:cs="Marianne"/>
                <w:sz w:val="14"/>
              </w:rPr>
              <w:t xml:space="preserve">HNOIE0005920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76543-147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"https://fiches-risques.brgm.fr/georisques/cavite/HNOIE0015833" \t "_self" </w:instrText>
            </w:r>
            <w:r>
              <w:fldChar w:fldCharType="separate"/>
            </w:r>
            <w:r>
              <w:rPr>
                <w:rFonts w:ascii="Marianne" w:hAnsi="Marianne" w:eastAsia="Marianne" w:cs="Marianne"/>
                <w:sz w:val="14"/>
              </w:rPr>
              <w:t xml:space="preserve">HNOIE0015833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76382-136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"https://fiches-risques.brgm.fr/georisques/cavite/HNOIE0016586" \t "_self" </w:instrText>
            </w:r>
            <w:r>
              <w:fldChar w:fldCharType="separate"/>
            </w:r>
            <w:r>
              <w:rPr>
                <w:rFonts w:ascii="Marianne" w:hAnsi="Marianne" w:eastAsia="Marianne" w:cs="Marianne"/>
                <w:sz w:val="14"/>
              </w:rPr>
              <w:t xml:space="preserve">HNOIE0016586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"https://fiches-risques.brgm.fr/georisques/cavite/HNOIE0016587" \t "_self" </w:instrText>
            </w:r>
            <w:r>
              <w:fldChar w:fldCharType="separate"/>
            </w:r>
            <w:r>
              <w:rPr>
                <w:rFonts w:ascii="Marianne" w:hAnsi="Marianne" w:eastAsia="Marianne" w:cs="Marianne"/>
                <w:sz w:val="14"/>
              </w:rPr>
              <w:t xml:space="preserve">HNOIE0016587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"https://fiches-risques.brgm.fr/georisques/cavite/HNOIE0016588" \t "_self" </w:instrText>
            </w:r>
            <w:r>
              <w:fldChar w:fldCharType="separate"/>
            </w:r>
            <w:r>
              <w:rPr>
                <w:rFonts w:ascii="Marianne" w:hAnsi="Marianne" w:eastAsia="Marianne" w:cs="Marianne"/>
                <w:sz w:val="14"/>
              </w:rPr>
              <w:t xml:space="preserve">HNOIE0016588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"https://fiches-risques.brgm.fr/georisques/cavite/HNOIE0016589" \t "_self" </w:instrText>
            </w:r>
            <w:r>
              <w:fldChar w:fldCharType="separate"/>
            </w:r>
            <w:r>
              <w:rPr>
                <w:rFonts w:ascii="Marianne" w:hAnsi="Marianne" w:eastAsia="Marianne" w:cs="Marianne"/>
                <w:sz w:val="14"/>
              </w:rPr>
              <w:t xml:space="preserve">HNOIE0016589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"https://fiches-risques.brgm.fr/georisques/cavite/HNOIE0016590" \t "_self" </w:instrText>
            </w:r>
            <w:r>
              <w:fldChar w:fldCharType="separate"/>
            </w:r>
            <w:r>
              <w:rPr>
                <w:rFonts w:ascii="Marianne" w:hAnsi="Marianne" w:eastAsia="Marianne" w:cs="Marianne"/>
                <w:sz w:val="14"/>
              </w:rPr>
              <w:t xml:space="preserve">HNOIE0016590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"https://fiches-risques.brgm.fr/georisques/cavite/HNOIE0016591" \t "_self" </w:instrText>
            </w:r>
            <w:r>
              <w:fldChar w:fldCharType="separate"/>
            </w:r>
            <w:r>
              <w:rPr>
                <w:rFonts w:ascii="Marianne" w:hAnsi="Marianne" w:eastAsia="Marianne" w:cs="Marianne"/>
                <w:sz w:val="14"/>
              </w:rPr>
              <w:t xml:space="preserve">HNOIE0016591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"https://fiches-risques.brgm.fr/georisques/cavite/HNOIE0016592" \t "_self" </w:instrText>
            </w:r>
            <w:r>
              <w:fldChar w:fldCharType="separate"/>
            </w:r>
            <w:r>
              <w:rPr>
                <w:rFonts w:ascii="Marianne" w:hAnsi="Marianne" w:eastAsia="Marianne" w:cs="Marianne"/>
                <w:sz w:val="14"/>
              </w:rPr>
              <w:t xml:space="preserve">HNOIE0016592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"https://fiches-risques.brgm.fr/georisques/cavite/HNOIE0016593" \t "_self" </w:instrText>
            </w:r>
            <w:r>
              <w:fldChar w:fldCharType="separate"/>
            </w:r>
            <w:r>
              <w:rPr>
                <w:rFonts w:ascii="Marianne" w:hAnsi="Marianne" w:eastAsia="Marianne" w:cs="Marianne"/>
                <w:sz w:val="14"/>
              </w:rPr>
              <w:t xml:space="preserve">HNOIE0016593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"https://fiches-risques.brgm.fr/georisques/cavite/HNOIE0016594" \t "_self" </w:instrText>
            </w:r>
            <w:r>
              <w:fldChar w:fldCharType="separate"/>
            </w:r>
            <w:r>
              <w:rPr>
                <w:rFonts w:ascii="Marianne" w:hAnsi="Marianne" w:eastAsia="Marianne" w:cs="Marianne"/>
                <w:sz w:val="14"/>
              </w:rPr>
              <w:t xml:space="preserve">HNOIE0016594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"https://fiches-risques.brgm.fr/georisques/cavite/HNOIE0016595" \t "_self" </w:instrText>
            </w:r>
            <w:r>
              <w:fldChar w:fldCharType="separate"/>
            </w:r>
            <w:r>
              <w:rPr>
                <w:rFonts w:ascii="Marianne" w:hAnsi="Marianne" w:eastAsia="Marianne" w:cs="Marianne"/>
                <w:sz w:val="14"/>
              </w:rPr>
              <w:t xml:space="preserve">HNOIE0016595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"https://fiches-risques.brgm.fr/georisques/cavite/HNOIE0016596" \t "_self" </w:instrText>
            </w:r>
            <w:r>
              <w:fldChar w:fldCharType="separate"/>
            </w:r>
            <w:r>
              <w:rPr>
                <w:rFonts w:ascii="Marianne" w:hAnsi="Marianne" w:eastAsia="Marianne" w:cs="Marianne"/>
                <w:sz w:val="14"/>
              </w:rPr>
              <w:t xml:space="preserve">HNOIE0016596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"https://fiches-risques.brgm.fr/georisques/cavite/HNOIE0016597" \t "_self" </w:instrText>
            </w:r>
            <w:r>
              <w:fldChar w:fldCharType="separate"/>
            </w:r>
            <w:r>
              <w:rPr>
                <w:rFonts w:ascii="Marianne" w:hAnsi="Marianne" w:eastAsia="Marianne" w:cs="Marianne"/>
                <w:sz w:val="14"/>
              </w:rPr>
              <w:t xml:space="preserve">HNOIE0016597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"https://fiches-risques.brgm.fr/georisques/cavite/HNOIE0016598" \t "_self" </w:instrText>
            </w:r>
            <w:r>
              <w:fldChar w:fldCharType="separate"/>
            </w:r>
            <w:r>
              <w:rPr>
                <w:rFonts w:ascii="Marianne" w:hAnsi="Marianne" w:eastAsia="Marianne" w:cs="Marianne"/>
                <w:sz w:val="14"/>
              </w:rPr>
              <w:t xml:space="preserve">HNOIE0016598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"https://fiches-risques.brgm.fr/georisques/cavite/HNOIE0016599" \t "_self" </w:instrText>
            </w:r>
            <w:r>
              <w:fldChar w:fldCharType="separate"/>
            </w:r>
            <w:r>
              <w:rPr>
                <w:rFonts w:ascii="Marianne" w:hAnsi="Marianne" w:eastAsia="Marianne" w:cs="Marianne"/>
                <w:sz w:val="14"/>
              </w:rPr>
              <w:t xml:space="preserve">HNOIE0016599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"https://fiches-risques.brgm.fr/georisques/cavite/HNOIE0016600" \t "_self" </w:instrText>
            </w:r>
            <w:r>
              <w:fldChar w:fldCharType="separate"/>
            </w:r>
            <w:r>
              <w:rPr>
                <w:rFonts w:ascii="Marianne" w:hAnsi="Marianne" w:eastAsia="Marianne" w:cs="Marianne"/>
                <w:sz w:val="14"/>
              </w:rPr>
              <w:t xml:space="preserve">HNOIE0016600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"https://fiches-risques.brgm.fr/georisques/cavite/HNOIE0016601" \t "_self" </w:instrText>
            </w:r>
            <w:r>
              <w:fldChar w:fldCharType="separate"/>
            </w:r>
            <w:r>
              <w:rPr>
                <w:rFonts w:ascii="Marianne" w:hAnsi="Marianne" w:eastAsia="Marianne" w:cs="Marianne"/>
                <w:sz w:val="14"/>
              </w:rPr>
              <w:t xml:space="preserve">HNOIE0016601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"https://fiches-risques.brgm.fr/georisques/cavite/HNOIE0016602" \t "_self" </w:instrText>
            </w:r>
            <w:r>
              <w:fldChar w:fldCharType="separate"/>
            </w:r>
            <w:r>
              <w:rPr>
                <w:rFonts w:ascii="Marianne" w:hAnsi="Marianne" w:eastAsia="Marianne" w:cs="Marianne"/>
                <w:sz w:val="14"/>
              </w:rPr>
              <w:t xml:space="preserve">HNOIE0016602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"https://fiches-risques.brgm.fr/georisques/cavite/HNOIE0016603" \t "_self" </w:instrText>
            </w:r>
            <w:r>
              <w:fldChar w:fldCharType="separate"/>
            </w:r>
            <w:r>
              <w:rPr>
                <w:rFonts w:ascii="Marianne" w:hAnsi="Marianne" w:eastAsia="Marianne" w:cs="Marianne"/>
                <w:sz w:val="14"/>
              </w:rPr>
              <w:t xml:space="preserve">HNOIE0016603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"https://fiches-risques.brgm.fr/georisques/cavite/HNOIE0016604" \t "_self" </w:instrText>
            </w:r>
            <w:r>
              <w:fldChar w:fldCharType="separate"/>
            </w:r>
            <w:r>
              <w:rPr>
                <w:rFonts w:ascii="Marianne" w:hAnsi="Marianne" w:eastAsia="Marianne" w:cs="Marianne"/>
                <w:sz w:val="14"/>
              </w:rPr>
              <w:t xml:space="preserve">HNOIE0016604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"https://fiches-risques.brgm.fr/georisques/cavite/HNOIE0016605" \t "_self" </w:instrText>
            </w:r>
            <w:r>
              <w:fldChar w:fldCharType="separate"/>
            </w:r>
            <w:r>
              <w:rPr>
                <w:rFonts w:ascii="Marianne" w:hAnsi="Marianne" w:eastAsia="Marianne" w:cs="Marianne"/>
                <w:sz w:val="14"/>
              </w:rPr>
              <w:t xml:space="preserve">HNOIE0016605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"https://fiches-risques.brgm.fr/georisques/cavite/HNOIE0016606" \t "_self" </w:instrText>
            </w:r>
            <w:r>
              <w:fldChar w:fldCharType="separate"/>
            </w:r>
            <w:r>
              <w:rPr>
                <w:rFonts w:ascii="Marianne" w:hAnsi="Marianne" w:eastAsia="Marianne" w:cs="Marianne"/>
                <w:sz w:val="14"/>
              </w:rPr>
              <w:t xml:space="preserve">HNOIE0016606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"https://fiches-risques.brgm.fr/georisques/cavite/HNOIE0016607" \t "_self" </w:instrText>
            </w:r>
            <w:r>
              <w:fldChar w:fldCharType="separate"/>
            </w:r>
            <w:r>
              <w:rPr>
                <w:rFonts w:ascii="Marianne" w:hAnsi="Marianne" w:eastAsia="Marianne" w:cs="Marianne"/>
                <w:sz w:val="14"/>
              </w:rPr>
              <w:t xml:space="preserve">HNOIE0016607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"https://fiches-risques.brgm.fr/georisques/cavite/HNOIE0016608" \t "_self" </w:instrText>
            </w:r>
            <w:r>
              <w:fldChar w:fldCharType="separate"/>
            </w:r>
            <w:r>
              <w:rPr>
                <w:rFonts w:ascii="Marianne" w:hAnsi="Marianne" w:eastAsia="Marianne" w:cs="Marianne"/>
                <w:sz w:val="14"/>
              </w:rPr>
              <w:t xml:space="preserve">HNOIE0016608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"https://fiches-risques.brgm.fr/georisques/cavite/HNOIE0016609" \t "_self" </w:instrText>
            </w:r>
            <w:r>
              <w:fldChar w:fldCharType="separate"/>
            </w:r>
            <w:r>
              <w:rPr>
                <w:rFonts w:ascii="Marianne" w:hAnsi="Marianne" w:eastAsia="Marianne" w:cs="Marianne"/>
                <w:sz w:val="14"/>
              </w:rPr>
              <w:t xml:space="preserve">HNOIE0016609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"https://fiches-risques.brgm.fr/georisques/cavite/HNOIE0016610" \t "_self" </w:instrText>
            </w:r>
            <w:r>
              <w:fldChar w:fldCharType="separate"/>
            </w:r>
            <w:r>
              <w:rPr>
                <w:rFonts w:ascii="Marianne" w:hAnsi="Marianne" w:eastAsia="Marianne" w:cs="Marianne"/>
                <w:sz w:val="14"/>
              </w:rPr>
              <w:t xml:space="preserve">HNOIE0016610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"https://fiches-risques.brgm.fr/georisques/cavite/HNOIE0016611" \t "_self" </w:instrText>
            </w:r>
            <w:r>
              <w:fldChar w:fldCharType="separate"/>
            </w:r>
            <w:r>
              <w:rPr>
                <w:rFonts w:ascii="Marianne" w:hAnsi="Marianne" w:eastAsia="Marianne" w:cs="Marianne"/>
                <w:sz w:val="14"/>
              </w:rPr>
              <w:t xml:space="preserve">HNOIE0016611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"https://fiches-risques.brgm.fr/georisques/cavite/HNOIE0016612" \t "_self" </w:instrText>
            </w:r>
            <w:r>
              <w:fldChar w:fldCharType="separate"/>
            </w:r>
            <w:r>
              <w:rPr>
                <w:rFonts w:ascii="Marianne" w:hAnsi="Marianne" w:eastAsia="Marianne" w:cs="Marianne"/>
                <w:sz w:val="14"/>
              </w:rPr>
              <w:t xml:space="preserve">HNOIE0016612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"https://fiches-risques.brgm.fr/georisques/cavite/HNOIE0016613" \t "_self" </w:instrText>
            </w:r>
            <w:r>
              <w:fldChar w:fldCharType="separate"/>
            </w:r>
            <w:r>
              <w:rPr>
                <w:rFonts w:ascii="Marianne" w:hAnsi="Marianne" w:eastAsia="Marianne" w:cs="Marianne"/>
                <w:sz w:val="14"/>
              </w:rPr>
              <w:t xml:space="preserve">HNOIE0016613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"https://fiches-risques.brgm.fr/georisques/cavite/HNOIE0016614" \t "_self" </w:instrText>
            </w:r>
            <w:r>
              <w:fldChar w:fldCharType="separate"/>
            </w:r>
            <w:r>
              <w:rPr>
                <w:rFonts w:ascii="Marianne" w:hAnsi="Marianne" w:eastAsia="Marianne" w:cs="Marianne"/>
                <w:sz w:val="14"/>
              </w:rPr>
              <w:t xml:space="preserve">HNOIE0016614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"https://fiches-risques.brgm.fr/georisques/cavite/HNOIE0016615" \t "_self" </w:instrText>
            </w:r>
            <w:r>
              <w:fldChar w:fldCharType="separate"/>
            </w:r>
            <w:r>
              <w:rPr>
                <w:rFonts w:ascii="Marianne" w:hAnsi="Marianne" w:eastAsia="Marianne" w:cs="Marianne"/>
                <w:sz w:val="14"/>
              </w:rPr>
              <w:t xml:space="preserve">HNOIE0016615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"https://fiches-risques.brgm.fr/georisques/cavite/HNOIE0016616" \t "_self" </w:instrText>
            </w:r>
            <w:r>
              <w:fldChar w:fldCharType="separate"/>
            </w:r>
            <w:r>
              <w:rPr>
                <w:rFonts w:ascii="Marianne" w:hAnsi="Marianne" w:eastAsia="Marianne" w:cs="Marianne"/>
                <w:sz w:val="14"/>
              </w:rPr>
              <w:t xml:space="preserve">HNOIE0016616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"https://fiches-risques.brgm.fr/georisques/cavite/HNOIE0016617" \t "_self" </w:instrText>
            </w:r>
            <w:r>
              <w:fldChar w:fldCharType="separate"/>
            </w:r>
            <w:r>
              <w:rPr>
                <w:rFonts w:ascii="Marianne" w:hAnsi="Marianne" w:eastAsia="Marianne" w:cs="Marianne"/>
                <w:sz w:val="14"/>
              </w:rPr>
              <w:t xml:space="preserve">HNOIE0016617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"https://fiches-risques.brgm.fr/georisques/cavite/HNOIE0016618" \t "_self" </w:instrText>
            </w:r>
            <w:r>
              <w:fldChar w:fldCharType="separate"/>
            </w:r>
            <w:r>
              <w:rPr>
                <w:rFonts w:ascii="Marianne" w:hAnsi="Marianne" w:eastAsia="Marianne" w:cs="Marianne"/>
                <w:sz w:val="14"/>
              </w:rPr>
              <w:t xml:space="preserve">HNOIE0016618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"https://fiches-risques.brgm.fr/georisques/cavite/HNOIE0016619" \t "_self" </w:instrText>
            </w:r>
            <w:r>
              <w:fldChar w:fldCharType="separate"/>
            </w:r>
            <w:r>
              <w:rPr>
                <w:rFonts w:ascii="Marianne" w:hAnsi="Marianne" w:eastAsia="Marianne" w:cs="Marianne"/>
                <w:sz w:val="14"/>
              </w:rPr>
              <w:t xml:space="preserve">HNOIE0016619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"https://fiches-risques.brgm.fr/georisques/cavite/HNOIE0020798" \t "_self" </w:instrText>
            </w:r>
            <w:r>
              <w:fldChar w:fldCharType="separate"/>
            </w:r>
            <w:r>
              <w:rPr>
                <w:rFonts w:ascii="Marianne" w:hAnsi="Marianne" w:eastAsia="Marianne" w:cs="Marianne"/>
                <w:sz w:val="14"/>
              </w:rPr>
              <w:t xml:space="preserve">HNOIE0020798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76518-017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188858" name="Picture">
</wp:docPr>
                  <a:graphic>
                    <a:graphicData uri="http://schemas.openxmlformats.org/drawingml/2006/picture">
                      <pic:pic>
                        <pic:nvPicPr>
                          <pic:cNvPr id="44818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27015" name="Picture">
</wp:docPr>
                  <a:graphic>
                    <a:graphicData uri="http://schemas.openxmlformats.org/drawingml/2006/picture">
                      <pic:pic>
                        <pic:nvPicPr>
                          <pic:cNvPr id="67792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51412" name="Picture">
</wp:docPr>
                  <a:graphic>
                    <a:graphicData uri="http://schemas.openxmlformats.org/drawingml/2006/picture">
                      <pic:pic>
                        <pic:nvPicPr>
                          <pic:cNvPr id="211855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"https://fiches-risques.brgm.fr/georisques/cavite/HNOIE0020799" \t "_self" </w:instrText>
            </w:r>
            <w:r>
              <w:fldChar w:fldCharType="separate"/>
            </w:r>
            <w:r>
              <w:rPr>
                <w:rFonts w:ascii="Marianne" w:hAnsi="Marianne" w:eastAsia="Marianne" w:cs="Marianne"/>
                <w:sz w:val="14"/>
              </w:rPr>
              <w:t xml:space="preserve">HNOIE0020799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"https://fiches-risques.brgm.fr/georisques/cavite/HNOIE0020800" \t "_self" </w:instrText>
            </w:r>
            <w:r>
              <w:fldChar w:fldCharType="separate"/>
            </w:r>
            <w:r>
              <w:rPr>
                <w:rFonts w:ascii="Marianne" w:hAnsi="Marianne" w:eastAsia="Marianne" w:cs="Marianne"/>
                <w:sz w:val="14"/>
              </w:rPr>
              <w:t xml:space="preserve">HNOIE0020800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"https://fiches-risques.brgm.fr/georisques/cavite/HNOIE0020801" \t "_self" </w:instrText>
            </w:r>
            <w:r>
              <w:fldChar w:fldCharType="separate"/>
            </w:r>
            <w:r>
              <w:rPr>
                <w:rFonts w:ascii="Marianne" w:hAnsi="Marianne" w:eastAsia="Marianne" w:cs="Marianne"/>
                <w:sz w:val="14"/>
              </w:rPr>
              <w:t xml:space="preserve">HNOIE0020801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76518-019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"https://fiches-risques.brgm.fr/georisques/cavite/HNOIE0020802" \t "_self" </w:instrText>
            </w:r>
            <w:r>
              <w:fldChar w:fldCharType="separate"/>
            </w:r>
            <w:r>
              <w:rPr>
                <w:rFonts w:ascii="Marianne" w:hAnsi="Marianne" w:eastAsia="Marianne" w:cs="Marianne"/>
                <w:sz w:val="14"/>
              </w:rPr>
              <w:t xml:space="preserve">HNOIE0020802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76518-121</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43023" name="Picture">
</wp:docPr>
                  <a:graphic>
                    <a:graphicData uri="http://schemas.openxmlformats.org/drawingml/2006/picture">
                      <pic:pic>
                        <pic:nvPicPr>
                          <pic:cNvPr id="198924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051354" name="Picture">
</wp:docPr>
                  <a:graphic>
                    <a:graphicData uri="http://schemas.openxmlformats.org/drawingml/2006/picture">
                      <pic:pic>
                        <pic:nvPicPr>
                          <pic:cNvPr id="47505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Raffetot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651331" name="Picture">
</wp:docPr>
                  <a:graphic>
                    <a:graphicData uri="http://schemas.openxmlformats.org/drawingml/2006/picture">
                      <pic:pic>
                        <pic:nvPicPr>
                          <pic:cNvPr id="144965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