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39989" name="Picture">
</wp:docPr>
                  <a:graphic>
                    <a:graphicData uri="http://schemas.openxmlformats.org/drawingml/2006/picture">
                      <pic:pic>
                        <pic:nvPicPr>
                          <pic:cNvPr id="134423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529609" name="Picture">
</wp:docPr>
                  <a:graphic>
                    <a:graphicData uri="http://schemas.openxmlformats.org/drawingml/2006/picture">
                      <pic:pic>
                        <pic:nvPicPr>
                          <pic:cNvPr id="884529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406041" name="Picture">
</wp:docPr>
                        <a:graphic>
                          <a:graphicData uri="http://schemas.openxmlformats.org/drawingml/2006/picture">
                            <pic:pic>
                              <pic:nvPicPr>
                                <pic:cNvPr id="1643406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01960 Péronnas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195367" name="Picture">
</wp:docPr>
                  <a:graphic>
                    <a:graphicData uri="http://schemas.openxmlformats.org/drawingml/2006/picture">
                      <pic:pic>
                        <pic:nvPicPr>
                          <pic:cNvPr id="1195195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8134796" name="Picture">
</wp:docPr>
                  <a:graphic>
                    <a:graphicData uri="http://schemas.openxmlformats.org/drawingml/2006/picture">
                      <pic:pic>
                        <pic:nvPicPr>
                          <pic:cNvPr id="628134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55258" name="Picture">
</wp:docPr>
                  <a:graphic>
                    <a:graphicData uri="http://schemas.openxmlformats.org/drawingml/2006/picture">
                      <pic:pic>
                        <pic:nvPicPr>
                          <pic:cNvPr id="73305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7264" name="Picture">
</wp:docPr>
                  <a:graphic>
                    <a:graphicData uri="http://schemas.openxmlformats.org/drawingml/2006/picture">
                      <pic:pic>
                        <pic:nvPicPr>
                          <pic:cNvPr id="9171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50055" name="Picture">
</wp:docPr>
                  <a:graphic>
                    <a:graphicData uri="http://schemas.openxmlformats.org/drawingml/2006/picture">
                      <pic:pic>
                        <pic:nvPicPr>
                          <pic:cNvPr id="201305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92341" name="Picture">
</wp:docPr>
                        <a:graphic>
                          <a:graphicData uri="http://schemas.openxmlformats.org/drawingml/2006/picture">
                            <pic:pic>
                              <pic:nvPicPr>
                                <pic:cNvPr id="493492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35836" name="Picture">
</wp:docPr>
                        <a:graphic>
                          <a:graphicData uri="http://schemas.openxmlformats.org/drawingml/2006/picture">
                            <pic:pic>
                              <pic:nvPicPr>
                                <pic:cNvPr id="284635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023066" name="Picture">
</wp:docPr>
                        <a:graphic>
                          <a:graphicData uri="http://schemas.openxmlformats.org/drawingml/2006/picture">
                            <pic:pic>
                              <pic:nvPicPr>
                                <pic:cNvPr id="1870023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87458" name="Picture">
</wp:docPr>
                        <a:graphic>
                          <a:graphicData uri="http://schemas.openxmlformats.org/drawingml/2006/picture">
                            <pic:pic>
                              <pic:nvPicPr>
                                <pic:cNvPr id="1521487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30793" name="Picture">
</wp:docPr>
                        <a:graphic>
                          <a:graphicData uri="http://schemas.openxmlformats.org/drawingml/2006/picture">
                            <pic:pic>
                              <pic:nvPicPr>
                                <pic:cNvPr id="635730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544191" name="Picture">
</wp:docPr>
                        <a:graphic>
                          <a:graphicData uri="http://schemas.openxmlformats.org/drawingml/2006/picture">
                            <pic:pic>
                              <pic:nvPicPr>
                                <pic:cNvPr id="1938544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16842" name="Picture">
</wp:docPr>
                        <a:graphic>
                          <a:graphicData uri="http://schemas.openxmlformats.org/drawingml/2006/picture">
                            <pic:pic>
                              <pic:nvPicPr>
                                <pic:cNvPr id="738816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84485" name="Picture">
</wp:docPr>
                        <a:graphic>
                          <a:graphicData uri="http://schemas.openxmlformats.org/drawingml/2006/picture">
                            <pic:pic>
                              <pic:nvPicPr>
                                <pic:cNvPr id="1128384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71558" name="Picture">
</wp:docPr>
                        <a:graphic>
                          <a:graphicData uri="http://schemas.openxmlformats.org/drawingml/2006/picture">
                            <pic:pic>
                              <pic:nvPicPr>
                                <pic:cNvPr id="12180715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98807" name="Picture">
</wp:docPr>
                        <a:graphic>
                          <a:graphicData uri="http://schemas.openxmlformats.org/drawingml/2006/picture">
                            <pic:pic>
                              <pic:nvPicPr>
                                <pic:cNvPr id="637998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28062" name="Picture">
</wp:docPr>
                        <a:graphic>
                          <a:graphicData uri="http://schemas.openxmlformats.org/drawingml/2006/picture">
                            <pic:pic>
                              <pic:nvPicPr>
                                <pic:cNvPr id="464328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81487" name="Picture">
</wp:docPr>
                        <a:graphic>
                          <a:graphicData uri="http://schemas.openxmlformats.org/drawingml/2006/picture">
                            <pic:pic>
                              <pic:nvPicPr>
                                <pic:cNvPr id="1527481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76303" name="Picture">
</wp:docPr>
                        <a:graphic>
                          <a:graphicData uri="http://schemas.openxmlformats.org/drawingml/2006/picture">
                            <pic:pic>
                              <pic:nvPicPr>
                                <pic:cNvPr id="232676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28462" name="Picture">
</wp:docPr>
                        <a:graphic>
                          <a:graphicData uri="http://schemas.openxmlformats.org/drawingml/2006/picture">
                            <pic:pic>
                              <pic:nvPicPr>
                                <pic:cNvPr id="2104628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10483" name="Picture">
</wp:docPr>
                        <a:graphic>
                          <a:graphicData uri="http://schemas.openxmlformats.org/drawingml/2006/picture">
                            <pic:pic>
                              <pic:nvPicPr>
                                <pic:cNvPr id="1810210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65057" name="Picture">
</wp:docPr>
                        <a:graphic>
                          <a:graphicData uri="http://schemas.openxmlformats.org/drawingml/2006/picture">
                            <pic:pic>
                              <pic:nvPicPr>
                                <pic:cNvPr id="10082650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5252" name="Picture">
</wp:docPr>
                        <a:graphic>
                          <a:graphicData uri="http://schemas.openxmlformats.org/drawingml/2006/picture">
                            <pic:pic>
                              <pic:nvPicPr>
                                <pic:cNvPr id="136225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427194" name="Picture">
</wp:docPr>
                        <a:graphic>
                          <a:graphicData uri="http://schemas.openxmlformats.org/drawingml/2006/picture">
                            <pic:pic>
                              <pic:nvPicPr>
                                <pic:cNvPr id="4424271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78092" name="Picture">
</wp:docPr>
                        <a:graphic>
                          <a:graphicData uri="http://schemas.openxmlformats.org/drawingml/2006/picture">
                            <pic:pic>
                              <pic:nvPicPr>
                                <pic:cNvPr id="787078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44606" name="Picture">
</wp:docPr>
                        <a:graphic>
                          <a:graphicData uri="http://schemas.openxmlformats.org/drawingml/2006/picture">
                            <pic:pic>
                              <pic:nvPicPr>
                                <pic:cNvPr id="789044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83042" name="Picture">
</wp:docPr>
                        <a:graphic>
                          <a:graphicData uri="http://schemas.openxmlformats.org/drawingml/2006/picture">
                            <pic:pic>
                              <pic:nvPicPr>
                                <pic:cNvPr id="226583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68751" name="Picture">
</wp:docPr>
                  <a:graphic>
                    <a:graphicData uri="http://schemas.openxmlformats.org/drawingml/2006/picture">
                      <pic:pic>
                        <pic:nvPicPr>
                          <pic:cNvPr id="120826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76251" name="Picture">
</wp:docPr>
                  <a:graphic>
                    <a:graphicData uri="http://schemas.openxmlformats.org/drawingml/2006/picture">
                      <pic:pic>
                        <pic:nvPicPr>
                          <pic:cNvPr id="93877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42910" name="Picture">
</wp:docPr>
                  <a:graphic>
                    <a:graphicData uri="http://schemas.openxmlformats.org/drawingml/2006/picture">
                      <pic:pic>
                        <pic:nvPicPr>
                          <pic:cNvPr id="161464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Peronnas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6987" name="Picture">
</wp:docPr>
                  <a:graphic>
                    <a:graphicData uri="http://schemas.openxmlformats.org/drawingml/2006/picture">
                      <pic:pic>
                        <pic:nvPicPr>
                          <pic:cNvPr id="1215869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4693" name="Picture">
</wp:docPr>
                  <a:graphic>
                    <a:graphicData uri="http://schemas.openxmlformats.org/drawingml/2006/picture">
                      <pic:pic>
                        <pic:nvPicPr>
                          <pic:cNvPr id="46084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0145857" name="Picture">
</wp:docPr>
                  <a:graphic>
                    <a:graphicData uri="http://schemas.openxmlformats.org/drawingml/2006/picture">
                      <pic:pic>
                        <pic:nvPicPr>
                          <pic:cNvPr id="5701458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Veyle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58836" name="Picture">
</wp:docPr>
                        <a:graphic>
                          <a:graphicData uri="http://schemas.openxmlformats.org/drawingml/2006/picture">
                            <pic:pic>
                              <pic:nvPicPr>
                                <pic:cNvPr id="561758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685166" name="Picture">
</wp:docPr>
                        <a:graphic>
                          <a:graphicData uri="http://schemas.openxmlformats.org/drawingml/2006/picture">
                            <pic:pic>
                              <pic:nvPicPr>
                                <pic:cNvPr id="1496685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34174" name="Picture">
</wp:docPr>
                  <a:graphic>
                    <a:graphicData uri="http://schemas.openxmlformats.org/drawingml/2006/picture">
                      <pic:pic>
                        <pic:nvPicPr>
                          <pic:cNvPr id="167323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26801" name="Picture">
</wp:docPr>
                  <a:graphic>
                    <a:graphicData uri="http://schemas.openxmlformats.org/drawingml/2006/picture">
                      <pic:pic>
                        <pic:nvPicPr>
                          <pic:cNvPr id="174332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30967" name="Picture">
</wp:docPr>
                  <a:graphic>
                    <a:graphicData uri="http://schemas.openxmlformats.org/drawingml/2006/picture">
                      <pic:pic>
                        <pic:nvPicPr>
                          <pic:cNvPr id="67533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Peronnas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52167" name="Picture">
</wp:docPr>
                  <a:graphic>
                    <a:graphicData uri="http://schemas.openxmlformats.org/drawingml/2006/picture">
                      <pic:pic>
                        <pic:nvPicPr>
                          <pic:cNvPr id="117105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03465" name="Picture">
</wp:docPr>
                  <a:graphic>
                    <a:graphicData uri="http://schemas.openxmlformats.org/drawingml/2006/picture">
                      <pic:pic>
                        <pic:nvPicPr>
                          <pic:cNvPr id="178630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75858" name="Picture">
</wp:docPr>
                  <a:graphic>
                    <a:graphicData uri="http://schemas.openxmlformats.org/drawingml/2006/picture">
                      <pic:pic>
                        <pic:nvPicPr>
                          <pic:cNvPr id="120437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22549" name="Picture">
</wp:docPr>
                  <a:graphic>
                    <a:graphicData uri="http://schemas.openxmlformats.org/drawingml/2006/picture">
                      <pic:pic>
                        <pic:nvPicPr>
                          <pic:cNvPr id="2123922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82191" name="Picture">
</wp:docPr>
                  <a:graphic>
                    <a:graphicData uri="http://schemas.openxmlformats.org/drawingml/2006/picture">
                      <pic:pic>
                        <pic:nvPicPr>
                          <pic:cNvPr id="1481182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113275" name="Picture">
</wp:docPr>
                  <a:graphic>
                    <a:graphicData uri="http://schemas.openxmlformats.org/drawingml/2006/picture">
                      <pic:pic>
                        <pic:nvPicPr>
                          <pic:cNvPr id="1502113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19110" name="Picture">
</wp:docPr>
                        <a:graphic>
                          <a:graphicData uri="http://schemas.openxmlformats.org/drawingml/2006/picture">
                            <pic:pic>
                              <pic:nvPicPr>
                                <pic:cNvPr id="1177319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25330" name="Picture">
</wp:docPr>
                  <a:graphic>
                    <a:graphicData uri="http://schemas.openxmlformats.org/drawingml/2006/picture">
                      <pic:pic>
                        <pic:nvPicPr>
                          <pic:cNvPr id="170262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09210" name="Picture">
</wp:docPr>
                  <a:graphic>
                    <a:graphicData uri="http://schemas.openxmlformats.org/drawingml/2006/picture">
                      <pic:pic>
                        <pic:nvPicPr>
                          <pic:cNvPr id="78960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6936" name="Picture">
</wp:docPr>
                  <a:graphic>
                    <a:graphicData uri="http://schemas.openxmlformats.org/drawingml/2006/picture">
                      <pic:pic>
                        <pic:nvPicPr>
                          <pic:cNvPr id="17928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657323" name="Picture">
</wp:docPr>
                  <a:graphic>
                    <a:graphicData uri="http://schemas.openxmlformats.org/drawingml/2006/picture">
                      <pic:pic>
                        <pic:nvPicPr>
                          <pic:cNvPr id="342657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65414" name="Picture">
</wp:docPr>
                  <a:graphic>
                    <a:graphicData uri="http://schemas.openxmlformats.org/drawingml/2006/picture">
                      <pic:pic>
                        <pic:nvPicPr>
                          <pic:cNvPr id="376865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014989" name="Picture">
</wp:docPr>
                  <a:graphic>
                    <a:graphicData uri="http://schemas.openxmlformats.org/drawingml/2006/picture">
                      <pic:pic>
                        <pic:nvPicPr>
                          <pic:cNvPr id="1472014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23014" name="Picture">
</wp:docPr>
                        <a:graphic>
                          <a:graphicData uri="http://schemas.openxmlformats.org/drawingml/2006/picture">
                            <pic:pic>
                              <pic:nvPicPr>
                                <pic:cNvPr id="1426923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40388" name="Picture">
</wp:docPr>
                        <a:graphic>
                          <a:graphicData uri="http://schemas.openxmlformats.org/drawingml/2006/picture">
                            <pic:pic>
                              <pic:nvPicPr>
                                <pic:cNvPr id="18235403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11802" name="Picture">
</wp:docPr>
                  <a:graphic>
                    <a:graphicData uri="http://schemas.openxmlformats.org/drawingml/2006/picture">
                      <pic:pic>
                        <pic:nvPicPr>
                          <pic:cNvPr id="136641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05059" name="Picture">
</wp:docPr>
                  <a:graphic>
                    <a:graphicData uri="http://schemas.openxmlformats.org/drawingml/2006/picture">
                      <pic:pic>
                        <pic:nvPicPr>
                          <pic:cNvPr id="187790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29244" name="Picture">
</wp:docPr>
                  <a:graphic>
                    <a:graphicData uri="http://schemas.openxmlformats.org/drawingml/2006/picture">
                      <pic:pic>
                        <pic:nvPicPr>
                          <pic:cNvPr id="30582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12422" name="Picture">
</wp:docPr>
                  <a:graphic>
                    <a:graphicData uri="http://schemas.openxmlformats.org/drawingml/2006/picture">
                      <pic:pic>
                        <pic:nvPicPr>
                          <pic:cNvPr id="13959124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68571" name="Picture">
</wp:docPr>
                  <a:graphic>
                    <a:graphicData uri="http://schemas.openxmlformats.org/drawingml/2006/picture">
                      <pic:pic>
                        <pic:nvPicPr>
                          <pic:cNvPr id="589368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212349" name="Picture">
</wp:docPr>
                  <a:graphic>
                    <a:graphicData uri="http://schemas.openxmlformats.org/drawingml/2006/picture">
                      <pic:pic>
                        <pic:nvPicPr>
                          <pic:cNvPr id="144421234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18793" name="Picture">
</wp:docPr>
                        <a:graphic>
                          <a:graphicData uri="http://schemas.openxmlformats.org/drawingml/2006/picture">
                            <pic:pic>
                              <pic:nvPicPr>
                                <pic:cNvPr id="2075118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81990" name="Picture">
</wp:docPr>
                  <a:graphic>
                    <a:graphicData uri="http://schemas.openxmlformats.org/drawingml/2006/picture">
                      <pic:pic>
                        <pic:nvPicPr>
                          <pic:cNvPr id="101938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21523" name="Picture">
</wp:docPr>
                  <a:graphic>
                    <a:graphicData uri="http://schemas.openxmlformats.org/drawingml/2006/picture">
                      <pic:pic>
                        <pic:nvPicPr>
                          <pic:cNvPr id="137052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23048" name="Picture">
</wp:docPr>
                  <a:graphic>
                    <a:graphicData uri="http://schemas.openxmlformats.org/drawingml/2006/picture">
                      <pic:pic>
                        <pic:nvPicPr>
                          <pic:cNvPr id="141742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09497" name="Picture">
</wp:docPr>
                  <a:graphic>
                    <a:graphicData uri="http://schemas.openxmlformats.org/drawingml/2006/picture">
                      <pic:pic>
                        <pic:nvPicPr>
                          <pic:cNvPr id="1874209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85040" name="Picture">
</wp:docPr>
                  <a:graphic>
                    <a:graphicData uri="http://schemas.openxmlformats.org/drawingml/2006/picture">
                      <pic:pic>
                        <pic:nvPicPr>
                          <pic:cNvPr id="1375785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348483" name="Picture">
</wp:docPr>
                  <a:graphic>
                    <a:graphicData uri="http://schemas.openxmlformats.org/drawingml/2006/picture">
                      <pic:pic>
                        <pic:nvPicPr>
                          <pic:cNvPr id="1219348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82781" name="Picture">
</wp:docPr>
                        <a:graphic>
                          <a:graphicData uri="http://schemas.openxmlformats.org/drawingml/2006/picture">
                            <pic:pic>
                              <pic:nvPicPr>
                                <pic:cNvPr id="492282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27076" name="Picture">
</wp:docPr>
                  <a:graphic>
                    <a:graphicData uri="http://schemas.openxmlformats.org/drawingml/2006/picture">
                      <pic:pic>
                        <pic:nvPicPr>
                          <pic:cNvPr id="99172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96130" name="Picture">
</wp:docPr>
                  <a:graphic>
                    <a:graphicData uri="http://schemas.openxmlformats.org/drawingml/2006/picture">
                      <pic:pic>
                        <pic:nvPicPr>
                          <pic:cNvPr id="213459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72008" name="Picture">
</wp:docPr>
                  <a:graphic>
                    <a:graphicData uri="http://schemas.openxmlformats.org/drawingml/2006/picture">
                      <pic:pic>
                        <pic:nvPicPr>
                          <pic:cNvPr id="178947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41365" name="Picture">
</wp:docPr>
                  <a:graphic>
                    <a:graphicData uri="http://schemas.openxmlformats.org/drawingml/2006/picture">
                      <pic:pic>
                        <pic:nvPicPr>
                          <pic:cNvPr id="12141413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79942" name="Picture">
</wp:docPr>
                  <a:graphic>
                    <a:graphicData uri="http://schemas.openxmlformats.org/drawingml/2006/picture">
                      <pic:pic>
                        <pic:nvPicPr>
                          <pic:cNvPr id="485079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5965528" name="Picture">
</wp:docPr>
                  <a:graphic>
                    <a:graphicData uri="http://schemas.openxmlformats.org/drawingml/2006/picture">
                      <pic:pic>
                        <pic:nvPicPr>
                          <pic:cNvPr id="285965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58420" name="Picture">
</wp:docPr>
                  <a:graphic>
                    <a:graphicData uri="http://schemas.openxmlformats.org/drawingml/2006/picture">
                      <pic:pic>
                        <pic:nvPicPr>
                          <pic:cNvPr id="108945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55172" name="Picture">
</wp:docPr>
                  <a:graphic>
                    <a:graphicData uri="http://schemas.openxmlformats.org/drawingml/2006/picture">
                      <pic:pic>
                        <pic:nvPicPr>
                          <pic:cNvPr id="165045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97841" name="Picture">
</wp:docPr>
                  <a:graphic>
                    <a:graphicData uri="http://schemas.openxmlformats.org/drawingml/2006/picture">
                      <pic:pic>
                        <pic:nvPicPr>
                          <pic:cNvPr id="138619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49055" name="Picture">
</wp:docPr>
                  <a:graphic>
                    <a:graphicData uri="http://schemas.openxmlformats.org/drawingml/2006/picture">
                      <pic:pic>
                        <pic:nvPicPr>
                          <pic:cNvPr id="12702490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96621" name="Picture">
</wp:docPr>
                  <a:graphic>
                    <a:graphicData uri="http://schemas.openxmlformats.org/drawingml/2006/picture">
                      <pic:pic>
                        <pic:nvPicPr>
                          <pic:cNvPr id="1686796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542961" name="Picture">
</wp:docPr>
                  <a:graphic>
                    <a:graphicData uri="http://schemas.openxmlformats.org/drawingml/2006/picture">
                      <pic:pic>
                        <pic:nvPicPr>
                          <pic:cNvPr id="17745429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21636" name="Picture">
</wp:docPr>
                  <a:graphic>
                    <a:graphicData uri="http://schemas.openxmlformats.org/drawingml/2006/picture">
                      <pic:pic>
                        <pic:nvPicPr>
                          <pic:cNvPr id="212232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92634" name="Picture">
</wp:docPr>
                  <a:graphic>
                    <a:graphicData uri="http://schemas.openxmlformats.org/drawingml/2006/picture">
                      <pic:pic>
                        <pic:nvPicPr>
                          <pic:cNvPr id="148359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Péronnas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38981" name="Picture">
</wp:docPr>
                  <a:graphic>
                    <a:graphicData uri="http://schemas.openxmlformats.org/drawingml/2006/picture">
                      <pic:pic>
                        <pic:nvPicPr>
                          <pic:cNvPr id="104903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"https://fiches-risques.brgm.fr/georisques/casias/SSP4267394" \t "_blank" </w:instrText>
            </w:r>
            <w:r>
              <w:fldChar w:fldCharType="separate"/>
            </w:r>
            <w:r>
              <w:rPr>
                <w:rFonts w:ascii="Marianne" w:hAnsi="Marianne" w:eastAsia="Marianne" w:cs="Marianne"/>
                <w:sz w:val="14"/>
              </w:rPr>
              <w:t xml:space="preserve">SSP4267394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CHAMPALLE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"https://fiches-risques.brgm.fr/georisques/casias/SSP4042385" \t "_blank" </w:instrText>
            </w:r>
            <w:r>
              <w:fldChar w:fldCharType="separate"/>
            </w:r>
            <w:r>
              <w:rPr>
                <w:rFonts w:ascii="Marianne" w:hAnsi="Marianne" w:eastAsia="Marianne" w:cs="Marianne"/>
                <w:sz w:val="14"/>
              </w:rPr>
              <w:t xml:space="preserve">SSP4042385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"https://fiches-risques.brgm.fr/georisques/casias/SSP4041624" \t "_blank" </w:instrText>
            </w:r>
            <w:r>
              <w:fldChar w:fldCharType="separate"/>
            </w:r>
            <w:r>
              <w:rPr>
                <w:rFonts w:ascii="Marianne" w:hAnsi="Marianne" w:eastAsia="Marianne" w:cs="Marianne"/>
                <w:sz w:val="14"/>
              </w:rPr>
              <w:t xml:space="preserve">SSP4041624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 et peinture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"https://fiches-risques.brgm.fr/georisques/casias/SSP4041623" \t "_blank" </w:instrText>
            </w:r>
            <w:r>
              <w:fldChar w:fldCharType="separate"/>
            </w:r>
            <w:r>
              <w:rPr>
                <w:rFonts w:ascii="Marianne" w:hAnsi="Marianne" w:eastAsia="Marianne" w:cs="Marianne"/>
                <w:sz w:val="14"/>
              </w:rPr>
              <w:t xml:space="preserve">SSP4041623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automobiles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"https://fiches-risques.brgm.fr/georisques/casias/SSP4041622" \t "_blank" </w:instrText>
            </w:r>
            <w:r>
              <w:fldChar w:fldCharType="separate"/>
            </w:r>
            <w:r>
              <w:rPr>
                <w:rFonts w:ascii="Marianne" w:hAnsi="Marianne" w:eastAsia="Marianne" w:cs="Marianne"/>
                <w:sz w:val="14"/>
              </w:rPr>
              <w:t xml:space="preserve">SSP4041622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et transit de marchandises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"https://fiches-risques.brgm.fr/georisques/casias/SSP4041621" \t "_blank" </w:instrText>
            </w:r>
            <w:r>
              <w:fldChar w:fldCharType="separate"/>
            </w:r>
            <w:r>
              <w:rPr>
                <w:rFonts w:ascii="Marianne" w:hAnsi="Marianne" w:eastAsia="Marianne" w:cs="Marianne"/>
                <w:sz w:val="14"/>
              </w:rPr>
              <w:t xml:space="preserve">SSP4041621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"https://fiches-risques.brgm.fr/georisques/casias/SSP4041620" \t "_blank" </w:instrText>
            </w:r>
            <w:r>
              <w:fldChar w:fldCharType="separate"/>
            </w:r>
            <w:r>
              <w:rPr>
                <w:rFonts w:ascii="Marianne" w:hAnsi="Marianne" w:eastAsia="Marianne" w:cs="Marianne"/>
                <w:sz w:val="14"/>
              </w:rPr>
              <w:t xml:space="preserve">SSP4041620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"https://fiches-risques.brgm.fr/georisques/casias/SSP4041619" \t "_blank" </w:instrText>
            </w:r>
            <w:r>
              <w:fldChar w:fldCharType="separate"/>
            </w:r>
            <w:r>
              <w:rPr>
                <w:rFonts w:ascii="Marianne" w:hAnsi="Marianne" w:eastAsia="Marianne" w:cs="Marianne"/>
                <w:sz w:val="14"/>
              </w:rPr>
              <w:t xml:space="preserve">SSP4041619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"https://fiches-risques.brgm.fr/georisques/casias/SSP4041618" \t "_blank" </w:instrText>
            </w:r>
            <w:r>
              <w:fldChar w:fldCharType="separate"/>
            </w:r>
            <w:r>
              <w:rPr>
                <w:rFonts w:ascii="Marianne" w:hAnsi="Marianne" w:eastAsia="Marianne" w:cs="Marianne"/>
                <w:sz w:val="14"/>
              </w:rPr>
              <w:t xml:space="preserve">SSP4041618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 à sec (BRESS'PRESSING)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"https://fiches-risques.brgm.fr/georisques/casias/SSP4041617" \t "_blank" </w:instrText>
            </w:r>
            <w:r>
              <w:fldChar w:fldCharType="separate"/>
            </w:r>
            <w:r>
              <w:rPr>
                <w:rFonts w:ascii="Marianne" w:hAnsi="Marianne" w:eastAsia="Marianne" w:cs="Marianne"/>
                <w:sz w:val="14"/>
              </w:rPr>
              <w:t xml:space="preserve">SSP4041617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"https://fiches-risques.brgm.fr/georisques/casias/SSP4041616" \t "_blank" </w:instrText>
            </w:r>
            <w:r>
              <w:fldChar w:fldCharType="separate"/>
            </w:r>
            <w:r>
              <w:rPr>
                <w:rFonts w:ascii="Marianne" w:hAnsi="Marianne" w:eastAsia="Marianne" w:cs="Marianne"/>
                <w:sz w:val="14"/>
              </w:rPr>
              <w:t xml:space="preserve">SSP4041616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"https://fiches-risques.brgm.fr/georisques/casias/SSP4041615" \t "_blank" </w:instrText>
            </w:r>
            <w:r>
              <w:fldChar w:fldCharType="separate"/>
            </w:r>
            <w:r>
              <w:rPr>
                <w:rFonts w:ascii="Marianne" w:hAnsi="Marianne" w:eastAsia="Marianne" w:cs="Marianne"/>
                <w:sz w:val="14"/>
              </w:rPr>
              <w:t xml:space="preserve">SSP4041615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"https://fiches-risques.brgm.fr/georisques/casias/SSP4041614" \t "_blank" </w:instrText>
            </w:r>
            <w:r>
              <w:fldChar w:fldCharType="separate"/>
            </w:r>
            <w:r>
              <w:rPr>
                <w:rFonts w:ascii="Marianne" w:hAnsi="Marianne" w:eastAsia="Marianne" w:cs="Marianne"/>
                <w:sz w:val="14"/>
              </w:rPr>
              <w:t xml:space="preserve">SSP4041614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"https://fiches-risques.brgm.fr/georisques/casias/SSP4041613" \t "_blank" </w:instrText>
            </w:r>
            <w:r>
              <w:fldChar w:fldCharType="separate"/>
            </w:r>
            <w:r>
              <w:rPr>
                <w:rFonts w:ascii="Marianne" w:hAnsi="Marianne" w:eastAsia="Marianne" w:cs="Marianne"/>
                <w:sz w:val="14"/>
              </w:rPr>
              <w:t xml:space="preserve">SSP4041613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"https://fiches-risques.brgm.fr/georisques/casias/SSP4041612" \t "_blank" </w:instrText>
            </w:r>
            <w:r>
              <w:fldChar w:fldCharType="separate"/>
            </w:r>
            <w:r>
              <w:rPr>
                <w:rFonts w:ascii="Marianne" w:hAnsi="Marianne" w:eastAsia="Marianne" w:cs="Marianne"/>
                <w:sz w:val="14"/>
              </w:rPr>
              <w:t xml:space="preserve">SSP4041612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anc.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"https://fiches-risques.brgm.fr/georisques/casias/SSP4041611" \t "_blank" </w:instrText>
            </w:r>
            <w:r>
              <w:fldChar w:fldCharType="separate"/>
            </w:r>
            <w:r>
              <w:rPr>
                <w:rFonts w:ascii="Marianne" w:hAnsi="Marianne" w:eastAsia="Marianne" w:cs="Marianne"/>
                <w:sz w:val="14"/>
              </w:rPr>
              <w:t xml:space="preserve">SSP4041611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"https://fiches-risques.brgm.fr/georisques/casias/SSP4041610" \t "_blank" </w:instrText>
            </w:r>
            <w:r>
              <w:fldChar w:fldCharType="separate"/>
            </w:r>
            <w:r>
              <w:rPr>
                <w:rFonts w:ascii="Marianne" w:hAnsi="Marianne" w:eastAsia="Marianne" w:cs="Marianne"/>
                <w:sz w:val="14"/>
              </w:rPr>
              <w:t xml:space="preserve">SSP4041610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distribution d'appareils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"https://fiches-risques.brgm.fr/georisques/casias/SSP4041609" \t "_blank" </w:instrText>
            </w:r>
            <w:r>
              <w:fldChar w:fldCharType="separate"/>
            </w:r>
            <w:r>
              <w:rPr>
                <w:rFonts w:ascii="Marianne" w:hAnsi="Marianne" w:eastAsia="Marianne" w:cs="Marianne"/>
                <w:sz w:val="14"/>
              </w:rPr>
              <w:t xml:space="preserve">SSP4041609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sur tous supports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"https://fiches-risques.brgm.fr/georisques/casias/SSP4041608" \t "_blank" </w:instrText>
            </w:r>
            <w:r>
              <w:fldChar w:fldCharType="separate"/>
            </w:r>
            <w:r>
              <w:rPr>
                <w:rFonts w:ascii="Marianne" w:hAnsi="Marianne" w:eastAsia="Marianne" w:cs="Marianne"/>
                <w:sz w:val="14"/>
              </w:rPr>
              <w:t xml:space="preserve">SSP4041608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"https://fiches-risques.brgm.fr/georisques/casias/SSP4041607" \t "_blank" </w:instrText>
            </w:r>
            <w:r>
              <w:fldChar w:fldCharType="separate"/>
            </w:r>
            <w:r>
              <w:rPr>
                <w:rFonts w:ascii="Marianne" w:hAnsi="Marianne" w:eastAsia="Marianne" w:cs="Marianne"/>
                <w:sz w:val="14"/>
              </w:rPr>
              <w:t xml:space="preserve">SSP4041607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marchandises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"https://fiches-risques.brgm.fr/georisques/casias/SSP4041606" \t "_blank" </w:instrText>
            </w:r>
            <w:r>
              <w:fldChar w:fldCharType="separate"/>
            </w:r>
            <w:r>
              <w:rPr>
                <w:rFonts w:ascii="Marianne" w:hAnsi="Marianne" w:eastAsia="Marianne" w:cs="Marianne"/>
                <w:sz w:val="14"/>
              </w:rPr>
              <w:t xml:space="preserve">SSP4041606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menuiserie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"https://fiches-risques.brgm.fr/georisques/casias/SSP4041605" \t "_blank" </w:instrText>
            </w:r>
            <w:r>
              <w:fldChar w:fldCharType="separate"/>
            </w:r>
            <w:r>
              <w:rPr>
                <w:rFonts w:ascii="Marianne" w:hAnsi="Marianne" w:eastAsia="Marianne" w:cs="Marianne"/>
                <w:sz w:val="14"/>
              </w:rPr>
              <w:t xml:space="preserve">SSP4041605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"https://fiches-risques.brgm.fr/georisques/casias/SSP4041604" \t "_blank" </w:instrText>
            </w:r>
            <w:r>
              <w:fldChar w:fldCharType="separate"/>
            </w:r>
            <w:r>
              <w:rPr>
                <w:rFonts w:ascii="Marianne" w:hAnsi="Marianne" w:eastAsia="Marianne" w:cs="Marianne"/>
                <w:sz w:val="14"/>
              </w:rPr>
              <w:t xml:space="preserve">SSP4041604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bobinage de moteur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"https://fiches-risques.brgm.fr/georisques/casias/SSP4041603" \t "_blank" </w:instrText>
            </w:r>
            <w:r>
              <w:fldChar w:fldCharType="separate"/>
            </w:r>
            <w:r>
              <w:rPr>
                <w:rFonts w:ascii="Marianne" w:hAnsi="Marianne" w:eastAsia="Marianne" w:cs="Marianne"/>
                <w:sz w:val="14"/>
              </w:rPr>
              <w:t xml:space="preserve">SSP4041603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"https://fiches-risques.brgm.fr/georisques/casias/SSP4041602" \t "_blank" </w:instrText>
            </w:r>
            <w:r>
              <w:fldChar w:fldCharType="separate"/>
            </w:r>
            <w:r>
              <w:rPr>
                <w:rFonts w:ascii="Marianne" w:hAnsi="Marianne" w:eastAsia="Marianne" w:cs="Marianne"/>
                <w:sz w:val="14"/>
              </w:rPr>
              <w:t xml:space="preserve">SSP4041602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Etude et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"https://fiches-risques.brgm.fr/georisques/casias/SSP4040720" \t "_blank" </w:instrText>
            </w:r>
            <w:r>
              <w:fldChar w:fldCharType="separate"/>
            </w:r>
            <w:r>
              <w:rPr>
                <w:rFonts w:ascii="Marianne" w:hAnsi="Marianne" w:eastAsia="Marianne" w:cs="Marianne"/>
                <w:sz w:val="14"/>
              </w:rPr>
              <w:t xml:space="preserve">SSP4040720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"https://fiches-risques.brgm.fr/georisques/casias/SSP4040719" \t "_blank" </w:instrText>
            </w:r>
            <w:r>
              <w:fldChar w:fldCharType="separate"/>
            </w:r>
            <w:r>
              <w:rPr>
                <w:rFonts w:ascii="Marianne" w:hAnsi="Marianne" w:eastAsia="Marianne" w:cs="Marianne"/>
                <w:sz w:val="14"/>
              </w:rPr>
              <w:t xml:space="preserve">SSP4040719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et café avec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"https://fiches-risques.brgm.fr/georisques/casias/SSP4040718" \t "_blank" </w:instrText>
            </w:r>
            <w:r>
              <w:fldChar w:fldCharType="separate"/>
            </w:r>
            <w:r>
              <w:rPr>
                <w:rFonts w:ascii="Marianne" w:hAnsi="Marianne" w:eastAsia="Marianne" w:cs="Marianne"/>
                <w:sz w:val="14"/>
              </w:rPr>
              <w:t xml:space="preserve">SSP4040718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Tous combustibles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"https://fiches-risques.brgm.fr/georisques/casias/SSP4040716" \t "_blank" </w:instrText>
            </w:r>
            <w:r>
              <w:fldChar w:fldCharType="separate"/>
            </w:r>
            <w:r>
              <w:rPr>
                <w:rFonts w:ascii="Marianne" w:hAnsi="Marianne" w:eastAsia="Marianne" w:cs="Marianne"/>
                <w:sz w:val="14"/>
              </w:rPr>
              <w:t xml:space="preserve">SSP4040716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conditionnement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"https://fiches-risques.brgm.fr/georisques/casias/SSP4040715" \t "_blank" </w:instrText>
            </w:r>
            <w:r>
              <w:fldChar w:fldCharType="separate"/>
            </w:r>
            <w:r>
              <w:rPr>
                <w:rFonts w:ascii="Marianne" w:hAnsi="Marianne" w:eastAsia="Marianne" w:cs="Marianne"/>
                <w:sz w:val="14"/>
              </w:rPr>
              <w:t xml:space="preserve">SSP4040715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"https://fiches-risques.brgm.fr/georisques/casias/SSP4038441" \t "_blank" </w:instrText>
            </w:r>
            <w:r>
              <w:fldChar w:fldCharType="separate"/>
            </w:r>
            <w:r>
              <w:rPr>
                <w:rFonts w:ascii="Marianne" w:hAnsi="Marianne" w:eastAsia="Marianne" w:cs="Marianne"/>
                <w:sz w:val="14"/>
              </w:rPr>
              <w:t xml:space="preserve">SSP4038441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Tréfilerie/Trempage (SITE 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"https://fiches-risques.brgm.fr/georisques/casias/SSP4038440" \t "_blank" </w:instrText>
            </w:r>
            <w:r>
              <w:fldChar w:fldCharType="separate"/>
            </w:r>
            <w:r>
              <w:rPr>
                <w:rFonts w:ascii="Marianne" w:hAnsi="Marianne" w:eastAsia="Marianne" w:cs="Marianne"/>
                <w:sz w:val="14"/>
              </w:rPr>
              <w:t xml:space="preserve">SSP4038440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 câblerie et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"https://fiches-risques.brgm.fr/georisques/casias/SSP4038436" \t "_blank" </w:instrText>
            </w:r>
            <w:r>
              <w:fldChar w:fldCharType="separate"/>
            </w:r>
            <w:r>
              <w:rPr>
                <w:rFonts w:ascii="Marianne" w:hAnsi="Marianne" w:eastAsia="Marianne" w:cs="Marianne"/>
                <w:sz w:val="14"/>
              </w:rPr>
              <w:t xml:space="preserve">SSP4038436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"https://fiches-risques.brgm.fr/georisques/casias/SSP4038411" \t "_blank" </w:instrText>
            </w:r>
            <w:r>
              <w:fldChar w:fldCharType="separate"/>
            </w:r>
            <w:r>
              <w:rPr>
                <w:rFonts w:ascii="Marianne" w:hAnsi="Marianne" w:eastAsia="Marianne" w:cs="Marianne"/>
                <w:sz w:val="14"/>
              </w:rPr>
              <w:t xml:space="preserve">SSP4038411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métallurgiques, charpentes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"https://fiches-risques.brgm.fr/georisques/casias/SSP525861" \t "_blank" </w:instrText>
            </w:r>
            <w:r>
              <w:fldChar w:fldCharType="separate"/>
            </w:r>
            <w:r>
              <w:rPr>
                <w:rFonts w:ascii="Marianne" w:hAnsi="Marianne" w:eastAsia="Marianne" w:cs="Marianne"/>
                <w:sz w:val="14"/>
              </w:rPr>
              <w:t xml:space="preserve">SSP525861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