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343401" name="Picture">
</wp:docPr>
                  <a:graphic>
                    <a:graphicData uri="http://schemas.openxmlformats.org/drawingml/2006/picture">
                      <pic:pic>
                        <pic:nvPicPr>
                          <pic:cNvPr id="883343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825206" name="Picture">
</wp:docPr>
                  <a:graphic>
                    <a:graphicData uri="http://schemas.openxmlformats.org/drawingml/2006/picture">
                      <pic:pic>
                        <pic:nvPicPr>
                          <pic:cNvPr id="83825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234423" name="Picture">
</wp:docPr>
                        <a:graphic>
                          <a:graphicData uri="http://schemas.openxmlformats.org/drawingml/2006/picture">
                            <pic:pic>
                              <pic:nvPicPr>
                                <pic:cNvPr id="1424234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Nuret-le-Ferron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4056769" name="Picture">
</wp:docPr>
                  <a:graphic>
                    <a:graphicData uri="http://schemas.openxmlformats.org/drawingml/2006/picture">
                      <pic:pic>
                        <pic:nvPicPr>
                          <pic:cNvPr id="514056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946106" name="Picture">
</wp:docPr>
                  <a:graphic>
                    <a:graphicData uri="http://schemas.openxmlformats.org/drawingml/2006/picture">
                      <pic:pic>
                        <pic:nvPicPr>
                          <pic:cNvPr id="8109461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39721" name="Picture">
</wp:docPr>
                  <a:graphic>
                    <a:graphicData uri="http://schemas.openxmlformats.org/drawingml/2006/picture">
                      <pic:pic>
                        <pic:nvPicPr>
                          <pic:cNvPr id="121943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087613" name="Picture">
</wp:docPr>
                  <a:graphic>
                    <a:graphicData uri="http://schemas.openxmlformats.org/drawingml/2006/picture">
                      <pic:pic>
                        <pic:nvPicPr>
                          <pic:cNvPr id="50508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053276" name="Picture">
</wp:docPr>
                  <a:graphic>
                    <a:graphicData uri="http://schemas.openxmlformats.org/drawingml/2006/picture">
                      <pic:pic>
                        <pic:nvPicPr>
                          <pic:cNvPr id="21705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638913" name="Picture">
</wp:docPr>
                        <a:graphic>
                          <a:graphicData uri="http://schemas.openxmlformats.org/drawingml/2006/picture">
                            <pic:pic>
                              <pic:nvPicPr>
                                <pic:cNvPr id="20506389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060464" name="Picture">
</wp:docPr>
                        <a:graphic>
                          <a:graphicData uri="http://schemas.openxmlformats.org/drawingml/2006/picture">
                            <pic:pic>
                              <pic:nvPicPr>
                                <pic:cNvPr id="710060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628115" name="Picture">
</wp:docPr>
                        <a:graphic>
                          <a:graphicData uri="http://schemas.openxmlformats.org/drawingml/2006/picture">
                            <pic:pic>
                              <pic:nvPicPr>
                                <pic:cNvPr id="789628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156668" name="Picture">
</wp:docPr>
                        <a:graphic>
                          <a:graphicData uri="http://schemas.openxmlformats.org/drawingml/2006/picture">
                            <pic:pic>
                              <pic:nvPicPr>
                                <pic:cNvPr id="593156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32789" name="Picture">
</wp:docPr>
                        <a:graphic>
                          <a:graphicData uri="http://schemas.openxmlformats.org/drawingml/2006/picture">
                            <pic:pic>
                              <pic:nvPicPr>
                                <pic:cNvPr id="4843327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661124" name="Picture">
</wp:docPr>
                        <a:graphic>
                          <a:graphicData uri="http://schemas.openxmlformats.org/drawingml/2006/picture">
                            <pic:pic>
                              <pic:nvPicPr>
                                <pic:cNvPr id="7236611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925748" name="Picture">
</wp:docPr>
                        <a:graphic>
                          <a:graphicData uri="http://schemas.openxmlformats.org/drawingml/2006/picture">
                            <pic:pic>
                              <pic:nvPicPr>
                                <pic:cNvPr id="1176925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19514" name="Picture">
</wp:docPr>
                        <a:graphic>
                          <a:graphicData uri="http://schemas.openxmlformats.org/drawingml/2006/picture">
                            <pic:pic>
                              <pic:nvPicPr>
                                <pic:cNvPr id="20744195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119690" name="Picture">
</wp:docPr>
                        <a:graphic>
                          <a:graphicData uri="http://schemas.openxmlformats.org/drawingml/2006/picture">
                            <pic:pic>
                              <pic:nvPicPr>
                                <pic:cNvPr id="10831196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991508" name="Picture">
</wp:docPr>
                        <a:graphic>
                          <a:graphicData uri="http://schemas.openxmlformats.org/drawingml/2006/picture">
                            <pic:pic>
                              <pic:nvPicPr>
                                <pic:cNvPr id="14739915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584735" name="Picture">
</wp:docPr>
                        <a:graphic>
                          <a:graphicData uri="http://schemas.openxmlformats.org/drawingml/2006/picture">
                            <pic:pic>
                              <pic:nvPicPr>
                                <pic:cNvPr id="5925847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909021" name="Picture">
</wp:docPr>
                        <a:graphic>
                          <a:graphicData uri="http://schemas.openxmlformats.org/drawingml/2006/picture">
                            <pic:pic>
                              <pic:nvPicPr>
                                <pic:cNvPr id="406909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3852" name="Picture">
</wp:docPr>
                        <a:graphic>
                          <a:graphicData uri="http://schemas.openxmlformats.org/drawingml/2006/picture">
                            <pic:pic>
                              <pic:nvPicPr>
                                <pic:cNvPr id="67783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826747" name="Picture">
</wp:docPr>
                        <a:graphic>
                          <a:graphicData uri="http://schemas.openxmlformats.org/drawingml/2006/picture">
                            <pic:pic>
                              <pic:nvPicPr>
                                <pic:cNvPr id="14128267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3626" name="Picture">
</wp:docPr>
                        <a:graphic>
                          <a:graphicData uri="http://schemas.openxmlformats.org/drawingml/2006/picture">
                            <pic:pic>
                              <pic:nvPicPr>
                                <pic:cNvPr id="667936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336116" name="Picture">
</wp:docPr>
                        <a:graphic>
                          <a:graphicData uri="http://schemas.openxmlformats.org/drawingml/2006/picture">
                            <pic:pic>
                              <pic:nvPicPr>
                                <pic:cNvPr id="15763361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93808" name="Picture">
</wp:docPr>
                        <a:graphic>
                          <a:graphicData uri="http://schemas.openxmlformats.org/drawingml/2006/picture">
                            <pic:pic>
                              <pic:nvPicPr>
                                <pic:cNvPr id="498993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386478" name="Picture">
</wp:docPr>
                        <a:graphic>
                          <a:graphicData uri="http://schemas.openxmlformats.org/drawingml/2006/picture">
                            <pic:pic>
                              <pic:nvPicPr>
                                <pic:cNvPr id="14593864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897052" name="Picture">
</wp:docPr>
                        <a:graphic>
                          <a:graphicData uri="http://schemas.openxmlformats.org/drawingml/2006/picture">
                            <pic:pic>
                              <pic:nvPicPr>
                                <pic:cNvPr id="13618970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170572" name="Picture">
</wp:docPr>
                        <a:graphic>
                          <a:graphicData uri="http://schemas.openxmlformats.org/drawingml/2006/picture">
                            <pic:pic>
                              <pic:nvPicPr>
                                <pic:cNvPr id="11131705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817405" name="Picture">
</wp:docPr>
                        <a:graphic>
                          <a:graphicData uri="http://schemas.openxmlformats.org/drawingml/2006/picture">
                            <pic:pic>
                              <pic:nvPicPr>
                                <pic:cNvPr id="21258174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106023" name="Picture">
</wp:docPr>
                        <a:graphic>
                          <a:graphicData uri="http://schemas.openxmlformats.org/drawingml/2006/picture">
                            <pic:pic>
                              <pic:nvPicPr>
                                <pic:cNvPr id="11651060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74363" name="Picture">
</wp:docPr>
                        <a:graphic>
                          <a:graphicData uri="http://schemas.openxmlformats.org/drawingml/2006/picture">
                            <pic:pic>
                              <pic:nvPicPr>
                                <pic:cNvPr id="2042743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614015" name="Picture">
</wp:docPr>
                        <a:graphic>
                          <a:graphicData uri="http://schemas.openxmlformats.org/drawingml/2006/picture">
                            <pic:pic>
                              <pic:nvPicPr>
                                <pic:cNvPr id="1996614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53421" name="Picture">
</wp:docPr>
                  <a:graphic>
                    <a:graphicData uri="http://schemas.openxmlformats.org/drawingml/2006/picture">
                      <pic:pic>
                        <pic:nvPicPr>
                          <pic:cNvPr id="182155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567405" name="Picture">
</wp:docPr>
                  <a:graphic>
                    <a:graphicData uri="http://schemas.openxmlformats.org/drawingml/2006/picture">
                      <pic:pic>
                        <pic:nvPicPr>
                          <pic:cNvPr id="111856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022647" name="Picture">
</wp:docPr>
                  <a:graphic>
                    <a:graphicData uri="http://schemas.openxmlformats.org/drawingml/2006/picture">
                      <pic:pic>
                        <pic:nvPicPr>
                          <pic:cNvPr id="66802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Nuret-le-ferron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713695" name="Picture">
</wp:docPr>
                  <a:graphic>
                    <a:graphicData uri="http://schemas.openxmlformats.org/drawingml/2006/picture">
                      <pic:pic>
                        <pic:nvPicPr>
                          <pic:cNvPr id="8427136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363765" name="Picture">
</wp:docPr>
                  <a:graphic>
                    <a:graphicData uri="http://schemas.openxmlformats.org/drawingml/2006/picture">
                      <pic:pic>
                        <pic:nvPicPr>
                          <pic:cNvPr id="1953363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2775217" name="Picture">
</wp:docPr>
                  <a:graphic>
                    <a:graphicData uri="http://schemas.openxmlformats.org/drawingml/2006/picture">
                      <pic:pic>
                        <pic:nvPicPr>
                          <pic:cNvPr id="12627752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428050" name="Picture">
</wp:docPr>
                        <a:graphic>
                          <a:graphicData uri="http://schemas.openxmlformats.org/drawingml/2006/picture">
                            <pic:pic>
                              <pic:nvPicPr>
                                <pic:cNvPr id="1395428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55608" name="Picture">
</wp:docPr>
                  <a:graphic>
                    <a:graphicData uri="http://schemas.openxmlformats.org/drawingml/2006/picture">
                      <pic:pic>
                        <pic:nvPicPr>
                          <pic:cNvPr id="87855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68896" name="Picture">
</wp:docPr>
                  <a:graphic>
                    <a:graphicData uri="http://schemas.openxmlformats.org/drawingml/2006/picture">
                      <pic:pic>
                        <pic:nvPicPr>
                          <pic:cNvPr id="53096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26396" name="Picture">
</wp:docPr>
                  <a:graphic>
                    <a:graphicData uri="http://schemas.openxmlformats.org/drawingml/2006/picture">
                      <pic:pic>
                        <pic:nvPicPr>
                          <pic:cNvPr id="68632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Nuret-le-ferron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413305" name="Picture">
</wp:docPr>
                  <a:graphic>
                    <a:graphicData uri="http://schemas.openxmlformats.org/drawingml/2006/picture">
                      <pic:pic>
                        <pic:nvPicPr>
                          <pic:cNvPr id="3614133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985118" name="Picture">
</wp:docPr>
                  <a:graphic>
                    <a:graphicData uri="http://schemas.openxmlformats.org/drawingml/2006/picture">
                      <pic:pic>
                        <pic:nvPicPr>
                          <pic:cNvPr id="16539851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4338807" name="Picture">
</wp:docPr>
                  <a:graphic>
                    <a:graphicData uri="http://schemas.openxmlformats.org/drawingml/2006/picture">
                      <pic:pic>
                        <pic:nvPicPr>
                          <pic:cNvPr id="5643388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322003" name="Picture">
</wp:docPr>
                        <a:graphic>
                          <a:graphicData uri="http://schemas.openxmlformats.org/drawingml/2006/picture">
                            <pic:pic>
                              <pic:nvPicPr>
                                <pic:cNvPr id="13353220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05278" name="Picture">
</wp:docPr>
                        <a:graphic>
                          <a:graphicData uri="http://schemas.openxmlformats.org/drawingml/2006/picture">
                            <pic:pic>
                              <pic:nvPicPr>
                                <pic:cNvPr id="4030052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859545" name="Picture">
</wp:docPr>
                  <a:graphic>
                    <a:graphicData uri="http://schemas.openxmlformats.org/drawingml/2006/picture">
                      <pic:pic>
                        <pic:nvPicPr>
                          <pic:cNvPr id="191285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48905" name="Picture">
</wp:docPr>
                  <a:graphic>
                    <a:graphicData uri="http://schemas.openxmlformats.org/drawingml/2006/picture">
                      <pic:pic>
                        <pic:nvPicPr>
                          <pic:cNvPr id="14284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386089" name="Picture">
</wp:docPr>
                  <a:graphic>
                    <a:graphicData uri="http://schemas.openxmlformats.org/drawingml/2006/picture">
                      <pic:pic>
                        <pic:nvPicPr>
                          <pic:cNvPr id="71338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Nuret-le-ferron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3361" name="Picture">
</wp:docPr>
                  <a:graphic>
                    <a:graphicData uri="http://schemas.openxmlformats.org/drawingml/2006/picture">
                      <pic:pic>
                        <pic:nvPicPr>
                          <pic:cNvPr id="165133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78473" name="Picture">
</wp:docPr>
                  <a:graphic>
                    <a:graphicData uri="http://schemas.openxmlformats.org/drawingml/2006/picture">
                      <pic:pic>
                        <pic:nvPicPr>
                          <pic:cNvPr id="8290784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753665" name="Picture">
</wp:docPr>
                  <a:graphic>
                    <a:graphicData uri="http://schemas.openxmlformats.org/drawingml/2006/picture">
                      <pic:pic>
                        <pic:nvPicPr>
                          <pic:cNvPr id="977536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89452" name="Picture">
</wp:docPr>
                  <a:graphic>
                    <a:graphicData uri="http://schemas.openxmlformats.org/drawingml/2006/picture">
                      <pic:pic>
                        <pic:nvPicPr>
                          <pic:cNvPr id="74788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598698" name="Picture">
</wp:docPr>
                  <a:graphic>
                    <a:graphicData uri="http://schemas.openxmlformats.org/drawingml/2006/picture">
                      <pic:pic>
                        <pic:nvPicPr>
                          <pic:cNvPr id="139259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28916" name="Picture">
</wp:docPr>
                  <a:graphic>
                    <a:graphicData uri="http://schemas.openxmlformats.org/drawingml/2006/picture">
                      <pic:pic>
                        <pic:nvPicPr>
                          <pic:cNvPr id="209252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Nuret-le-ferron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979348" name="Picture">
</wp:docPr>
                  <a:graphic>
                    <a:graphicData uri="http://schemas.openxmlformats.org/drawingml/2006/picture">
                      <pic:pic>
                        <pic:nvPicPr>
                          <pic:cNvPr id="73797934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03515" name="Picture">
</wp:docPr>
                  <a:graphic>
                    <a:graphicData uri="http://schemas.openxmlformats.org/drawingml/2006/picture">
                      <pic:pic>
                        <pic:nvPicPr>
                          <pic:cNvPr id="9013035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443532" name="Picture">
</wp:docPr>
                  <a:graphic>
                    <a:graphicData uri="http://schemas.openxmlformats.org/drawingml/2006/picture">
                      <pic:pic>
                        <pic:nvPicPr>
                          <pic:cNvPr id="1167443532"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879527" name="Picture">
</wp:docPr>
                        <a:graphic>
                          <a:graphicData uri="http://schemas.openxmlformats.org/drawingml/2006/picture">
                            <pic:pic>
                              <pic:nvPicPr>
                                <pic:cNvPr id="11978795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907609" name="Picture">
</wp:docPr>
                  <a:graphic>
                    <a:graphicData uri="http://schemas.openxmlformats.org/drawingml/2006/picture">
                      <pic:pic>
                        <pic:nvPicPr>
                          <pic:cNvPr id="152290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83903" name="Picture">
</wp:docPr>
                  <a:graphic>
                    <a:graphicData uri="http://schemas.openxmlformats.org/drawingml/2006/picture">
                      <pic:pic>
                        <pic:nvPicPr>
                          <pic:cNvPr id="210228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13753" name="Picture">
</wp:docPr>
                  <a:graphic>
                    <a:graphicData uri="http://schemas.openxmlformats.org/drawingml/2006/picture">
                      <pic:pic>
                        <pic:nvPicPr>
                          <pic:cNvPr id="19881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Nuret-le-ferron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99697" name="Picture">
</wp:docPr>
                  <a:graphic>
                    <a:graphicData uri="http://schemas.openxmlformats.org/drawingml/2006/picture">
                      <pic:pic>
                        <pic:nvPicPr>
                          <pic:cNvPr id="8892996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79446" name="Picture">
</wp:docPr>
                  <a:graphic>
                    <a:graphicData uri="http://schemas.openxmlformats.org/drawingml/2006/picture">
                      <pic:pic>
                        <pic:nvPicPr>
                          <pic:cNvPr id="1832479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3210132" name="Picture">
</wp:docPr>
                  <a:graphic>
                    <a:graphicData uri="http://schemas.openxmlformats.org/drawingml/2006/picture">
                      <pic:pic>
                        <pic:nvPicPr>
                          <pic:cNvPr id="121321013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413483" name="Picture">
</wp:docPr>
                        <a:graphic>
                          <a:graphicData uri="http://schemas.openxmlformats.org/drawingml/2006/picture">
                            <pic:pic>
                              <pic:nvPicPr>
                                <pic:cNvPr id="2604134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364529" name="Picture">
</wp:docPr>
                  <a:graphic>
                    <a:graphicData uri="http://schemas.openxmlformats.org/drawingml/2006/picture">
                      <pic:pic>
                        <pic:nvPicPr>
                          <pic:cNvPr id="119836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772652" name="Picture">
</wp:docPr>
                  <a:graphic>
                    <a:graphicData uri="http://schemas.openxmlformats.org/drawingml/2006/picture">
                      <pic:pic>
                        <pic:nvPicPr>
                          <pic:cNvPr id="1690772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33834" name="Picture">
</wp:docPr>
                  <a:graphic>
                    <a:graphicData uri="http://schemas.openxmlformats.org/drawingml/2006/picture">
                      <pic:pic>
                        <pic:nvPicPr>
                          <pic:cNvPr id="11603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Nuret-le-ferron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546985" name="Picture">
</wp:docPr>
                  <a:graphic>
                    <a:graphicData uri="http://schemas.openxmlformats.org/drawingml/2006/picture">
                      <pic:pic>
                        <pic:nvPicPr>
                          <pic:cNvPr id="12765469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22481" name="Picture">
</wp:docPr>
                  <a:graphic>
                    <a:graphicData uri="http://schemas.openxmlformats.org/drawingml/2006/picture">
                      <pic:pic>
                        <pic:nvPicPr>
                          <pic:cNvPr id="4910224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06074" name="Picture">
</wp:docPr>
                  <a:graphic>
                    <a:graphicData uri="http://schemas.openxmlformats.org/drawingml/2006/picture">
                      <pic:pic>
                        <pic:nvPicPr>
                          <pic:cNvPr id="207306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14653" name="Picture">
</wp:docPr>
                        <a:graphic>
                          <a:graphicData uri="http://schemas.openxmlformats.org/drawingml/2006/picture">
                            <pic:pic>
                              <pic:nvPicPr>
                                <pic:cNvPr id="20094146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615090" name="Picture">
</wp:docPr>
                  <a:graphic>
                    <a:graphicData uri="http://schemas.openxmlformats.org/drawingml/2006/picture">
                      <pic:pic>
                        <pic:nvPicPr>
                          <pic:cNvPr id="57261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615066" name="Picture">
</wp:docPr>
                  <a:graphic>
                    <a:graphicData uri="http://schemas.openxmlformats.org/drawingml/2006/picture">
                      <pic:pic>
                        <pic:nvPicPr>
                          <pic:cNvPr id="105261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28833" name="Picture">
</wp:docPr>
                  <a:graphic>
                    <a:graphicData uri="http://schemas.openxmlformats.org/drawingml/2006/picture">
                      <pic:pic>
                        <pic:nvPicPr>
                          <pic:cNvPr id="129782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Nuret-le-ferron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274483" name="Picture">
</wp:docPr>
                  <a:graphic>
                    <a:graphicData uri="http://schemas.openxmlformats.org/drawingml/2006/picture">
                      <pic:pic>
                        <pic:nvPicPr>
                          <pic:cNvPr id="2852744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79101" name="Picture">
</wp:docPr>
                  <a:graphic>
                    <a:graphicData uri="http://schemas.openxmlformats.org/drawingml/2006/picture">
                      <pic:pic>
                        <pic:nvPicPr>
                          <pic:cNvPr id="1989679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0235362" name="Picture">
</wp:docPr>
                  <a:graphic>
                    <a:graphicData uri="http://schemas.openxmlformats.org/drawingml/2006/picture">
                      <pic:pic>
                        <pic:nvPicPr>
                          <pic:cNvPr id="2302353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66909" name="Picture">
</wp:docPr>
                  <a:graphic>
                    <a:graphicData uri="http://schemas.openxmlformats.org/drawingml/2006/picture">
                      <pic:pic>
                        <pic:nvPicPr>
                          <pic:cNvPr id="195846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87555" name="Picture">
</wp:docPr>
                  <a:graphic>
                    <a:graphicData uri="http://schemas.openxmlformats.org/drawingml/2006/picture">
                      <pic:pic>
                        <pic:nvPicPr>
                          <pic:cNvPr id="133468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63068" name="Picture">
</wp:docPr>
                  <a:graphic>
                    <a:graphicData uri="http://schemas.openxmlformats.org/drawingml/2006/picture">
                      <pic:pic>
                        <pic:nvPicPr>
                          <pic:cNvPr id="177663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Nuret-le-ferron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970576" name="Picture">
</wp:docPr>
                  <a:graphic>
                    <a:graphicData uri="http://schemas.openxmlformats.org/drawingml/2006/picture">
                      <pic:pic>
                        <pic:nvPicPr>
                          <pic:cNvPr id="21019705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027956" name="Picture">
</wp:docPr>
                  <a:graphic>
                    <a:graphicData uri="http://schemas.openxmlformats.org/drawingml/2006/picture">
                      <pic:pic>
                        <pic:nvPicPr>
                          <pic:cNvPr id="1138027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0437" name="Picture">
</wp:docPr>
                  <a:graphic>
                    <a:graphicData uri="http://schemas.openxmlformats.org/drawingml/2006/picture">
                      <pic:pic>
                        <pic:nvPicPr>
                          <pic:cNvPr id="66604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596921" name="Picture">
</wp:docPr>
                  <a:graphic>
                    <a:graphicData uri="http://schemas.openxmlformats.org/drawingml/2006/picture">
                      <pic:pic>
                        <pic:nvPicPr>
                          <pic:cNvPr id="1567596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84903" name="Picture">
</wp:docPr>
                  <a:graphic>
                    <a:graphicData uri="http://schemas.openxmlformats.org/drawingml/2006/picture">
                      <pic:pic>
                        <pic:nvPicPr>
                          <pic:cNvPr id="1968384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471707" name="Picture">
</wp:docPr>
                  <a:graphic>
                    <a:graphicData uri="http://schemas.openxmlformats.org/drawingml/2006/picture">
                      <pic:pic>
                        <pic:nvPicPr>
                          <pic:cNvPr id="121647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"https://fiches-risques.brgm.fr/fr/georisques/mvt-synthetique/63600023" \t "_self" </w:instrText>
            </w:r>
            <w:r>
              <w:fldChar w:fldCharType="separate"/>
            </w:r>
            <w:r>
              <w:rPr>
                <w:rFonts w:ascii="Marianne" w:hAnsi="Marianne" w:eastAsia="Marianne" w:cs="Marianne"/>
                <w:sz w:val="14"/>
              </w:rPr>
              <w:t xml:space="preserve">63600023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 des Jannins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"https://fiches-risques.brgm.fr/fr/georisques/mvt-synthetique/63600024" \t "_self" </w:instrText>
            </w:r>
            <w:r>
              <w:fldChar w:fldCharType="separate"/>
            </w:r>
            <w:r>
              <w:rPr>
                <w:rFonts w:ascii="Marianne" w:hAnsi="Marianne" w:eastAsia="Marianne" w:cs="Marianne"/>
                <w:sz w:val="14"/>
              </w:rPr>
              <w:t xml:space="preserve">63600024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Nobles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"https://fiches-risques.brgm.fr/fr/georisques/mvt-synthetique/63600025" \t "_self" </w:instrText>
            </w:r>
            <w:r>
              <w:fldChar w:fldCharType="separate"/>
            </w:r>
            <w:r>
              <w:rPr>
                <w:rFonts w:ascii="Marianne" w:hAnsi="Marianne" w:eastAsia="Marianne" w:cs="Marianne"/>
                <w:sz w:val="14"/>
              </w:rPr>
              <w:t xml:space="preserve">63600025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"https://fiches-risques.brgm.fr/fr/georisques/mvt-synthetique/63600107" \t "_self" </w:instrText>
            </w:r>
            <w:r>
              <w:fldChar w:fldCharType="separate"/>
            </w:r>
            <w:r>
              <w:rPr>
                <w:rFonts w:ascii="Marianne" w:hAnsi="Marianne" w:eastAsia="Marianne" w:cs="Marianne"/>
                <w:sz w:val="14"/>
              </w:rPr>
              <w:t xml:space="preserve">63600107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Madagascar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"https://fiches-risques.brgm.fr/fr/georisques/mvt-synthetique/63600108" \t "_self" </w:instrText>
            </w:r>
            <w:r>
              <w:fldChar w:fldCharType="separate"/>
            </w:r>
            <w:r>
              <w:rPr>
                <w:rFonts w:ascii="Marianne" w:hAnsi="Marianne" w:eastAsia="Marianne" w:cs="Marianne"/>
                <w:sz w:val="14"/>
              </w:rPr>
              <w:t xml:space="preserve">63600108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Les Jannins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"https://fiches-risques.brgm.fr/fr/georisques/mvt-synthetique/63600109" \t "_self" </w:instrText>
            </w:r>
            <w:r>
              <w:fldChar w:fldCharType="separate"/>
            </w:r>
            <w:r>
              <w:rPr>
                <w:rFonts w:ascii="Marianne" w:hAnsi="Marianne" w:eastAsia="Marianne" w:cs="Marianne"/>
                <w:sz w:val="14"/>
              </w:rPr>
              <w:t xml:space="preserve">63600109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Les Jannins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"https://fiches-risques.brgm.fr/fr/georisques/mvt-synthetique/63600110" \t "_self" </w:instrText>
            </w:r>
            <w:r>
              <w:fldChar w:fldCharType="separate"/>
            </w:r>
            <w:r>
              <w:rPr>
                <w:rFonts w:ascii="Marianne" w:hAnsi="Marianne" w:eastAsia="Marianne" w:cs="Marianne"/>
                <w:sz w:val="14"/>
              </w:rPr>
              <w:t xml:space="preserve">63600110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Les Portraits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"https://fiches-risques.brgm.fr/fr/georisques/mvt-synthetique/63600111" \t "_self" </w:instrText>
            </w:r>
            <w:r>
              <w:fldChar w:fldCharType="separate"/>
            </w:r>
            <w:r>
              <w:rPr>
                <w:rFonts w:ascii="Marianne" w:hAnsi="Marianne" w:eastAsia="Marianne" w:cs="Marianne"/>
                <w:sz w:val="14"/>
              </w:rPr>
              <w:t xml:space="preserve">63600111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2 Les Portraits</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06206" name="Picture">
</wp:docPr>
                  <a:graphic>
                    <a:graphicData uri="http://schemas.openxmlformats.org/drawingml/2006/picture">
                      <pic:pic>
                        <pic:nvPicPr>
                          <pic:cNvPr id="102050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659064" name="Picture">
</wp:docPr>
                  <a:graphic>
                    <a:graphicData uri="http://schemas.openxmlformats.org/drawingml/2006/picture">
                      <pic:pic>
                        <pic:nvPicPr>
                          <pic:cNvPr id="108165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725638" name="Picture">
</wp:docPr>
                  <a:graphic>
                    <a:graphicData uri="http://schemas.openxmlformats.org/drawingml/2006/picture">
                      <pic:pic>
                        <pic:nvPicPr>
                          <pic:cNvPr id="310725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"https://fiches-risques.brgm.fr/georisques/cavite/CENAA0014876" \t "_self" </w:instrText>
            </w:r>
            <w:r>
              <w:fldChar w:fldCharType="separate"/>
            </w:r>
            <w:r>
              <w:rPr>
                <w:rFonts w:ascii="Marianne" w:hAnsi="Marianne" w:eastAsia="Marianne" w:cs="Marianne"/>
                <w:sz w:val="14"/>
              </w:rPr>
              <w:t xml:space="preserve">CENAA0014876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 des Jannins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"https://fiches-risques.brgm.fr/georisques/cavite/CENAA0014877" \t "_self" </w:instrText>
            </w:r>
            <w:r>
              <w:fldChar w:fldCharType="separate"/>
            </w:r>
            <w:r>
              <w:rPr>
                <w:rFonts w:ascii="Marianne" w:hAnsi="Marianne" w:eastAsia="Marianne" w:cs="Marianne"/>
                <w:sz w:val="14"/>
              </w:rPr>
              <w:t xml:space="preserve">CENAA0014877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Nobles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"https://fiches-risques.brgm.fr/georisques/cavite/CENAA0015064" \t "_self" </w:instrText>
            </w:r>
            <w:r>
              <w:fldChar w:fldCharType="separate"/>
            </w:r>
            <w:r>
              <w:rPr>
                <w:rFonts w:ascii="Marianne" w:hAnsi="Marianne" w:eastAsia="Marianne" w:cs="Marianne"/>
                <w:sz w:val="14"/>
              </w:rPr>
              <w:t xml:space="preserve">CENAA0015064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"https://fiches-risques.brgm.fr/georisques/cavite/CENAA0015065" \t "_self" </w:instrText>
            </w:r>
            <w:r>
              <w:fldChar w:fldCharType="separate"/>
            </w:r>
            <w:r>
              <w:rPr>
                <w:rFonts w:ascii="Marianne" w:hAnsi="Marianne" w:eastAsia="Marianne" w:cs="Marianne"/>
                <w:sz w:val="14"/>
              </w:rPr>
              <w:t xml:space="preserve">CENAA0015065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"https://fiches-risques.brgm.fr/georisques/cavite/CENAA0015066" \t "_self" </w:instrText>
            </w:r>
            <w:r>
              <w:fldChar w:fldCharType="separate"/>
            </w:r>
            <w:r>
              <w:rPr>
                <w:rFonts w:ascii="Marianne" w:hAnsi="Marianne" w:eastAsia="Marianne" w:cs="Marianne"/>
                <w:sz w:val="14"/>
              </w:rPr>
              <w:t xml:space="preserve">CENAA0015066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"https://fiches-risques.brgm.fr/georisques/cavite/CENAA0015067" \t "_self" </w:instrText>
            </w:r>
            <w:r>
              <w:fldChar w:fldCharType="separate"/>
            </w:r>
            <w:r>
              <w:rPr>
                <w:rFonts w:ascii="Marianne" w:hAnsi="Marianne" w:eastAsia="Marianne" w:cs="Marianne"/>
                <w:sz w:val="14"/>
              </w:rPr>
              <w:t xml:space="preserve">CENAA0015067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"https://fiches-risques.brgm.fr/georisques/cavite/CENAA0015068" \t "_self" </w:instrText>
            </w:r>
            <w:r>
              <w:fldChar w:fldCharType="separate"/>
            </w:r>
            <w:r>
              <w:rPr>
                <w:rFonts w:ascii="Marianne" w:hAnsi="Marianne" w:eastAsia="Marianne" w:cs="Marianne"/>
                <w:sz w:val="14"/>
              </w:rPr>
              <w:t xml:space="preserve">CENAA0015068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"https://fiches-risques.brgm.fr/georisques/cavite/CENAA0015069" \t "_self" </w:instrText>
            </w:r>
            <w:r>
              <w:fldChar w:fldCharType="separate"/>
            </w:r>
            <w:r>
              <w:rPr>
                <w:rFonts w:ascii="Marianne" w:hAnsi="Marianne" w:eastAsia="Marianne" w:cs="Marianne"/>
                <w:sz w:val="14"/>
              </w:rPr>
              <w:t xml:space="preserve">CENAA0015069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"https://fiches-risques.brgm.fr/georisques/cavite/CENAA0015070" \t "_self" </w:instrText>
            </w:r>
            <w:r>
              <w:fldChar w:fldCharType="separate"/>
            </w:r>
            <w:r>
              <w:rPr>
                <w:rFonts w:ascii="Marianne" w:hAnsi="Marianne" w:eastAsia="Marianne" w:cs="Marianne"/>
                <w:sz w:val="14"/>
              </w:rPr>
              <w:t xml:space="preserve">CENAA0015070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"https://fiches-risques.brgm.fr/georisques/cavite/CENAA0015071" \t "_self" </w:instrText>
            </w:r>
            <w:r>
              <w:fldChar w:fldCharType="separate"/>
            </w:r>
            <w:r>
              <w:rPr>
                <w:rFonts w:ascii="Marianne" w:hAnsi="Marianne" w:eastAsia="Marianne" w:cs="Marianne"/>
                <w:sz w:val="14"/>
              </w:rPr>
              <w:t xml:space="preserve">CENAA0015071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"https://fiches-risques.brgm.fr/georisques/cavite/CENAA0015072" \t "_self" </w:instrText>
            </w:r>
            <w:r>
              <w:fldChar w:fldCharType="separate"/>
            </w:r>
            <w:r>
              <w:rPr>
                <w:rFonts w:ascii="Marianne" w:hAnsi="Marianne" w:eastAsia="Marianne" w:cs="Marianne"/>
                <w:sz w:val="14"/>
              </w:rPr>
              <w:t xml:space="preserve">CENAA0015072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Bien Assis 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"https://fiches-risques.brgm.fr/georisques/cavite/CENAA0015073" \t "_self" </w:instrText>
            </w:r>
            <w:r>
              <w:fldChar w:fldCharType="separate"/>
            </w:r>
            <w:r>
              <w:rPr>
                <w:rFonts w:ascii="Marianne" w:hAnsi="Marianne" w:eastAsia="Marianne" w:cs="Marianne"/>
                <w:sz w:val="14"/>
              </w:rPr>
              <w:t xml:space="preserve">CENAA0015073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Bavoue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"https://fiches-risques.brgm.fr/georisques/cavite/CENAA0015074" \t "_self" </w:instrText>
            </w:r>
            <w:r>
              <w:fldChar w:fldCharType="separate"/>
            </w:r>
            <w:r>
              <w:rPr>
                <w:rFonts w:ascii="Marianne" w:hAnsi="Marianne" w:eastAsia="Marianne" w:cs="Marianne"/>
                <w:sz w:val="14"/>
              </w:rPr>
              <w:t xml:space="preserve">CENAA0015074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N Bien Assis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"https://fiches-risques.brgm.fr/georisques/cavite/CENAA0015075" \t "_self" </w:instrText>
            </w:r>
            <w:r>
              <w:fldChar w:fldCharType="separate"/>
            </w:r>
            <w:r>
              <w:rPr>
                <w:rFonts w:ascii="Marianne" w:hAnsi="Marianne" w:eastAsia="Marianne" w:cs="Marianne"/>
                <w:sz w:val="14"/>
              </w:rPr>
              <w:t xml:space="preserve">CENAA0015075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Toutvent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"https://fiches-risques.brgm.fr/georisques/cavite/CENAA0015076" \t "_self" </w:instrText>
            </w:r>
            <w:r>
              <w:fldChar w:fldCharType="separate"/>
            </w:r>
            <w:r>
              <w:rPr>
                <w:rFonts w:ascii="Marianne" w:hAnsi="Marianne" w:eastAsia="Marianne" w:cs="Marianne"/>
                <w:sz w:val="14"/>
              </w:rPr>
              <w:t xml:space="preserve">CENAA0015076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Madagascar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"https://fiches-risques.brgm.fr/georisques/cavite/CENAA0015077" \t "_self" </w:instrText>
            </w:r>
            <w:r>
              <w:fldChar w:fldCharType="separate"/>
            </w:r>
            <w:r>
              <w:rPr>
                <w:rFonts w:ascii="Marianne" w:hAnsi="Marianne" w:eastAsia="Marianne" w:cs="Marianne"/>
                <w:sz w:val="14"/>
              </w:rPr>
              <w:t xml:space="preserve">CENAA0015077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 Noire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"https://fiches-risques.brgm.fr/georisques/cavite/CENAA0015078" \t "_self" </w:instrText>
            </w:r>
            <w:r>
              <w:fldChar w:fldCharType="separate"/>
            </w:r>
            <w:r>
              <w:rPr>
                <w:rFonts w:ascii="Marianne" w:hAnsi="Marianne" w:eastAsia="Marianne" w:cs="Marianne"/>
                <w:sz w:val="14"/>
              </w:rPr>
              <w:t xml:space="preserve">CENAA0015078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Combe Noire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"https://fiches-risques.brgm.fr/georisques/cavite/CENAA0015079" \t "_self" </w:instrText>
            </w:r>
            <w:r>
              <w:fldChar w:fldCharType="separate"/>
            </w:r>
            <w:r>
              <w:rPr>
                <w:rFonts w:ascii="Marianne" w:hAnsi="Marianne" w:eastAsia="Marianne" w:cs="Marianne"/>
                <w:sz w:val="14"/>
              </w:rPr>
              <w:t xml:space="preserve">CENAA0015079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 Noire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"https://fiches-risques.brgm.fr/georisques/cavite/CENAA0015080" \t "_self" </w:instrText>
            </w:r>
            <w:r>
              <w:fldChar w:fldCharType="separate"/>
            </w:r>
            <w:r>
              <w:rPr>
                <w:rFonts w:ascii="Marianne" w:hAnsi="Marianne" w:eastAsia="Marianne" w:cs="Marianne"/>
                <w:sz w:val="14"/>
              </w:rPr>
              <w:t xml:space="preserve">CENAA0015080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des Jannins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"https://fiches-risques.brgm.fr/georisques/cavite/CENAA0015081" \t "_self" </w:instrText>
            </w:r>
            <w:r>
              <w:fldChar w:fldCharType="separate"/>
            </w:r>
            <w:r>
              <w:rPr>
                <w:rFonts w:ascii="Marianne" w:hAnsi="Marianne" w:eastAsia="Marianne" w:cs="Marianne"/>
                <w:sz w:val="14"/>
              </w:rPr>
              <w:t xml:space="preserve">CENAA0015081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Côte des Jannins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"https://fiches-risques.brgm.fr/georisques/cavite/CENAA0015082" \t "_self" </w:instrText>
            </w:r>
            <w:r>
              <w:fldChar w:fldCharType="separate"/>
            </w:r>
            <w:r>
              <w:rPr>
                <w:rFonts w:ascii="Marianne" w:hAnsi="Marianne" w:eastAsia="Marianne" w:cs="Marianne"/>
                <w:sz w:val="14"/>
              </w:rPr>
              <w:t xml:space="preserve">CENAA0015082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des Jannins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"https://fiches-risques.brgm.fr/georisques/cavite/CENAA0015083" \t "_self" </w:instrText>
            </w:r>
            <w:r>
              <w:fldChar w:fldCharType="separate"/>
            </w:r>
            <w:r>
              <w:rPr>
                <w:rFonts w:ascii="Marianne" w:hAnsi="Marianne" w:eastAsia="Marianne" w:cs="Marianne"/>
                <w:sz w:val="14"/>
              </w:rPr>
              <w:t xml:space="preserve">CENAA0015083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Les Jannins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"https://fiches-risques.brgm.fr/georisques/cavite/CENAA0015084" \t "_self" </w:instrText>
            </w:r>
            <w:r>
              <w:fldChar w:fldCharType="separate"/>
            </w:r>
            <w:r>
              <w:rPr>
                <w:rFonts w:ascii="Marianne" w:hAnsi="Marianne" w:eastAsia="Marianne" w:cs="Marianne"/>
                <w:sz w:val="14"/>
              </w:rPr>
              <w:t xml:space="preserve">CENAA0015084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Les Jannins 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"https://fiches-risques.brgm.fr/georisques/cavite/CENAA0015085" \t "_self" </w:instrText>
            </w:r>
            <w:r>
              <w:fldChar w:fldCharType="separate"/>
            </w:r>
            <w:r>
              <w:rPr>
                <w:rFonts w:ascii="Marianne" w:hAnsi="Marianne" w:eastAsia="Marianne" w:cs="Marianne"/>
                <w:sz w:val="14"/>
              </w:rPr>
              <w:t xml:space="preserve">CENAA0015085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Les Portraits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"https://fiches-risques.brgm.fr/georisques/cavite/CENAA0015086" \t "_self" </w:instrText>
            </w:r>
            <w:r>
              <w:fldChar w:fldCharType="separate"/>
            </w:r>
            <w:r>
              <w:rPr>
                <w:rFonts w:ascii="Marianne" w:hAnsi="Marianne" w:eastAsia="Marianne" w:cs="Marianne"/>
                <w:sz w:val="14"/>
              </w:rPr>
              <w:t xml:space="preserve">CENAA0015086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2 Les Portraits</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210128" name="Picture">
</wp:docPr>
                  <a:graphic>
                    <a:graphicData uri="http://schemas.openxmlformats.org/drawingml/2006/picture">
                      <pic:pic>
                        <pic:nvPicPr>
                          <pic:cNvPr id="115021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16939" name="Picture">
</wp:docPr>
                  <a:graphic>
                    <a:graphicData uri="http://schemas.openxmlformats.org/drawingml/2006/picture">
                      <pic:pic>
                        <pic:nvPicPr>
                          <pic:cNvPr id="552516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Nuret-le-Ferron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15689" name="Picture">
</wp:docPr>
                  <a:graphic>
                    <a:graphicData uri="http://schemas.openxmlformats.org/drawingml/2006/picture">
                      <pic:pic>
                        <pic:nvPicPr>
                          <pic:cNvPr id="53021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"https://fiches-risques.brgm.fr/georisques/casias/SSP3823356" \t "_blank" </w:instrText>
            </w:r>
            <w:r>
              <w:fldChar w:fldCharType="separate"/>
            </w:r>
            <w:r>
              <w:rPr>
                <w:rFonts w:ascii="Marianne" w:hAnsi="Marianne" w:eastAsia="Marianne" w:cs="Marianne"/>
                <w:sz w:val="14"/>
              </w:rPr>
              <w:t xml:space="preserve">SSP3823356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"https://fiches-risques.brgm.fr/georisques/casias/SSP3823190" \t "_blank" </w:instrText>
            </w:r>
            <w:r>
              <w:fldChar w:fldCharType="separate"/>
            </w:r>
            <w:r>
              <w:rPr>
                <w:rFonts w:ascii="Marianne" w:hAnsi="Marianne" w:eastAsia="Marianne" w:cs="Marianne"/>
                <w:sz w:val="14"/>
              </w:rPr>
              <w:t xml:space="preserve">SSP3823190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