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897597" name="Picture">
</wp:docPr>
                  <a:graphic>
                    <a:graphicData uri="http://schemas.openxmlformats.org/drawingml/2006/picture">
                      <pic:pic>
                        <pic:nvPicPr>
                          <pic:cNvPr id="30089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2076970" name="Picture">
</wp:docPr>
                  <a:graphic>
                    <a:graphicData uri="http://schemas.openxmlformats.org/drawingml/2006/picture">
                      <pic:pic>
                        <pic:nvPicPr>
                          <pic:cNvPr id="552076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8437960" name="Picture">
</wp:docPr>
                        <a:graphic>
                          <a:graphicData uri="http://schemas.openxmlformats.org/drawingml/2006/picture">
                            <pic:pic>
                              <pic:nvPicPr>
                                <pic:cNvPr id="778437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37210 Noizay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1587365" name="Picture">
</wp:docPr>
                  <a:graphic>
                    <a:graphicData uri="http://schemas.openxmlformats.org/drawingml/2006/picture">
                      <pic:pic>
                        <pic:nvPicPr>
                          <pic:cNvPr id="13915873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5428974" name="Picture">
</wp:docPr>
                  <a:graphic>
                    <a:graphicData uri="http://schemas.openxmlformats.org/drawingml/2006/picture">
                      <pic:pic>
                        <pic:nvPicPr>
                          <pic:cNvPr id="15554289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93086" name="Picture">
</wp:docPr>
                  <a:graphic>
                    <a:graphicData uri="http://schemas.openxmlformats.org/drawingml/2006/picture">
                      <pic:pic>
                        <pic:nvPicPr>
                          <pic:cNvPr id="20229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314829" name="Picture">
</wp:docPr>
                  <a:graphic>
                    <a:graphicData uri="http://schemas.openxmlformats.org/drawingml/2006/picture">
                      <pic:pic>
                        <pic:nvPicPr>
                          <pic:cNvPr id="168831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496173" name="Picture">
</wp:docPr>
                  <a:graphic>
                    <a:graphicData uri="http://schemas.openxmlformats.org/drawingml/2006/picture">
                      <pic:pic>
                        <pic:nvPicPr>
                          <pic:cNvPr id="24249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406433" name="Picture">
</wp:docPr>
                        <a:graphic>
                          <a:graphicData uri="http://schemas.openxmlformats.org/drawingml/2006/picture">
                            <pic:pic>
                              <pic:nvPicPr>
                                <pic:cNvPr id="1467406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903377" name="Picture">
</wp:docPr>
                        <a:graphic>
                          <a:graphicData uri="http://schemas.openxmlformats.org/drawingml/2006/picture">
                            <pic:pic>
                              <pic:nvPicPr>
                                <pic:cNvPr id="238903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932892" name="Picture">
</wp:docPr>
                        <a:graphic>
                          <a:graphicData uri="http://schemas.openxmlformats.org/drawingml/2006/picture">
                            <pic:pic>
                              <pic:nvPicPr>
                                <pic:cNvPr id="11269328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97664" name="Picture">
</wp:docPr>
                        <a:graphic>
                          <a:graphicData uri="http://schemas.openxmlformats.org/drawingml/2006/picture">
                            <pic:pic>
                              <pic:nvPicPr>
                                <pic:cNvPr id="1370976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082736" name="Picture">
</wp:docPr>
                        <a:graphic>
                          <a:graphicData uri="http://schemas.openxmlformats.org/drawingml/2006/picture">
                            <pic:pic>
                              <pic:nvPicPr>
                                <pic:cNvPr id="1244082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980258" name="Picture">
</wp:docPr>
                        <a:graphic>
                          <a:graphicData uri="http://schemas.openxmlformats.org/drawingml/2006/picture">
                            <pic:pic>
                              <pic:nvPicPr>
                                <pic:cNvPr id="11299802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934331" name="Picture">
</wp:docPr>
                        <a:graphic>
                          <a:graphicData uri="http://schemas.openxmlformats.org/drawingml/2006/picture">
                            <pic:pic>
                              <pic:nvPicPr>
                                <pic:cNvPr id="8979343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717080" name="Picture">
</wp:docPr>
                        <a:graphic>
                          <a:graphicData uri="http://schemas.openxmlformats.org/drawingml/2006/picture">
                            <pic:pic>
                              <pic:nvPicPr>
                                <pic:cNvPr id="1523717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930905" name="Picture">
</wp:docPr>
                        <a:graphic>
                          <a:graphicData uri="http://schemas.openxmlformats.org/drawingml/2006/picture">
                            <pic:pic>
                              <pic:nvPicPr>
                                <pic:cNvPr id="15079309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302607" name="Picture">
</wp:docPr>
                        <a:graphic>
                          <a:graphicData uri="http://schemas.openxmlformats.org/drawingml/2006/picture">
                            <pic:pic>
                              <pic:nvPicPr>
                                <pic:cNvPr id="1239302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92260" name="Picture">
</wp:docPr>
                        <a:graphic>
                          <a:graphicData uri="http://schemas.openxmlformats.org/drawingml/2006/picture">
                            <pic:pic>
                              <pic:nvPicPr>
                                <pic:cNvPr id="939922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777492" name="Picture">
</wp:docPr>
                        <a:graphic>
                          <a:graphicData uri="http://schemas.openxmlformats.org/drawingml/2006/picture">
                            <pic:pic>
                              <pic:nvPicPr>
                                <pic:cNvPr id="2847774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558502" name="Picture">
</wp:docPr>
                        <a:graphic>
                          <a:graphicData uri="http://schemas.openxmlformats.org/drawingml/2006/picture">
                            <pic:pic>
                              <pic:nvPicPr>
                                <pic:cNvPr id="16345585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02165" name="Picture">
</wp:docPr>
                        <a:graphic>
                          <a:graphicData uri="http://schemas.openxmlformats.org/drawingml/2006/picture">
                            <pic:pic>
                              <pic:nvPicPr>
                                <pic:cNvPr id="314021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904978" name="Picture">
</wp:docPr>
                        <a:graphic>
                          <a:graphicData uri="http://schemas.openxmlformats.org/drawingml/2006/picture">
                            <pic:pic>
                              <pic:nvPicPr>
                                <pic:cNvPr id="17439049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218668" name="Picture">
</wp:docPr>
                        <a:graphic>
                          <a:graphicData uri="http://schemas.openxmlformats.org/drawingml/2006/picture">
                            <pic:pic>
                              <pic:nvPicPr>
                                <pic:cNvPr id="5962186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381790" name="Picture">
</wp:docPr>
                        <a:graphic>
                          <a:graphicData uri="http://schemas.openxmlformats.org/drawingml/2006/picture">
                            <pic:pic>
                              <pic:nvPicPr>
                                <pic:cNvPr id="17233817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245634" name="Picture">
</wp:docPr>
                        <a:graphic>
                          <a:graphicData uri="http://schemas.openxmlformats.org/drawingml/2006/picture">
                            <pic:pic>
                              <pic:nvPicPr>
                                <pic:cNvPr id="3582456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896249" name="Picture">
</wp:docPr>
                        <a:graphic>
                          <a:graphicData uri="http://schemas.openxmlformats.org/drawingml/2006/picture">
                            <pic:pic>
                              <pic:nvPicPr>
                                <pic:cNvPr id="5118962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41369" name="Picture">
</wp:docPr>
                        <a:graphic>
                          <a:graphicData uri="http://schemas.openxmlformats.org/drawingml/2006/picture">
                            <pic:pic>
                              <pic:nvPicPr>
                                <pic:cNvPr id="2577413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950096" name="Picture">
</wp:docPr>
                        <a:graphic>
                          <a:graphicData uri="http://schemas.openxmlformats.org/drawingml/2006/picture">
                            <pic:pic>
                              <pic:nvPicPr>
                                <pic:cNvPr id="7129500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760016" name="Picture">
</wp:docPr>
                        <a:graphic>
                          <a:graphicData uri="http://schemas.openxmlformats.org/drawingml/2006/picture">
                            <pic:pic>
                              <pic:nvPicPr>
                                <pic:cNvPr id="17207600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462531" name="Picture">
</wp:docPr>
                        <a:graphic>
                          <a:graphicData uri="http://schemas.openxmlformats.org/drawingml/2006/picture">
                            <pic:pic>
                              <pic:nvPicPr>
                                <pic:cNvPr id="3274625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574461" name="Picture">
</wp:docPr>
                        <a:graphic>
                          <a:graphicData uri="http://schemas.openxmlformats.org/drawingml/2006/picture">
                            <pic:pic>
                              <pic:nvPicPr>
                                <pic:cNvPr id="17235744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372046" name="Picture">
</wp:docPr>
                  <a:graphic>
                    <a:graphicData uri="http://schemas.openxmlformats.org/drawingml/2006/picture">
                      <pic:pic>
                        <pic:nvPicPr>
                          <pic:cNvPr id="64037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479519" name="Picture">
</wp:docPr>
                  <a:graphic>
                    <a:graphicData uri="http://schemas.openxmlformats.org/drawingml/2006/picture">
                      <pic:pic>
                        <pic:nvPicPr>
                          <pic:cNvPr id="24547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538655" name="Picture">
</wp:docPr>
                  <a:graphic>
                    <a:graphicData uri="http://schemas.openxmlformats.org/drawingml/2006/picture">
                      <pic:pic>
                        <pic:nvPicPr>
                          <pic:cNvPr id="172353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Noizay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476042" name="Picture">
</wp:docPr>
                  <a:graphic>
                    <a:graphicData uri="http://schemas.openxmlformats.org/drawingml/2006/picture">
                      <pic:pic>
                        <pic:nvPicPr>
                          <pic:cNvPr id="18854760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078354" name="Picture">
</wp:docPr>
                  <a:graphic>
                    <a:graphicData uri="http://schemas.openxmlformats.org/drawingml/2006/picture">
                      <pic:pic>
                        <pic:nvPicPr>
                          <pic:cNvPr id="18270783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0809760" name="Picture">
</wp:docPr>
                  <a:graphic>
                    <a:graphicData uri="http://schemas.openxmlformats.org/drawingml/2006/picture">
                      <pic:pic>
                        <pic:nvPicPr>
                          <pic:cNvPr id="50080976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Cisse (révision) (37DDT20200001)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174313" name="Picture">
</wp:docPr>
                        <a:graphic>
                          <a:graphicData uri="http://schemas.openxmlformats.org/drawingml/2006/picture">
                            <pic:pic>
                              <pic:nvPicPr>
                                <pic:cNvPr id="18431743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Cisse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19/11/2018</w:t>
                    <w:br/>
                    <w:t xml:space="preserve">Date d'approbation : 16/05/2023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945813" name="Picture">
</wp:docPr>
                  <a:graphic>
                    <a:graphicData uri="http://schemas.openxmlformats.org/drawingml/2006/picture">
                      <pic:pic>
                        <pic:nvPicPr>
                          <pic:cNvPr id="62494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893117" name="Picture">
</wp:docPr>
                  <a:graphic>
                    <a:graphicData uri="http://schemas.openxmlformats.org/drawingml/2006/picture">
                      <pic:pic>
                        <pic:nvPicPr>
                          <pic:cNvPr id="162189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136763" name="Picture">
</wp:docPr>
                  <a:graphic>
                    <a:graphicData uri="http://schemas.openxmlformats.org/drawingml/2006/picture">
                      <pic:pic>
                        <pic:nvPicPr>
                          <pic:cNvPr id="1793136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Noizay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681627" name="Picture">
</wp:docPr>
                        <a:graphic>
                          <a:graphicData uri="http://schemas.openxmlformats.org/drawingml/2006/picture">
                            <pic:pic>
                              <pic:nvPicPr>
                                <pic:cNvPr id="9426816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776948" name="Picture">
</wp:docPr>
                        <a:graphic>
                          <a:graphicData uri="http://schemas.openxmlformats.org/drawingml/2006/picture">
                            <pic:pic>
                              <pic:nvPicPr>
                                <pic:cNvPr id="9237769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643174" name="Picture">
</wp:docPr>
                  <a:graphic>
                    <a:graphicData uri="http://schemas.openxmlformats.org/drawingml/2006/picture">
                      <pic:pic>
                        <pic:nvPicPr>
                          <pic:cNvPr id="212164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222916" name="Picture">
</wp:docPr>
                  <a:graphic>
                    <a:graphicData uri="http://schemas.openxmlformats.org/drawingml/2006/picture">
                      <pic:pic>
                        <pic:nvPicPr>
                          <pic:cNvPr id="201222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371865" name="Picture">
</wp:docPr>
                  <a:graphic>
                    <a:graphicData uri="http://schemas.openxmlformats.org/drawingml/2006/picture">
                      <pic:pic>
                        <pic:nvPicPr>
                          <pic:cNvPr id="103237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083601" name="Picture">
</wp:docPr>
                  <a:graphic>
                    <a:graphicData uri="http://schemas.openxmlformats.org/drawingml/2006/picture">
                      <pic:pic>
                        <pic:nvPicPr>
                          <pic:cNvPr id="8290836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183181" name="Picture">
</wp:docPr>
                  <a:graphic>
                    <a:graphicData uri="http://schemas.openxmlformats.org/drawingml/2006/picture">
                      <pic:pic>
                        <pic:nvPicPr>
                          <pic:cNvPr id="1310183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5475808" name="Picture">
</wp:docPr>
                  <a:graphic>
                    <a:graphicData uri="http://schemas.openxmlformats.org/drawingml/2006/picture">
                      <pic:pic>
                        <pic:nvPicPr>
                          <pic:cNvPr id="18454758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149650" name="Picture">
</wp:docPr>
                        <a:graphic>
                          <a:graphicData uri="http://schemas.openxmlformats.org/drawingml/2006/picture">
                            <pic:pic>
                              <pic:nvPicPr>
                                <pic:cNvPr id="18161496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548862" name="Picture">
</wp:docPr>
                  <a:graphic>
                    <a:graphicData uri="http://schemas.openxmlformats.org/drawingml/2006/picture">
                      <pic:pic>
                        <pic:nvPicPr>
                          <pic:cNvPr id="166054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354856" name="Picture">
</wp:docPr>
                  <a:graphic>
                    <a:graphicData uri="http://schemas.openxmlformats.org/drawingml/2006/picture">
                      <pic:pic>
                        <pic:nvPicPr>
                          <pic:cNvPr id="1773354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58722" name="Picture">
</wp:docPr>
                  <a:graphic>
                    <a:graphicData uri="http://schemas.openxmlformats.org/drawingml/2006/picture">
                      <pic:pic>
                        <pic:nvPicPr>
                          <pic:cNvPr id="8245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68590" name="Picture">
</wp:docPr>
                  <a:graphic>
                    <a:graphicData uri="http://schemas.openxmlformats.org/drawingml/2006/picture">
                      <pic:pic>
                        <pic:nvPicPr>
                          <pic:cNvPr id="264685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52058" name="Picture">
</wp:docPr>
                  <a:graphic>
                    <a:graphicData uri="http://schemas.openxmlformats.org/drawingml/2006/picture">
                      <pic:pic>
                        <pic:nvPicPr>
                          <pic:cNvPr id="20056520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4902506" name="Picture">
</wp:docPr>
                  <a:graphic>
                    <a:graphicData uri="http://schemas.openxmlformats.org/drawingml/2006/picture">
                      <pic:pic>
                        <pic:nvPicPr>
                          <pic:cNvPr id="16249025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281483" name="Picture">
</wp:docPr>
                        <a:graphic>
                          <a:graphicData uri="http://schemas.openxmlformats.org/drawingml/2006/picture">
                            <pic:pic>
                              <pic:nvPicPr>
                                <pic:cNvPr id="15622814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207769" name="Picture">
</wp:docPr>
                  <a:graphic>
                    <a:graphicData uri="http://schemas.openxmlformats.org/drawingml/2006/picture">
                      <pic:pic>
                        <pic:nvPicPr>
                          <pic:cNvPr id="184020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044088" name="Picture">
</wp:docPr>
                  <a:graphic>
                    <a:graphicData uri="http://schemas.openxmlformats.org/drawingml/2006/picture">
                      <pic:pic>
                        <pic:nvPicPr>
                          <pic:cNvPr id="105704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891708" name="Picture">
</wp:docPr>
                  <a:graphic>
                    <a:graphicData uri="http://schemas.openxmlformats.org/drawingml/2006/picture">
                      <pic:pic>
                        <pic:nvPicPr>
                          <pic:cNvPr id="1436891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624423" name="Picture">
</wp:docPr>
                  <a:graphic>
                    <a:graphicData uri="http://schemas.openxmlformats.org/drawingml/2006/picture">
                      <pic:pic>
                        <pic:nvPicPr>
                          <pic:cNvPr id="126462442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523055" name="Picture">
</wp:docPr>
                  <a:graphic>
                    <a:graphicData uri="http://schemas.openxmlformats.org/drawingml/2006/picture">
                      <pic:pic>
                        <pic:nvPicPr>
                          <pic:cNvPr id="731523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1621222" name="Picture">
</wp:docPr>
                  <a:graphic>
                    <a:graphicData uri="http://schemas.openxmlformats.org/drawingml/2006/picture">
                      <pic:pic>
                        <pic:nvPicPr>
                          <pic:cNvPr id="1521621222" name="Picture"/>
                          <pic:cNvPicPr/>
                        </pic:nvPicPr>
                        <pic:blipFill>
                          <a:blip r:embed="img_0_6_3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81170" name="Picture">
</wp:docPr>
                        <a:graphic>
                          <a:graphicData uri="http://schemas.openxmlformats.org/drawingml/2006/picture">
                            <pic:pic>
                              <pic:nvPicPr>
                                <pic:cNvPr id="62381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596762" name="Picture">
</wp:docPr>
                  <a:graphic>
                    <a:graphicData uri="http://schemas.openxmlformats.org/drawingml/2006/picture">
                      <pic:pic>
                        <pic:nvPicPr>
                          <pic:cNvPr id="211159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636447" name="Picture">
</wp:docPr>
                  <a:graphic>
                    <a:graphicData uri="http://schemas.openxmlformats.org/drawingml/2006/picture">
                      <pic:pic>
                        <pic:nvPicPr>
                          <pic:cNvPr id="108563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953986" name="Picture">
</wp:docPr>
                  <a:graphic>
                    <a:graphicData uri="http://schemas.openxmlformats.org/drawingml/2006/picture">
                      <pic:pic>
                        <pic:nvPicPr>
                          <pic:cNvPr id="129595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Noizay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512857" name="Picture">
</wp:docPr>
                  <a:graphic>
                    <a:graphicData uri="http://schemas.openxmlformats.org/drawingml/2006/picture">
                      <pic:pic>
                        <pic:nvPicPr>
                          <pic:cNvPr id="68451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211298" name="Picture">
</wp:docPr>
                  <a:graphic>
                    <a:graphicData uri="http://schemas.openxmlformats.org/drawingml/2006/picture">
                      <pic:pic>
                        <pic:nvPicPr>
                          <pic:cNvPr id="27321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004479" name="Picture">
</wp:docPr>
                  <a:graphic>
                    <a:graphicData uri="http://schemas.openxmlformats.org/drawingml/2006/picture">
                      <pic:pic>
                        <pic:nvPicPr>
                          <pic:cNvPr id="75300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776744" name="Picture">
</wp:docPr>
                  <a:graphic>
                    <a:graphicData uri="http://schemas.openxmlformats.org/drawingml/2006/picture">
                      <pic:pic>
                        <pic:nvPicPr>
                          <pic:cNvPr id="13707767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27500" name="Picture">
</wp:docPr>
                  <a:graphic>
                    <a:graphicData uri="http://schemas.openxmlformats.org/drawingml/2006/picture">
                      <pic:pic>
                        <pic:nvPicPr>
                          <pic:cNvPr id="1098275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738716" name="Picture">
</wp:docPr>
                  <a:graphic>
                    <a:graphicData uri="http://schemas.openxmlformats.org/drawingml/2006/picture">
                      <pic:pic>
                        <pic:nvPicPr>
                          <pic:cNvPr id="21087387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227136" name="Picture">
</wp:docPr>
                        <a:graphic>
                          <a:graphicData uri="http://schemas.openxmlformats.org/drawingml/2006/picture">
                            <pic:pic>
                              <pic:nvPicPr>
                                <pic:cNvPr id="5702271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394383" name="Picture">
</wp:docPr>
                  <a:graphic>
                    <a:graphicData uri="http://schemas.openxmlformats.org/drawingml/2006/picture">
                      <pic:pic>
                        <pic:nvPicPr>
                          <pic:cNvPr id="151539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058414" name="Picture">
</wp:docPr>
                  <a:graphic>
                    <a:graphicData uri="http://schemas.openxmlformats.org/drawingml/2006/picture">
                      <pic:pic>
                        <pic:nvPicPr>
                          <pic:cNvPr id="22305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771807" name="Picture">
</wp:docPr>
                  <a:graphic>
                    <a:graphicData uri="http://schemas.openxmlformats.org/drawingml/2006/picture">
                      <pic:pic>
                        <pic:nvPicPr>
                          <pic:cNvPr id="769771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456698" name="Picture">
</wp:docPr>
                  <a:graphic>
                    <a:graphicData uri="http://schemas.openxmlformats.org/drawingml/2006/picture">
                      <pic:pic>
                        <pic:nvPicPr>
                          <pic:cNvPr id="4044566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806590" name="Picture">
</wp:docPr>
                  <a:graphic>
                    <a:graphicData uri="http://schemas.openxmlformats.org/drawingml/2006/picture">
                      <pic:pic>
                        <pic:nvPicPr>
                          <pic:cNvPr id="8448065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414152" name="Picture">
</wp:docPr>
                  <a:graphic>
                    <a:graphicData uri="http://schemas.openxmlformats.org/drawingml/2006/picture">
                      <pic:pic>
                        <pic:nvPicPr>
                          <pic:cNvPr id="2374141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852754" name="Picture">
</wp:docPr>
                        <a:graphic>
                          <a:graphicData uri="http://schemas.openxmlformats.org/drawingml/2006/picture">
                            <pic:pic>
                              <pic:nvPicPr>
                                <pic:cNvPr id="15428527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02787" name="Picture">
</wp:docPr>
                  <a:graphic>
                    <a:graphicData uri="http://schemas.openxmlformats.org/drawingml/2006/picture">
                      <pic:pic>
                        <pic:nvPicPr>
                          <pic:cNvPr id="162450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067522" name="Picture">
</wp:docPr>
                  <a:graphic>
                    <a:graphicData uri="http://schemas.openxmlformats.org/drawingml/2006/picture">
                      <pic:pic>
                        <pic:nvPicPr>
                          <pic:cNvPr id="97506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556318" name="Picture">
</wp:docPr>
                  <a:graphic>
                    <a:graphicData uri="http://schemas.openxmlformats.org/drawingml/2006/picture">
                      <pic:pic>
                        <pic:nvPicPr>
                          <pic:cNvPr id="107955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569226" name="Picture">
</wp:docPr>
                  <a:graphic>
                    <a:graphicData uri="http://schemas.openxmlformats.org/drawingml/2006/picture">
                      <pic:pic>
                        <pic:nvPicPr>
                          <pic:cNvPr id="94856922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092795" name="Picture">
</wp:docPr>
                  <a:graphic>
                    <a:graphicData uri="http://schemas.openxmlformats.org/drawingml/2006/picture">
                      <pic:pic>
                        <pic:nvPicPr>
                          <pic:cNvPr id="14820927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4305726" name="Picture">
</wp:docPr>
                  <a:graphic>
                    <a:graphicData uri="http://schemas.openxmlformats.org/drawingml/2006/picture">
                      <pic:pic>
                        <pic:nvPicPr>
                          <pic:cNvPr id="141430572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18236" name="Picture">
</wp:docPr>
                  <a:graphic>
                    <a:graphicData uri="http://schemas.openxmlformats.org/drawingml/2006/picture">
                      <pic:pic>
                        <pic:nvPicPr>
                          <pic:cNvPr id="19051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41152" name="Picture">
</wp:docPr>
                  <a:graphic>
                    <a:graphicData uri="http://schemas.openxmlformats.org/drawingml/2006/picture">
                      <pic:pic>
                        <pic:nvPicPr>
                          <pic:cNvPr id="35344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421755" name="Picture">
</wp:docPr>
                  <a:graphic>
                    <a:graphicData uri="http://schemas.openxmlformats.org/drawingml/2006/picture">
                      <pic:pic>
                        <pic:nvPicPr>
                          <pic:cNvPr id="63442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50393" name="Picture">
</wp:docPr>
                  <a:graphic>
                    <a:graphicData uri="http://schemas.openxmlformats.org/drawingml/2006/picture">
                      <pic:pic>
                        <pic:nvPicPr>
                          <pic:cNvPr id="512503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420431" name="Picture">
</wp:docPr>
                  <a:graphic>
                    <a:graphicData uri="http://schemas.openxmlformats.org/drawingml/2006/picture">
                      <pic:pic>
                        <pic:nvPicPr>
                          <pic:cNvPr id="14334204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2388773" name="Picture">
</wp:docPr>
                  <a:graphic>
                    <a:graphicData uri="http://schemas.openxmlformats.org/drawingml/2006/picture">
                      <pic:pic>
                        <pic:nvPicPr>
                          <pic:cNvPr id="16123887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162534" name="Picture">
</wp:docPr>
                  <a:graphic>
                    <a:graphicData uri="http://schemas.openxmlformats.org/drawingml/2006/picture">
                      <pic:pic>
                        <pic:nvPicPr>
                          <pic:cNvPr id="151816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040043" name="Picture">
</wp:docPr>
                  <a:graphic>
                    <a:graphicData uri="http://schemas.openxmlformats.org/drawingml/2006/picture">
                      <pic:pic>
                        <pic:nvPicPr>
                          <pic:cNvPr id="785040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380612" name="Picture">
</wp:docPr>
                  <a:graphic>
                    <a:graphicData uri="http://schemas.openxmlformats.org/drawingml/2006/picture">
                      <pic:pic>
                        <pic:nvPicPr>
                          <pic:cNvPr id="195738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"https://fiches-risques.brgm.fr/fr/georisques/mvt-synthetique/10700204" \t "_self" </w:instrText>
            </w:r>
            <w:r>
              <w:fldChar w:fldCharType="separate"/>
            </w:r>
            <w:r>
              <w:rPr>
                <w:rFonts w:ascii="Marianne" w:hAnsi="Marianne" w:eastAsia="Marianne" w:cs="Marianne"/>
                <w:sz w:val="14"/>
              </w:rPr>
              <w:t xml:space="preserve">10700204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CV de "Traineau "  à  "La Rochère"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"https://fiches-risques.brgm.fr/fr/georisques/mvt-synthetique/10700205" \t "_self" </w:instrText>
            </w:r>
            <w:r>
              <w:fldChar w:fldCharType="separate"/>
            </w:r>
            <w:r>
              <w:rPr>
                <w:rFonts w:ascii="Marianne" w:hAnsi="Marianne" w:eastAsia="Marianne" w:cs="Marianne"/>
                <w:sz w:val="14"/>
              </w:rPr>
              <w:t xml:space="preserve">10700205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Chancay à Boom du Brg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"https://fiches-risques.brgm.fr/fr/georisques/mvt-synthetique/10700206" \t "_self" </w:instrText>
            </w:r>
            <w:r>
              <w:fldChar w:fldCharType="separate"/>
            </w:r>
            <w:r>
              <w:rPr>
                <w:rFonts w:ascii="Marianne" w:hAnsi="Marianne" w:eastAsia="Marianne" w:cs="Marianne"/>
                <w:sz w:val="14"/>
              </w:rPr>
              <w:t xml:space="preserve">10700206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la Rochère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"https://fiches-risques.brgm.fr/fr/georisques/mvt-synthetique/10700207" \t "_self" </w:instrText>
            </w:r>
            <w:r>
              <w:fldChar w:fldCharType="separate"/>
            </w:r>
            <w:r>
              <w:rPr>
                <w:rFonts w:ascii="Marianne" w:hAnsi="Marianne" w:eastAsia="Marianne" w:cs="Marianne"/>
                <w:sz w:val="14"/>
              </w:rPr>
              <w:t xml:space="preserve">10700207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Jacquelin ,Lot.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"https://fiches-risques.brgm.fr/fr/georisques/mvt-synthetique/50003107" \t "_self" </w:instrText>
            </w:r>
            <w:r>
              <w:fldChar w:fldCharType="separate"/>
            </w:r>
            <w:r>
              <w:rPr>
                <w:rFonts w:ascii="Marianne" w:hAnsi="Marianne" w:eastAsia="Marianne" w:cs="Marianne"/>
                <w:sz w:val="14"/>
              </w:rPr>
              <w:t xml:space="preserve">50003107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CHANCAY A 800M DU BRG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"https://fiches-risques.brgm.fr/fr/georisques/mvt-synthetique/50003108" \t "_self" </w:instrText>
            </w:r>
            <w:r>
              <w:fldChar w:fldCharType="separate"/>
            </w:r>
            <w:r>
              <w:rPr>
                <w:rFonts w:ascii="Marianne" w:hAnsi="Marianne" w:eastAsia="Marianne" w:cs="Marianne"/>
                <w:sz w:val="14"/>
              </w:rPr>
              <w:t xml:space="preserve">50003108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CV DE "TRAISNEAU"A"LA ROCHERE"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464672" name="Picture">
</wp:docPr>
                  <a:graphic>
                    <a:graphicData uri="http://schemas.openxmlformats.org/drawingml/2006/picture">
                      <pic:pic>
                        <pic:nvPicPr>
                          <pic:cNvPr id="230464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444344" name="Picture">
</wp:docPr>
                  <a:graphic>
                    <a:graphicData uri="http://schemas.openxmlformats.org/drawingml/2006/picture">
                      <pic:pic>
                        <pic:nvPicPr>
                          <pic:cNvPr id="384444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100027" name="Picture">
</wp:docPr>
                  <a:graphic>
                    <a:graphicData uri="http://schemas.openxmlformats.org/drawingml/2006/picture">
                      <pic:pic>
                        <pic:nvPicPr>
                          <pic:cNvPr id="85610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"https://fiches-risques.brgm.fr/georisques/cavite/CEN0000833AA" \t "_self" </w:instrText>
            </w:r>
            <w:r>
              <w:fldChar w:fldCharType="separate"/>
            </w:r>
            <w:r>
              <w:rPr>
                <w:rFonts w:ascii="Marianne" w:hAnsi="Marianne" w:eastAsia="Marianne" w:cs="Marianne"/>
                <w:sz w:val="14"/>
              </w:rPr>
              <w:t xml:space="preserve">CEN0000833AA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"https://fiches-risques.brgm.fr/georisques/cavite/CEN0000834AA" \t "_self" </w:instrText>
            </w:r>
            <w:r>
              <w:fldChar w:fldCharType="separate"/>
            </w:r>
            <w:r>
              <w:rPr>
                <w:rFonts w:ascii="Marianne" w:hAnsi="Marianne" w:eastAsia="Marianne" w:cs="Marianne"/>
                <w:sz w:val="14"/>
              </w:rPr>
              <w:t xml:space="preserve">CEN0000834AA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"https://fiches-risques.brgm.fr/georisques/cavite/CEN0000835AA" \t "_self" </w:instrText>
            </w:r>
            <w:r>
              <w:fldChar w:fldCharType="separate"/>
            </w:r>
            <w:r>
              <w:rPr>
                <w:rFonts w:ascii="Marianne" w:hAnsi="Marianne" w:eastAsia="Marianne" w:cs="Marianne"/>
                <w:sz w:val="14"/>
              </w:rPr>
              <w:t xml:space="preserve">CEN0000835AA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"https://fiches-risques.brgm.fr/georisques/cavite/CEN0000836AA" \t "_self" </w:instrText>
            </w:r>
            <w:r>
              <w:fldChar w:fldCharType="separate"/>
            </w:r>
            <w:r>
              <w:rPr>
                <w:rFonts w:ascii="Marianne" w:hAnsi="Marianne" w:eastAsia="Marianne" w:cs="Marianne"/>
                <w:sz w:val="14"/>
              </w:rPr>
              <w:t xml:space="preserve">CEN0000836AA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"https://fiches-risques.brgm.fr/georisques/cavite/CEN0000837AA" \t "_self" </w:instrText>
            </w:r>
            <w:r>
              <w:fldChar w:fldCharType="separate"/>
            </w:r>
            <w:r>
              <w:rPr>
                <w:rFonts w:ascii="Marianne" w:hAnsi="Marianne" w:eastAsia="Marianne" w:cs="Marianne"/>
                <w:sz w:val="14"/>
              </w:rPr>
              <w:t xml:space="preserve">CEN0000837AA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"https://fiches-risques.brgm.fr/georisques/cavite/CEN0000840AA" \t "_self" </w:instrText>
            </w:r>
            <w:r>
              <w:fldChar w:fldCharType="separate"/>
            </w:r>
            <w:r>
              <w:rPr>
                <w:rFonts w:ascii="Marianne" w:hAnsi="Marianne" w:eastAsia="Marianne" w:cs="Marianne"/>
                <w:sz w:val="14"/>
              </w:rPr>
              <w:t xml:space="preserve">CEN0000840AA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"https://fiches-risques.brgm.fr/georisques/cavite/CEN0000841AA" \t "_self" </w:instrText>
            </w:r>
            <w:r>
              <w:fldChar w:fldCharType="separate"/>
            </w:r>
            <w:r>
              <w:rPr>
                <w:rFonts w:ascii="Marianne" w:hAnsi="Marianne" w:eastAsia="Marianne" w:cs="Marianne"/>
                <w:sz w:val="14"/>
              </w:rPr>
              <w:t xml:space="preserve">CEN0000841AA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"https://fiches-risques.brgm.fr/georisques/cavite/CEN0000842AA" \t "_self" </w:instrText>
            </w:r>
            <w:r>
              <w:fldChar w:fldCharType="separate"/>
            </w:r>
            <w:r>
              <w:rPr>
                <w:rFonts w:ascii="Marianne" w:hAnsi="Marianne" w:eastAsia="Marianne" w:cs="Marianne"/>
                <w:sz w:val="14"/>
              </w:rPr>
              <w:t xml:space="preserve">CEN0000842AA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"https://fiches-risques.brgm.fr/georisques/cavite/CEN0000843AA" \t "_self" </w:instrText>
            </w:r>
            <w:r>
              <w:fldChar w:fldCharType="separate"/>
            </w:r>
            <w:r>
              <w:rPr>
                <w:rFonts w:ascii="Marianne" w:hAnsi="Marianne" w:eastAsia="Marianne" w:cs="Marianne"/>
                <w:sz w:val="14"/>
              </w:rPr>
              <w:t xml:space="preserve">CEN0000843AA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"https://fiches-risques.brgm.fr/georisques/cavite/CEN0000844AA" \t "_self" </w:instrText>
            </w:r>
            <w:r>
              <w:fldChar w:fldCharType="separate"/>
            </w:r>
            <w:r>
              <w:rPr>
                <w:rFonts w:ascii="Marianne" w:hAnsi="Marianne" w:eastAsia="Marianne" w:cs="Marianne"/>
                <w:sz w:val="14"/>
              </w:rPr>
              <w:t xml:space="preserve">CEN0000844AA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"https://fiches-risques.brgm.fr/georisques/cavite/CEN0000845AA" \t "_self" </w:instrText>
            </w:r>
            <w:r>
              <w:fldChar w:fldCharType="separate"/>
            </w:r>
            <w:r>
              <w:rPr>
                <w:rFonts w:ascii="Marianne" w:hAnsi="Marianne" w:eastAsia="Marianne" w:cs="Marianne"/>
                <w:sz w:val="14"/>
              </w:rPr>
              <w:t xml:space="preserve">CEN0000845AA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"https://fiches-risques.brgm.fr/georisques/cavite/CEN0000846AA" \t "_self" </w:instrText>
            </w:r>
            <w:r>
              <w:fldChar w:fldCharType="separate"/>
            </w:r>
            <w:r>
              <w:rPr>
                <w:rFonts w:ascii="Marianne" w:hAnsi="Marianne" w:eastAsia="Marianne" w:cs="Marianne"/>
                <w:sz w:val="14"/>
              </w:rPr>
              <w:t xml:space="preserve">CEN0000846AA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"https://fiches-risques.brgm.fr/georisques/cavite/CEN0000848AA" \t "_self" </w:instrText>
            </w:r>
            <w:r>
              <w:fldChar w:fldCharType="separate"/>
            </w:r>
            <w:r>
              <w:rPr>
                <w:rFonts w:ascii="Marianne" w:hAnsi="Marianne" w:eastAsia="Marianne" w:cs="Marianne"/>
                <w:sz w:val="14"/>
              </w:rPr>
              <w:t xml:space="preserve">CEN0000848AA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"https://fiches-risques.brgm.fr/georisques/cavite/CEN0000849AA" \t "_self" </w:instrText>
            </w:r>
            <w:r>
              <w:fldChar w:fldCharType="separate"/>
            </w:r>
            <w:r>
              <w:rPr>
                <w:rFonts w:ascii="Marianne" w:hAnsi="Marianne" w:eastAsia="Marianne" w:cs="Marianne"/>
                <w:sz w:val="14"/>
              </w:rPr>
              <w:t xml:space="preserve">CEN0000849AA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"https://fiches-risques.brgm.fr/georisques/cavite/CEN0000856AA" \t "_self" </w:instrText>
            </w:r>
            <w:r>
              <w:fldChar w:fldCharType="separate"/>
            </w:r>
            <w:r>
              <w:rPr>
                <w:rFonts w:ascii="Marianne" w:hAnsi="Marianne" w:eastAsia="Marianne" w:cs="Marianne"/>
                <w:sz w:val="14"/>
              </w:rPr>
              <w:t xml:space="preserve">CEN0000856AA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"https://fiches-risques.brgm.fr/georisques/cavite/CEN0000857AA" \t "_self" </w:instrText>
            </w:r>
            <w:r>
              <w:fldChar w:fldCharType="separate"/>
            </w:r>
            <w:r>
              <w:rPr>
                <w:rFonts w:ascii="Marianne" w:hAnsi="Marianne" w:eastAsia="Marianne" w:cs="Marianne"/>
                <w:sz w:val="14"/>
              </w:rPr>
              <w:t xml:space="preserve">CEN0000857AA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"https://fiches-risques.brgm.fr/georisques/cavite/CEN0000858AA" \t "_self" </w:instrText>
            </w:r>
            <w:r>
              <w:fldChar w:fldCharType="separate"/>
            </w:r>
            <w:r>
              <w:rPr>
                <w:rFonts w:ascii="Marianne" w:hAnsi="Marianne" w:eastAsia="Marianne" w:cs="Marianne"/>
                <w:sz w:val="14"/>
              </w:rPr>
              <w:t xml:space="preserve">CEN0000858AA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"https://fiches-risques.brgm.fr/georisques/cavite/CEN0000859AA" \t "_self" </w:instrText>
            </w:r>
            <w:r>
              <w:fldChar w:fldCharType="separate"/>
            </w:r>
            <w:r>
              <w:rPr>
                <w:rFonts w:ascii="Marianne" w:hAnsi="Marianne" w:eastAsia="Marianne" w:cs="Marianne"/>
                <w:sz w:val="14"/>
              </w:rPr>
              <w:t xml:space="preserve">CEN0000859AA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"https://fiches-risques.brgm.fr/georisques/cavite/CEN0000860AA" \t "_self" </w:instrText>
            </w:r>
            <w:r>
              <w:fldChar w:fldCharType="separate"/>
            </w:r>
            <w:r>
              <w:rPr>
                <w:rFonts w:ascii="Marianne" w:hAnsi="Marianne" w:eastAsia="Marianne" w:cs="Marianne"/>
                <w:sz w:val="14"/>
              </w:rPr>
              <w:t xml:space="preserve">CEN0000860AA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"https://fiches-risques.brgm.fr/georisques/cavite/CEN0000861AA" \t "_self" </w:instrText>
            </w:r>
            <w:r>
              <w:fldChar w:fldCharType="separate"/>
            </w:r>
            <w:r>
              <w:rPr>
                <w:rFonts w:ascii="Marianne" w:hAnsi="Marianne" w:eastAsia="Marianne" w:cs="Marianne"/>
                <w:sz w:val="14"/>
              </w:rPr>
              <w:t xml:space="preserve">CEN0000861AA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"https://fiches-risques.brgm.fr/georisques/cavite/CEN0000862AA" \t "_self" </w:instrText>
            </w:r>
            <w:r>
              <w:fldChar w:fldCharType="separate"/>
            </w:r>
            <w:r>
              <w:rPr>
                <w:rFonts w:ascii="Marianne" w:hAnsi="Marianne" w:eastAsia="Marianne" w:cs="Marianne"/>
                <w:sz w:val="14"/>
              </w:rPr>
              <w:t xml:space="preserve">CEN0000862AA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"https://fiches-risques.brgm.fr/georisques/cavite/CEN0000863AA" \t "_self" </w:instrText>
            </w:r>
            <w:r>
              <w:fldChar w:fldCharType="separate"/>
            </w:r>
            <w:r>
              <w:rPr>
                <w:rFonts w:ascii="Marianne" w:hAnsi="Marianne" w:eastAsia="Marianne" w:cs="Marianne"/>
                <w:sz w:val="14"/>
              </w:rPr>
              <w:t xml:space="preserve">CEN0000863AA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"https://fiches-risques.brgm.fr/georisques/cavite/CEN0000865AA" \t "_self" </w:instrText>
            </w:r>
            <w:r>
              <w:fldChar w:fldCharType="separate"/>
            </w:r>
            <w:r>
              <w:rPr>
                <w:rFonts w:ascii="Marianne" w:hAnsi="Marianne" w:eastAsia="Marianne" w:cs="Marianne"/>
                <w:sz w:val="14"/>
              </w:rPr>
              <w:t xml:space="preserve">CEN0000865AA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"https://fiches-risques.brgm.fr/georisques/cavite/CEN0000915AA" \t "_self" </w:instrText>
            </w:r>
            <w:r>
              <w:fldChar w:fldCharType="separate"/>
            </w:r>
            <w:r>
              <w:rPr>
                <w:rFonts w:ascii="Marianne" w:hAnsi="Marianne" w:eastAsia="Marianne" w:cs="Marianne"/>
                <w:sz w:val="14"/>
              </w:rPr>
              <w:t xml:space="preserve">CEN0000915AA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"https://fiches-risques.brgm.fr/georisques/cavite/CEN0000964AA" \t "_self" </w:instrText>
            </w:r>
            <w:r>
              <w:fldChar w:fldCharType="separate"/>
            </w:r>
            <w:r>
              <w:rPr>
                <w:rFonts w:ascii="Marianne" w:hAnsi="Marianne" w:eastAsia="Marianne" w:cs="Marianne"/>
                <w:sz w:val="14"/>
              </w:rPr>
              <w:t xml:space="preserve">CEN0000964AA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"https://fiches-risques.brgm.fr/georisques/cavite/CENAA0000296" \t "_self" </w:instrText>
            </w:r>
            <w:r>
              <w:fldChar w:fldCharType="separate"/>
            </w:r>
            <w:r>
              <w:rPr>
                <w:rFonts w:ascii="Marianne" w:hAnsi="Marianne" w:eastAsia="Marianne" w:cs="Marianne"/>
                <w:sz w:val="14"/>
              </w:rPr>
              <w:t xml:space="preserve">CENAA0000296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138 coteau des Vérons, parcelles 153, 152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"https://fiches-risques.brgm.fr/georisques/cavite/CENAA0000297" \t "_self" </w:instrText>
            </w:r>
            <w:r>
              <w:fldChar w:fldCharType="separate"/>
            </w:r>
            <w:r>
              <w:rPr>
                <w:rFonts w:ascii="Marianne" w:hAnsi="Marianne" w:eastAsia="Marianne" w:cs="Marianne"/>
                <w:sz w:val="14"/>
              </w:rPr>
              <w:t xml:space="preserve">CENAA0000297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138 coteau des Vérons, parcelles 153, 152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"https://fiches-risques.brgm.fr/georisques/cavite/CENAA0000298" \t "_self" </w:instrText>
            </w:r>
            <w:r>
              <w:fldChar w:fldCharType="separate"/>
            </w:r>
            <w:r>
              <w:rPr>
                <w:rFonts w:ascii="Marianne" w:hAnsi="Marianne" w:eastAsia="Marianne" w:cs="Marianne"/>
                <w:sz w:val="14"/>
              </w:rPr>
              <w:t xml:space="preserve">CENAA0000298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138 coteau des Vérons, parcelles 153, 152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"https://fiches-risques.brgm.fr/georisques/cavite/CENAA0000299" \t "_self" </w:instrText>
            </w:r>
            <w:r>
              <w:fldChar w:fldCharType="separate"/>
            </w:r>
            <w:r>
              <w:rPr>
                <w:rFonts w:ascii="Marianne" w:hAnsi="Marianne" w:eastAsia="Marianne" w:cs="Marianne"/>
                <w:sz w:val="14"/>
              </w:rPr>
              <w:t xml:space="preserve">CENAA0000299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138 coteau des Vérons, parcelles 153, 152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"https://fiches-risques.brgm.fr/georisques/cavite/CENAA0000300" \t "_self" </w:instrText>
            </w:r>
            <w:r>
              <w:fldChar w:fldCharType="separate"/>
            </w:r>
            <w:r>
              <w:rPr>
                <w:rFonts w:ascii="Marianne" w:hAnsi="Marianne" w:eastAsia="Marianne" w:cs="Marianne"/>
                <w:sz w:val="14"/>
              </w:rPr>
              <w:t xml:space="preserve">CENAA0000300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138 coteau des Vérons, parcelles 153, 152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"https://fiches-risques.brgm.fr/georisques/cavite/CENAA0000301" \t "_self" </w:instrText>
            </w:r>
            <w:r>
              <w:fldChar w:fldCharType="separate"/>
            </w:r>
            <w:r>
              <w:rPr>
                <w:rFonts w:ascii="Marianne" w:hAnsi="Marianne" w:eastAsia="Marianne" w:cs="Marianne"/>
                <w:sz w:val="14"/>
              </w:rPr>
              <w:t xml:space="preserve">CENAA0000301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138 coteau des Vérons, parcelles 153, 152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"https://fiches-risques.brgm.fr/georisques/cavite/CENAA0000329" \t "_self" </w:instrText>
            </w:r>
            <w:r>
              <w:fldChar w:fldCharType="separate"/>
            </w:r>
            <w:r>
              <w:rPr>
                <w:rFonts w:ascii="Marianne" w:hAnsi="Marianne" w:eastAsia="Marianne" w:cs="Marianne"/>
                <w:sz w:val="14"/>
              </w:rPr>
              <w:t xml:space="preserve">CENAA0000329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 rue de la Rochère, parcelle AO82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"https://fiches-risques.brgm.fr/georisques/cavite/CENAA0000330" \t "_self" </w:instrText>
            </w:r>
            <w:r>
              <w:fldChar w:fldCharType="separate"/>
            </w:r>
            <w:r>
              <w:rPr>
                <w:rFonts w:ascii="Marianne" w:hAnsi="Marianne" w:eastAsia="Marianne" w:cs="Marianne"/>
                <w:sz w:val="14"/>
              </w:rPr>
              <w:t xml:space="preserve">CENAA0000330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 rue de la Rochère, parcelle AO82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"https://fiches-risques.brgm.fr/georisques/cavite/CENAA0000403" \t "_self" </w:instrText>
            </w:r>
            <w:r>
              <w:fldChar w:fldCharType="separate"/>
            </w:r>
            <w:r>
              <w:rPr>
                <w:rFonts w:ascii="Marianne" w:hAnsi="Marianne" w:eastAsia="Marianne" w:cs="Marianne"/>
                <w:sz w:val="14"/>
              </w:rPr>
              <w:t xml:space="preserve">CENAA0000403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166 rue du 11 Novembre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"https://fiches-risques.brgm.fr/georisques/cavite/CENAA0000404" \t "_self" </w:instrText>
            </w:r>
            <w:r>
              <w:fldChar w:fldCharType="separate"/>
            </w:r>
            <w:r>
              <w:rPr>
                <w:rFonts w:ascii="Marianne" w:hAnsi="Marianne" w:eastAsia="Marianne" w:cs="Marianne"/>
                <w:sz w:val="14"/>
              </w:rPr>
              <w:t xml:space="preserve">CENAA0000404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166 rue du 11 Novembre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"https://fiches-risques.brgm.fr/georisques/cavite/CENAA0000405" \t "_self" </w:instrText>
            </w:r>
            <w:r>
              <w:fldChar w:fldCharType="separate"/>
            </w:r>
            <w:r>
              <w:rPr>
                <w:rFonts w:ascii="Marianne" w:hAnsi="Marianne" w:eastAsia="Marianne" w:cs="Marianne"/>
                <w:sz w:val="14"/>
              </w:rPr>
              <w:t xml:space="preserve">CENAA0000405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166 rue du coteau de Venise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"https://fiches-risques.brgm.fr/georisques/cavite/CENAA0000406" \t "_self" </w:instrText>
            </w:r>
            <w:r>
              <w:fldChar w:fldCharType="separate"/>
            </w:r>
            <w:r>
              <w:rPr>
                <w:rFonts w:ascii="Marianne" w:hAnsi="Marianne" w:eastAsia="Marianne" w:cs="Marianne"/>
                <w:sz w:val="14"/>
              </w:rPr>
              <w:t xml:space="preserve">CENAA0000406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168 coteau des Vérons, parcelles AN150, 151, 391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"https://fiches-risques.brgm.fr/georisques/cavite/CENAA0000407" \t "_self" </w:instrText>
            </w:r>
            <w:r>
              <w:fldChar w:fldCharType="separate"/>
            </w:r>
            <w:r>
              <w:rPr>
                <w:rFonts w:ascii="Marianne" w:hAnsi="Marianne" w:eastAsia="Marianne" w:cs="Marianne"/>
                <w:sz w:val="14"/>
              </w:rPr>
              <w:t xml:space="preserve">CENAA0000407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168 coteau des Vérons, parcelles AN150, 151, 391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"https://fiches-risques.brgm.fr/georisques/cavite/CENAA0000408" \t "_self" </w:instrText>
            </w:r>
            <w:r>
              <w:fldChar w:fldCharType="separate"/>
            </w:r>
            <w:r>
              <w:rPr>
                <w:rFonts w:ascii="Marianne" w:hAnsi="Marianne" w:eastAsia="Marianne" w:cs="Marianne"/>
                <w:sz w:val="14"/>
              </w:rPr>
              <w:t xml:space="preserve">CENAA0000408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168 coteau des Vérons, parcelles AN150, 151, 391</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886566" name="Picture">
</wp:docPr>
                  <a:graphic>
                    <a:graphicData uri="http://schemas.openxmlformats.org/drawingml/2006/picture">
                      <pic:pic>
                        <pic:nvPicPr>
                          <pic:cNvPr id="437886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915322" name="Picture">
</wp:docPr>
                  <a:graphic>
                    <a:graphicData uri="http://schemas.openxmlformats.org/drawingml/2006/picture">
                      <pic:pic>
                        <pic:nvPicPr>
                          <pic:cNvPr id="156091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132212" name="Picture">
</wp:docPr>
                  <a:graphic>
                    <a:graphicData uri="http://schemas.openxmlformats.org/drawingml/2006/picture">
                      <pic:pic>
                        <pic:nvPicPr>
                          <pic:cNvPr id="144913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"https://fiches-risques.brgm.fr/georisques/cavite/CENAA0000409" \t "_self" </w:instrText>
            </w:r>
            <w:r>
              <w:fldChar w:fldCharType="separate"/>
            </w:r>
            <w:r>
              <w:rPr>
                <w:rFonts w:ascii="Marianne" w:hAnsi="Marianne" w:eastAsia="Marianne" w:cs="Marianne"/>
                <w:sz w:val="14"/>
              </w:rPr>
              <w:t xml:space="preserve">CENAA0000409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168 coteau des Vérons, parcelles AN150, 151, 391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"https://fiches-risques.brgm.fr/georisques/cavite/CENAA0000410" \t "_self" </w:instrText>
            </w:r>
            <w:r>
              <w:fldChar w:fldCharType="separate"/>
            </w:r>
            <w:r>
              <w:rPr>
                <w:rFonts w:ascii="Marianne" w:hAnsi="Marianne" w:eastAsia="Marianne" w:cs="Marianne"/>
                <w:sz w:val="14"/>
              </w:rPr>
              <w:t xml:space="preserve">CENAA0000410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168 coteau des Vérons, parcelles AN150, 151, 391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"https://fiches-risques.brgm.fr/georisques/cavite/CENAA0000470" \t "_self" </w:instrText>
            </w:r>
            <w:r>
              <w:fldChar w:fldCharType="separate"/>
            </w:r>
            <w:r>
              <w:rPr>
                <w:rFonts w:ascii="Marianne" w:hAnsi="Marianne" w:eastAsia="Marianne" w:cs="Marianne"/>
                <w:sz w:val="14"/>
              </w:rPr>
              <w:t xml:space="preserve">CENAA0000470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 rue de la Bretonnière, parcelle AH155, 156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"https://fiches-risques.brgm.fr/georisques/cavite/CENAA0000592" \t "_self" </w:instrText>
            </w:r>
            <w:r>
              <w:fldChar w:fldCharType="separate"/>
            </w:r>
            <w:r>
              <w:rPr>
                <w:rFonts w:ascii="Marianne" w:hAnsi="Marianne" w:eastAsia="Marianne" w:cs="Marianne"/>
                <w:sz w:val="14"/>
              </w:rPr>
              <w:t xml:space="preserve">CENAA0000592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216 rue d'Ouches, parcelles ?18, 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"https://fiches-risques.brgm.fr/georisques/cavite/CENAA0000593" \t "_self" </w:instrText>
            </w:r>
            <w:r>
              <w:fldChar w:fldCharType="separate"/>
            </w:r>
            <w:r>
              <w:rPr>
                <w:rFonts w:ascii="Marianne" w:hAnsi="Marianne" w:eastAsia="Marianne" w:cs="Marianne"/>
                <w:sz w:val="14"/>
              </w:rPr>
              <w:t xml:space="preserve">CENAA0000593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216 rue d'Ouches, parcelles ?18, 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"https://fiches-risques.brgm.fr/georisques/cavite/CENAA0000594" \t "_self" </w:instrText>
            </w:r>
            <w:r>
              <w:fldChar w:fldCharType="separate"/>
            </w:r>
            <w:r>
              <w:rPr>
                <w:rFonts w:ascii="Marianne" w:hAnsi="Marianne" w:eastAsia="Marianne" w:cs="Marianne"/>
                <w:sz w:val="14"/>
              </w:rPr>
              <w:t xml:space="preserve">CENAA0000594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216 rue d'Ouches, parcelles ?18, 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"https://fiches-risques.brgm.fr/georisques/cavite/CENAA0000595" \t "_self" </w:instrText>
            </w:r>
            <w:r>
              <w:fldChar w:fldCharType="separate"/>
            </w:r>
            <w:r>
              <w:rPr>
                <w:rFonts w:ascii="Marianne" w:hAnsi="Marianne" w:eastAsia="Marianne" w:cs="Marianne"/>
                <w:sz w:val="14"/>
              </w:rPr>
              <w:t xml:space="preserve">CENAA0000595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218 vallée de Vautruchot, parcelles 28, 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"https://fiches-risques.brgm.fr/georisques/cavite/CENAA0000596" \t "_self" </w:instrText>
            </w:r>
            <w:r>
              <w:fldChar w:fldCharType="separate"/>
            </w:r>
            <w:r>
              <w:rPr>
                <w:rFonts w:ascii="Marianne" w:hAnsi="Marianne" w:eastAsia="Marianne" w:cs="Marianne"/>
                <w:sz w:val="14"/>
              </w:rPr>
              <w:t xml:space="preserve">CENAA0000596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218 vallée de Vautruchot, parcelles 28, 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"https://fiches-risques.brgm.fr/georisques/cavite/CENAA0000597" \t "_self" </w:instrText>
            </w:r>
            <w:r>
              <w:fldChar w:fldCharType="separate"/>
            </w:r>
            <w:r>
              <w:rPr>
                <w:rFonts w:ascii="Marianne" w:hAnsi="Marianne" w:eastAsia="Marianne" w:cs="Marianne"/>
                <w:sz w:val="14"/>
              </w:rPr>
              <w:t xml:space="preserve">CENAA0000597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218 vallée de Vautruchot, parcelles 28, 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"https://fiches-risques.brgm.fr/georisques/cavite/CENAA0000679" \t "_self" </w:instrText>
            </w:r>
            <w:r>
              <w:fldChar w:fldCharType="separate"/>
            </w:r>
            <w:r>
              <w:rPr>
                <w:rFonts w:ascii="Marianne" w:hAnsi="Marianne" w:eastAsia="Marianne" w:cs="Marianne"/>
                <w:sz w:val="14"/>
              </w:rPr>
              <w:t xml:space="preserve">CENAA0000679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258 rue de la rochère, parcelle AO111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"https://fiches-risques.brgm.fr/georisques/cavite/CENAA0000680" \t "_self" </w:instrText>
            </w:r>
            <w:r>
              <w:fldChar w:fldCharType="separate"/>
            </w:r>
            <w:r>
              <w:rPr>
                <w:rFonts w:ascii="Marianne" w:hAnsi="Marianne" w:eastAsia="Marianne" w:cs="Marianne"/>
                <w:sz w:val="14"/>
              </w:rPr>
              <w:t xml:space="preserve">CENAA0000680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258 rue de la rochère, parcelle AO111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"https://fiches-risques.brgm.fr/georisques/cavite/CENAA0000681" \t "_self" </w:instrText>
            </w:r>
            <w:r>
              <w:fldChar w:fldCharType="separate"/>
            </w:r>
            <w:r>
              <w:rPr>
                <w:rFonts w:ascii="Marianne" w:hAnsi="Marianne" w:eastAsia="Marianne" w:cs="Marianne"/>
                <w:sz w:val="14"/>
              </w:rPr>
              <w:t xml:space="preserve">CENAA0000681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258 rue de la rochère, parcelle AO111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"https://fiches-risques.brgm.fr/georisques/cavite/CENAA0000704" \t "_self" </w:instrText>
            </w:r>
            <w:r>
              <w:fldChar w:fldCharType="separate"/>
            </w:r>
            <w:r>
              <w:rPr>
                <w:rFonts w:ascii="Marianne" w:hAnsi="Marianne" w:eastAsia="Marianne" w:cs="Marianne"/>
                <w:sz w:val="14"/>
              </w:rPr>
              <w:t xml:space="preserve">CENAA0000704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264 rue Jacquelin, parcelles AN198, 199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"https://fiches-risques.brgm.fr/georisques/cavite/CENAA0000705" \t "_self" </w:instrText>
            </w:r>
            <w:r>
              <w:fldChar w:fldCharType="separate"/>
            </w:r>
            <w:r>
              <w:rPr>
                <w:rFonts w:ascii="Marianne" w:hAnsi="Marianne" w:eastAsia="Marianne" w:cs="Marianne"/>
                <w:sz w:val="14"/>
              </w:rPr>
              <w:t xml:space="preserve">CENAA0000705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264 rue Jacquelin, parcelles AN198, 199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"https://fiches-risques.brgm.fr/georisques/cavite/CENAA0000706" \t "_self" </w:instrText>
            </w:r>
            <w:r>
              <w:fldChar w:fldCharType="separate"/>
            </w:r>
            <w:r>
              <w:rPr>
                <w:rFonts w:ascii="Marianne" w:hAnsi="Marianne" w:eastAsia="Marianne" w:cs="Marianne"/>
                <w:sz w:val="14"/>
              </w:rPr>
              <w:t xml:space="preserve">CENAA0000706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264 rue Jacquelin, parcelles AN198, 199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"https://fiches-risques.brgm.fr/georisques/cavite/CENAA0000707" \t "_self" </w:instrText>
            </w:r>
            <w:r>
              <w:fldChar w:fldCharType="separate"/>
            </w:r>
            <w:r>
              <w:rPr>
                <w:rFonts w:ascii="Marianne" w:hAnsi="Marianne" w:eastAsia="Marianne" w:cs="Marianne"/>
                <w:sz w:val="14"/>
              </w:rPr>
              <w:t xml:space="preserve">CENAA0000707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264 rue Jacquelin, parcelles AN198, 199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"https://fiches-risques.brgm.fr/georisques/cavite/CENAA0000708" \t "_self" </w:instrText>
            </w:r>
            <w:r>
              <w:fldChar w:fldCharType="separate"/>
            </w:r>
            <w:r>
              <w:rPr>
                <w:rFonts w:ascii="Marianne" w:hAnsi="Marianne" w:eastAsia="Marianne" w:cs="Marianne"/>
                <w:sz w:val="14"/>
              </w:rPr>
              <w:t xml:space="preserve">CENAA0000708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264 rue Jacquelin, parcelles AN198, 199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"https://fiches-risques.brgm.fr/georisques/cavite/CENAA0000709" \t "_self" </w:instrText>
            </w:r>
            <w:r>
              <w:fldChar w:fldCharType="separate"/>
            </w:r>
            <w:r>
              <w:rPr>
                <w:rFonts w:ascii="Marianne" w:hAnsi="Marianne" w:eastAsia="Marianne" w:cs="Marianne"/>
                <w:sz w:val="14"/>
              </w:rPr>
              <w:t xml:space="preserve">CENAA0000709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269 chemin f. Poulenc, parcelles 172, 173, 175, 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"https://fiches-risques.brgm.fr/georisques/cavite/CENAA0000710" \t "_self" </w:instrText>
            </w:r>
            <w:r>
              <w:fldChar w:fldCharType="separate"/>
            </w:r>
            <w:r>
              <w:rPr>
                <w:rFonts w:ascii="Marianne" w:hAnsi="Marianne" w:eastAsia="Marianne" w:cs="Marianne"/>
                <w:sz w:val="14"/>
              </w:rPr>
              <w:t xml:space="preserve">CENAA0000710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269 chemin f. Poulenc, parcelles 172, 173, 175, 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"https://fiches-risques.brgm.fr/georisques/cavite/CENAA0000711" \t "_self" </w:instrText>
            </w:r>
            <w:r>
              <w:fldChar w:fldCharType="separate"/>
            </w:r>
            <w:r>
              <w:rPr>
                <w:rFonts w:ascii="Marianne" w:hAnsi="Marianne" w:eastAsia="Marianne" w:cs="Marianne"/>
                <w:sz w:val="14"/>
              </w:rPr>
              <w:t xml:space="preserve">CENAA0000711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269 chemin f. Poulenc, parcelles 172, 173, 175, 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"https://fiches-risques.brgm.fr/georisques/cavite/CENAA0000712" \t "_self" </w:instrText>
            </w:r>
            <w:r>
              <w:fldChar w:fldCharType="separate"/>
            </w:r>
            <w:r>
              <w:rPr>
                <w:rFonts w:ascii="Marianne" w:hAnsi="Marianne" w:eastAsia="Marianne" w:cs="Marianne"/>
                <w:sz w:val="14"/>
              </w:rPr>
              <w:t xml:space="preserve">CENAA0000712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269 chemin f. Poulenc, parcelles 172, 173, 175, 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"https://fiches-risques.brgm.fr/georisques/cavite/CENAA0000713" \t "_self" </w:instrText>
            </w:r>
            <w:r>
              <w:fldChar w:fldCharType="separate"/>
            </w:r>
            <w:r>
              <w:rPr>
                <w:rFonts w:ascii="Marianne" w:hAnsi="Marianne" w:eastAsia="Marianne" w:cs="Marianne"/>
                <w:sz w:val="14"/>
              </w:rPr>
              <w:t xml:space="preserve">CENAA0000713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269 chemin f. Poulenc, parcelles 172, 173, 175, 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"https://fiches-risques.brgm.fr/georisques/cavite/CENAA0000714" \t "_self" </w:instrText>
            </w:r>
            <w:r>
              <w:fldChar w:fldCharType="separate"/>
            </w:r>
            <w:r>
              <w:rPr>
                <w:rFonts w:ascii="Marianne" w:hAnsi="Marianne" w:eastAsia="Marianne" w:cs="Marianne"/>
                <w:sz w:val="14"/>
              </w:rPr>
              <w:t xml:space="preserve">CENAA0000714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269 chemin f. Poulenc, parcelles 172, 173, 175, 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"https://fiches-risques.brgm.fr/georisques/cavite/CENAA0000715" \t "_self" </w:instrText>
            </w:r>
            <w:r>
              <w:fldChar w:fldCharType="separate"/>
            </w:r>
            <w:r>
              <w:rPr>
                <w:rFonts w:ascii="Marianne" w:hAnsi="Marianne" w:eastAsia="Marianne" w:cs="Marianne"/>
                <w:sz w:val="14"/>
              </w:rPr>
              <w:t xml:space="preserve">CENAA0000715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269 chemin f. Poulenc, parcelles 172, 173, 175, 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"https://fiches-risques.brgm.fr/georisques/cavite/CENAA0000716" \t "_self" </w:instrText>
            </w:r>
            <w:r>
              <w:fldChar w:fldCharType="separate"/>
            </w:r>
            <w:r>
              <w:rPr>
                <w:rFonts w:ascii="Marianne" w:hAnsi="Marianne" w:eastAsia="Marianne" w:cs="Marianne"/>
                <w:sz w:val="14"/>
              </w:rPr>
              <w:t xml:space="preserve">CENAA0000716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269 chemin f. Poulenc, parcelles 172, 173, 175, 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"https://fiches-risques.brgm.fr/georisques/cavite/CENAA0000717" \t "_self" </w:instrText>
            </w:r>
            <w:r>
              <w:fldChar w:fldCharType="separate"/>
            </w:r>
            <w:r>
              <w:rPr>
                <w:rFonts w:ascii="Marianne" w:hAnsi="Marianne" w:eastAsia="Marianne" w:cs="Marianne"/>
                <w:sz w:val="14"/>
              </w:rPr>
              <w:t xml:space="preserve">CENAA0000717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269 chemin f. Poulenc, parcelles 172, 173, 175, 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"https://fiches-risques.brgm.fr/georisques/cavite/CENAA0000718" \t "_self" </w:instrText>
            </w:r>
            <w:r>
              <w:fldChar w:fldCharType="separate"/>
            </w:r>
            <w:r>
              <w:rPr>
                <w:rFonts w:ascii="Marianne" w:hAnsi="Marianne" w:eastAsia="Marianne" w:cs="Marianne"/>
                <w:sz w:val="14"/>
              </w:rPr>
              <w:t xml:space="preserve">CENAA0000718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269 chemin f. Poulenc, parcelles 172, 173, 175, 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"https://fiches-risques.brgm.fr/georisques/cavite/CENAA0000719" \t "_self" </w:instrText>
            </w:r>
            <w:r>
              <w:fldChar w:fldCharType="separate"/>
            </w:r>
            <w:r>
              <w:rPr>
                <w:rFonts w:ascii="Marianne" w:hAnsi="Marianne" w:eastAsia="Marianne" w:cs="Marianne"/>
                <w:sz w:val="14"/>
              </w:rPr>
              <w:t xml:space="preserve">CENAA0000719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269 chemin f. Poulenc, parcelles 172, 173, 175, 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"https://fiches-risques.brgm.fr/georisques/cavite/CENAA0000720" \t "_self" </w:instrText>
            </w:r>
            <w:r>
              <w:fldChar w:fldCharType="separate"/>
            </w:r>
            <w:r>
              <w:rPr>
                <w:rFonts w:ascii="Marianne" w:hAnsi="Marianne" w:eastAsia="Marianne" w:cs="Marianne"/>
                <w:sz w:val="14"/>
              </w:rPr>
              <w:t xml:space="preserve">CENAA0000720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269 chemin f. Poulenc, parcelles 172, 173, 175, 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"https://fiches-risques.brgm.fr/georisques/cavite/CENAA0000721" \t "_self" </w:instrText>
            </w:r>
            <w:r>
              <w:fldChar w:fldCharType="separate"/>
            </w:r>
            <w:r>
              <w:rPr>
                <w:rFonts w:ascii="Marianne" w:hAnsi="Marianne" w:eastAsia="Marianne" w:cs="Marianne"/>
                <w:sz w:val="14"/>
              </w:rPr>
              <w:t xml:space="preserve">CENAA0000721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269 chemin f. Poulenc, parcelles 172, 173, 175, 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"https://fiches-risques.brgm.fr/georisques/cavite/CENAA0000722" \t "_self" </w:instrText>
            </w:r>
            <w:r>
              <w:fldChar w:fldCharType="separate"/>
            </w:r>
            <w:r>
              <w:rPr>
                <w:rFonts w:ascii="Marianne" w:hAnsi="Marianne" w:eastAsia="Marianne" w:cs="Marianne"/>
                <w:sz w:val="14"/>
              </w:rPr>
              <w:t xml:space="preserve">CENAA0000722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269 chemin f. Poulenc, parcelles 172, 173, 175, 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"https://fiches-risques.brgm.fr/georisques/cavite/CENAA0000723" \t "_self" </w:instrText>
            </w:r>
            <w:r>
              <w:fldChar w:fldCharType="separate"/>
            </w:r>
            <w:r>
              <w:rPr>
                <w:rFonts w:ascii="Marianne" w:hAnsi="Marianne" w:eastAsia="Marianne" w:cs="Marianne"/>
                <w:sz w:val="14"/>
              </w:rPr>
              <w:t xml:space="preserve">CENAA0000723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269 chemin f. Poulenc, parcelles 172, 173, 175, 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"https://fiches-risques.brgm.fr/georisques/cavite/CENAA0000742" \t "_self" </w:instrText>
            </w:r>
            <w:r>
              <w:fldChar w:fldCharType="separate"/>
            </w:r>
            <w:r>
              <w:rPr>
                <w:rFonts w:ascii="Marianne" w:hAnsi="Marianne" w:eastAsia="Marianne" w:cs="Marianne"/>
                <w:sz w:val="14"/>
              </w:rPr>
              <w:t xml:space="preserve">CENAA0000742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284 vallée de Vauvelle, parcelle AH444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"https://fiches-risques.brgm.fr/georisques/cavite/CENAA0000845" \t "_self" </w:instrText>
            </w:r>
            <w:r>
              <w:fldChar w:fldCharType="separate"/>
            </w:r>
            <w:r>
              <w:rPr>
                <w:rFonts w:ascii="Marianne" w:hAnsi="Marianne" w:eastAsia="Marianne" w:cs="Marianne"/>
                <w:sz w:val="14"/>
              </w:rPr>
              <w:t xml:space="preserve">CENAA0000845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306 côteau de Beauclair, parcelle AN295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"https://fiches-risques.brgm.fr/georisques/cavite/CENAA0000853" \t "_self" </w:instrText>
            </w:r>
            <w:r>
              <w:fldChar w:fldCharType="separate"/>
            </w:r>
            <w:r>
              <w:rPr>
                <w:rFonts w:ascii="Marianne" w:hAnsi="Marianne" w:eastAsia="Marianne" w:cs="Marianne"/>
                <w:sz w:val="14"/>
              </w:rPr>
              <w:t xml:space="preserve">CENAA0000853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314 rue de Beaumont, parcelle A321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"https://fiches-risques.brgm.fr/georisques/cavite/CENAA0000854" \t "_self" </w:instrText>
            </w:r>
            <w:r>
              <w:fldChar w:fldCharType="separate"/>
            </w:r>
            <w:r>
              <w:rPr>
                <w:rFonts w:ascii="Marianne" w:hAnsi="Marianne" w:eastAsia="Marianne" w:cs="Marianne"/>
                <w:sz w:val="14"/>
              </w:rPr>
              <w:t xml:space="preserve">CENAA0000854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314 rue de Beaumont, parcelle A321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"https://fiches-risques.brgm.fr/georisques/cavite/CENAA0000855" \t "_self" </w:instrText>
            </w:r>
            <w:r>
              <w:fldChar w:fldCharType="separate"/>
            </w:r>
            <w:r>
              <w:rPr>
                <w:rFonts w:ascii="Marianne" w:hAnsi="Marianne" w:eastAsia="Marianne" w:cs="Marianne"/>
                <w:sz w:val="14"/>
              </w:rPr>
              <w:t xml:space="preserve">CENAA0000855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314 rue de Beaumont, parcelle A321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"https://fiches-risques.brgm.fr/georisques/cavite/CENAA0000927" \t "_self" </w:instrText>
            </w:r>
            <w:r>
              <w:fldChar w:fldCharType="separate"/>
            </w:r>
            <w:r>
              <w:rPr>
                <w:rFonts w:ascii="Marianne" w:hAnsi="Marianne" w:eastAsia="Marianne" w:cs="Marianne"/>
                <w:sz w:val="14"/>
              </w:rPr>
              <w:t xml:space="preserve">CENAA0000927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398 vallée de Vautruchot, parcelles AC395, 396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"https://fiches-risques.brgm.fr/georisques/cavite/CENAA0000928" \t "_self" </w:instrText>
            </w:r>
            <w:r>
              <w:fldChar w:fldCharType="separate"/>
            </w:r>
            <w:r>
              <w:rPr>
                <w:rFonts w:ascii="Marianne" w:hAnsi="Marianne" w:eastAsia="Marianne" w:cs="Marianne"/>
                <w:sz w:val="14"/>
              </w:rPr>
              <w:t xml:space="preserve">CENAA0000928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398 vallée de Vautruchot, parcelles AC395, 396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"https://fiches-risques.brgm.fr/georisques/cavite/CENAA0001030" \t "_self" </w:instrText>
            </w:r>
            <w:r>
              <w:fldChar w:fldCharType="separate"/>
            </w:r>
            <w:r>
              <w:rPr>
                <w:rFonts w:ascii="Marianne" w:hAnsi="Marianne" w:eastAsia="Marianne" w:cs="Marianne"/>
                <w:sz w:val="14"/>
              </w:rPr>
              <w:t xml:space="preserve">CENAA0001030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445 chemin Francis Poulenc, parcelle AK115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"https://fiches-risques.brgm.fr/georisques/cavite/CENAA0001031" \t "_self" </w:instrText>
            </w:r>
            <w:r>
              <w:fldChar w:fldCharType="separate"/>
            </w:r>
            <w:r>
              <w:rPr>
                <w:rFonts w:ascii="Marianne" w:hAnsi="Marianne" w:eastAsia="Marianne" w:cs="Marianne"/>
                <w:sz w:val="14"/>
              </w:rPr>
              <w:t xml:space="preserve">CENAA0001031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445 chemin Francis Poulenc, parcelle AK115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"https://fiches-risques.brgm.fr/georisques/cavite/CENAA0001032" \t "_self" </w:instrText>
            </w:r>
            <w:r>
              <w:fldChar w:fldCharType="separate"/>
            </w:r>
            <w:r>
              <w:rPr>
                <w:rFonts w:ascii="Marianne" w:hAnsi="Marianne" w:eastAsia="Marianne" w:cs="Marianne"/>
                <w:sz w:val="14"/>
              </w:rPr>
              <w:t xml:space="preserve">CENAA0001032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445 chemin Francis Poulenc, parcelle AK115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"https://fiches-risques.brgm.fr/georisques/cavite/CENAA0001033" \t "_self" </w:instrText>
            </w:r>
            <w:r>
              <w:fldChar w:fldCharType="separate"/>
            </w:r>
            <w:r>
              <w:rPr>
                <w:rFonts w:ascii="Marianne" w:hAnsi="Marianne" w:eastAsia="Marianne" w:cs="Marianne"/>
                <w:sz w:val="14"/>
              </w:rPr>
              <w:t xml:space="preserve">CENAA0001033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445 chemin Francis Poulenc, parcelle AK115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"https://fiches-risques.brgm.fr/georisques/cavite/CENAA0001034" \t "_self" </w:instrText>
            </w:r>
            <w:r>
              <w:fldChar w:fldCharType="separate"/>
            </w:r>
            <w:r>
              <w:rPr>
                <w:rFonts w:ascii="Marianne" w:hAnsi="Marianne" w:eastAsia="Marianne" w:cs="Marianne"/>
                <w:sz w:val="14"/>
              </w:rPr>
              <w:t xml:space="preserve">CENAA0001034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445 chemin Francis Poulenc, parcelle AK115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"https://fiches-risques.brgm.fr/georisques/cavite/CENAA0001128" \t "_self" </w:instrText>
            </w:r>
            <w:r>
              <w:fldChar w:fldCharType="separate"/>
            </w:r>
            <w:r>
              <w:rPr>
                <w:rFonts w:ascii="Marianne" w:hAnsi="Marianne" w:eastAsia="Marianne" w:cs="Marianne"/>
                <w:sz w:val="14"/>
              </w:rPr>
              <w:t xml:space="preserve">CENAA0001128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53 chemin F. Poulenc, parcelle ?216</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981449" name="Picture">
</wp:docPr>
                  <a:graphic>
                    <a:graphicData uri="http://schemas.openxmlformats.org/drawingml/2006/picture">
                      <pic:pic>
                        <pic:nvPicPr>
                          <pic:cNvPr id="96298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820770" name="Picture">
</wp:docPr>
                  <a:graphic>
                    <a:graphicData uri="http://schemas.openxmlformats.org/drawingml/2006/picture">
                      <pic:pic>
                        <pic:nvPicPr>
                          <pic:cNvPr id="69782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075524" name="Picture">
</wp:docPr>
                  <a:graphic>
                    <a:graphicData uri="http://schemas.openxmlformats.org/drawingml/2006/picture">
                      <pic:pic>
                        <pic:nvPicPr>
                          <pic:cNvPr id="213307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"https://fiches-risques.brgm.fr/georisques/cavite/CENAA0001129" \t "_self" </w:instrText>
            </w:r>
            <w:r>
              <w:fldChar w:fldCharType="separate"/>
            </w:r>
            <w:r>
              <w:rPr>
                <w:rFonts w:ascii="Marianne" w:hAnsi="Marianne" w:eastAsia="Marianne" w:cs="Marianne"/>
                <w:sz w:val="14"/>
              </w:rPr>
              <w:t xml:space="preserve">CENAA0001129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53 chemin F. Poulenc, parcelle ?216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"https://fiches-risques.brgm.fr/georisques/cavite/CENAA0001275" \t "_self" </w:instrText>
            </w:r>
            <w:r>
              <w:fldChar w:fldCharType="separate"/>
            </w:r>
            <w:r>
              <w:rPr>
                <w:rFonts w:ascii="Marianne" w:hAnsi="Marianne" w:eastAsia="Marianne" w:cs="Marianne"/>
                <w:sz w:val="14"/>
              </w:rPr>
              <w:t xml:space="preserve">CENAA0001275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70 Route de la Rochère, parcelle AO89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"https://fiches-risques.brgm.fr/georisques/cavite/CENAA0001276" \t "_self" </w:instrText>
            </w:r>
            <w:r>
              <w:fldChar w:fldCharType="separate"/>
            </w:r>
            <w:r>
              <w:rPr>
                <w:rFonts w:ascii="Marianne" w:hAnsi="Marianne" w:eastAsia="Marianne" w:cs="Marianne"/>
                <w:sz w:val="14"/>
              </w:rPr>
              <w:t xml:space="preserve">CENAA0001276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70 Route de la Rochère, parcelle AO89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"https://fiches-risques.brgm.fr/georisques/cavite/CENAA0001337" \t "_self" </w:instrText>
            </w:r>
            <w:r>
              <w:fldChar w:fldCharType="separate"/>
            </w:r>
            <w:r>
              <w:rPr>
                <w:rFonts w:ascii="Marianne" w:hAnsi="Marianne" w:eastAsia="Marianne" w:cs="Marianne"/>
                <w:sz w:val="14"/>
              </w:rPr>
              <w:t xml:space="preserve">CENAA0001337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80 coteau des Vérons, parcelle AN162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"https://fiches-risques.brgm.fr/georisques/cavite/CENAA0001338" \t "_self" </w:instrText>
            </w:r>
            <w:r>
              <w:fldChar w:fldCharType="separate"/>
            </w:r>
            <w:r>
              <w:rPr>
                <w:rFonts w:ascii="Marianne" w:hAnsi="Marianne" w:eastAsia="Marianne" w:cs="Marianne"/>
                <w:sz w:val="14"/>
              </w:rPr>
              <w:t xml:space="preserve">CENAA0001338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80 coteau des Vérons, parcelle AN162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"https://fiches-risques.brgm.fr/georisques/cavite/CENAA0001339" \t "_self" </w:instrText>
            </w:r>
            <w:r>
              <w:fldChar w:fldCharType="separate"/>
            </w:r>
            <w:r>
              <w:rPr>
                <w:rFonts w:ascii="Marianne" w:hAnsi="Marianne" w:eastAsia="Marianne" w:cs="Marianne"/>
                <w:sz w:val="14"/>
              </w:rPr>
              <w:t xml:space="preserve">CENAA0001339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80 coteau des Vérons, parcelle AN162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"https://fiches-risques.brgm.fr/georisques/cavite/CENAA0001550" \t "_self" </w:instrText>
            </w:r>
            <w:r>
              <w:fldChar w:fldCharType="separate"/>
            </w:r>
            <w:r>
              <w:rPr>
                <w:rFonts w:ascii="Marianne" w:hAnsi="Marianne" w:eastAsia="Marianne" w:cs="Marianne"/>
                <w:sz w:val="14"/>
              </w:rPr>
              <w:t xml:space="preserve">CENAA0001550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Beauregard, 216 rue d'Ouche, parcelles AK18 et 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"https://fiches-risques.brgm.fr/georisques/cavite/CENAA0001551" \t "_self" </w:instrText>
            </w:r>
            <w:r>
              <w:fldChar w:fldCharType="separate"/>
            </w:r>
            <w:r>
              <w:rPr>
                <w:rFonts w:ascii="Marianne" w:hAnsi="Marianne" w:eastAsia="Marianne" w:cs="Marianne"/>
                <w:sz w:val="14"/>
              </w:rPr>
              <w:t xml:space="preserve">CENAA0001551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Beauregard, 216 rue d'Ouche, parcelles AK18 et 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"https://fiches-risques.brgm.fr/georisques/cavite/CENAA0001552" \t "_self" </w:instrText>
            </w:r>
            <w:r>
              <w:fldChar w:fldCharType="separate"/>
            </w:r>
            <w:r>
              <w:rPr>
                <w:rFonts w:ascii="Marianne" w:hAnsi="Marianne" w:eastAsia="Marianne" w:cs="Marianne"/>
                <w:sz w:val="14"/>
              </w:rPr>
              <w:t xml:space="preserve">CENAA0001552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Beauregard, 216 rue d'Ouche, parcelles AK18 et 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"https://fiches-risques.brgm.fr/georisques/cavite/CENAA0001553" \t "_self" </w:instrText>
            </w:r>
            <w:r>
              <w:fldChar w:fldCharType="separate"/>
            </w:r>
            <w:r>
              <w:rPr>
                <w:rFonts w:ascii="Marianne" w:hAnsi="Marianne" w:eastAsia="Marianne" w:cs="Marianne"/>
                <w:sz w:val="14"/>
              </w:rPr>
              <w:t xml:space="preserve">CENAA0001553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Beauregard, 216 rue d'Ouche, parcelles AK18 et 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"https://fiches-risques.brgm.fr/georisques/cavite/CENAA0001554" \t "_self" </w:instrText>
            </w:r>
            <w:r>
              <w:fldChar w:fldCharType="separate"/>
            </w:r>
            <w:r>
              <w:rPr>
                <w:rFonts w:ascii="Marianne" w:hAnsi="Marianne" w:eastAsia="Marianne" w:cs="Marianne"/>
                <w:sz w:val="14"/>
              </w:rPr>
              <w:t xml:space="preserve">CENAA0001554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Beauregard, 216 rue d'Ouche, parcelles AK18 et 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"https://fiches-risques.brgm.fr/georisques/cavite/CENAA0001555" \t "_self" </w:instrText>
            </w:r>
            <w:r>
              <w:fldChar w:fldCharType="separate"/>
            </w:r>
            <w:r>
              <w:rPr>
                <w:rFonts w:ascii="Marianne" w:hAnsi="Marianne" w:eastAsia="Marianne" w:cs="Marianne"/>
                <w:sz w:val="14"/>
              </w:rPr>
              <w:t xml:space="preserve">CENAA0001555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Beauregard, 216 rue d'Ouche, parcelles AK18 et 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"https://fiches-risques.brgm.fr/georisques/cavite/CENAA0001556" \t "_self" </w:instrText>
            </w:r>
            <w:r>
              <w:fldChar w:fldCharType="separate"/>
            </w:r>
            <w:r>
              <w:rPr>
                <w:rFonts w:ascii="Marianne" w:hAnsi="Marianne" w:eastAsia="Marianne" w:cs="Marianne"/>
                <w:sz w:val="14"/>
              </w:rPr>
              <w:t xml:space="preserve">CENAA0001556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Beauregard, 216 rue d'Ouche, parcelles AK18 et 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"https://fiches-risques.brgm.fr/georisques/cavite/CENAA0001581" \t "_self" </w:instrText>
            </w:r>
            <w:r>
              <w:fldChar w:fldCharType="separate"/>
            </w:r>
            <w:r>
              <w:rPr>
                <w:rFonts w:ascii="Marianne" w:hAnsi="Marianne" w:eastAsia="Marianne" w:cs="Marianne"/>
                <w:sz w:val="14"/>
              </w:rPr>
              <w:t xml:space="preserve">CENAA0001581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Carcou, parcelle AK110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"https://fiches-risques.brgm.fr/georisques/cavite/CENAA0001582" \t "_self" </w:instrText>
            </w:r>
            <w:r>
              <w:fldChar w:fldCharType="separate"/>
            </w:r>
            <w:r>
              <w:rPr>
                <w:rFonts w:ascii="Marianne" w:hAnsi="Marianne" w:eastAsia="Marianne" w:cs="Marianne"/>
                <w:sz w:val="14"/>
              </w:rPr>
              <w:t xml:space="preserve">CENAA0001582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Carcou, parcelle AK283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"https://fiches-risques.brgm.fr/georisques/cavite/CENAA0002076" \t "_self" </w:instrText>
            </w:r>
            <w:r>
              <w:fldChar w:fldCharType="separate"/>
            </w:r>
            <w:r>
              <w:rPr>
                <w:rFonts w:ascii="Marianne" w:hAnsi="Marianne" w:eastAsia="Marianne" w:cs="Marianne"/>
                <w:sz w:val="14"/>
              </w:rPr>
              <w:t xml:space="preserve">CENAA0002076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"https://fiches-risques.brgm.fr/georisques/cavite/CENAA0002079" \t "_self" </w:instrText>
            </w:r>
            <w:r>
              <w:fldChar w:fldCharType="separate"/>
            </w:r>
            <w:r>
              <w:rPr>
                <w:rFonts w:ascii="Marianne" w:hAnsi="Marianne" w:eastAsia="Marianne" w:cs="Marianne"/>
                <w:sz w:val="14"/>
              </w:rPr>
              <w:t xml:space="preserve">CENAA0002079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"https://fiches-risques.brgm.fr/georisques/cavite/CENAA0002080" \t "_self" </w:instrText>
            </w:r>
            <w:r>
              <w:fldChar w:fldCharType="separate"/>
            </w:r>
            <w:r>
              <w:rPr>
                <w:rFonts w:ascii="Marianne" w:hAnsi="Marianne" w:eastAsia="Marianne" w:cs="Marianne"/>
                <w:sz w:val="14"/>
              </w:rPr>
              <w:t xml:space="preserve">CENAA0002080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"https://fiches-risques.brgm.fr/georisques/cavite/CENAA0002084" \t "_self" </w:instrText>
            </w:r>
            <w:r>
              <w:fldChar w:fldCharType="separate"/>
            </w:r>
            <w:r>
              <w:rPr>
                <w:rFonts w:ascii="Marianne" w:hAnsi="Marianne" w:eastAsia="Marianne" w:cs="Marianne"/>
                <w:sz w:val="14"/>
              </w:rPr>
              <w:t xml:space="preserve">CENAA0002084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"https://fiches-risques.brgm.fr/georisques/cavite/CENAA0002085" \t "_self" </w:instrText>
            </w:r>
            <w:r>
              <w:fldChar w:fldCharType="separate"/>
            </w:r>
            <w:r>
              <w:rPr>
                <w:rFonts w:ascii="Marianne" w:hAnsi="Marianne" w:eastAsia="Marianne" w:cs="Marianne"/>
                <w:sz w:val="14"/>
              </w:rPr>
              <w:t xml:space="preserve">CENAA0002085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"https://fiches-risques.brgm.fr/georisques/cavite/CENAA0002086" \t "_self" </w:instrText>
            </w:r>
            <w:r>
              <w:fldChar w:fldCharType="separate"/>
            </w:r>
            <w:r>
              <w:rPr>
                <w:rFonts w:ascii="Marianne" w:hAnsi="Marianne" w:eastAsia="Marianne" w:cs="Marianne"/>
                <w:sz w:val="14"/>
              </w:rPr>
              <w:t xml:space="preserve">CENAA0002086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"https://fiches-risques.brgm.fr/georisques/cavite/CENAA0002087" \t "_self" </w:instrText>
            </w:r>
            <w:r>
              <w:fldChar w:fldCharType="separate"/>
            </w:r>
            <w:r>
              <w:rPr>
                <w:rFonts w:ascii="Marianne" w:hAnsi="Marianne" w:eastAsia="Marianne" w:cs="Marianne"/>
                <w:sz w:val="14"/>
              </w:rPr>
              <w:t xml:space="preserve">CENAA0002087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"https://fiches-risques.brgm.fr/georisques/cavite/CENAA0002120" \t "_self" </w:instrText>
            </w:r>
            <w:r>
              <w:fldChar w:fldCharType="separate"/>
            </w:r>
            <w:r>
              <w:rPr>
                <w:rFonts w:ascii="Marianne" w:hAnsi="Marianne" w:eastAsia="Marianne" w:cs="Marianne"/>
                <w:sz w:val="14"/>
              </w:rPr>
              <w:t xml:space="preserve">CENAA0002120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"https://fiches-risques.brgm.fr/georisques/cavite/CENAA0002123" \t "_self" </w:instrText>
            </w:r>
            <w:r>
              <w:fldChar w:fldCharType="separate"/>
            </w:r>
            <w:r>
              <w:rPr>
                <w:rFonts w:ascii="Marianne" w:hAnsi="Marianne" w:eastAsia="Marianne" w:cs="Marianne"/>
                <w:sz w:val="14"/>
              </w:rPr>
              <w:t xml:space="preserve">CENAA0002123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"https://fiches-risques.brgm.fr/georisques/cavite/CENAA0002131" \t "_self" </w:instrText>
            </w:r>
            <w:r>
              <w:fldChar w:fldCharType="separate"/>
            </w:r>
            <w:r>
              <w:rPr>
                <w:rFonts w:ascii="Marianne" w:hAnsi="Marianne" w:eastAsia="Marianne" w:cs="Marianne"/>
                <w:sz w:val="14"/>
              </w:rPr>
              <w:t xml:space="preserve">CENAA0002131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"https://fiches-risques.brgm.fr/georisques/cavite/CENAA0002132" \t "_self" </w:instrText>
            </w:r>
            <w:r>
              <w:fldChar w:fldCharType="separate"/>
            </w:r>
            <w:r>
              <w:rPr>
                <w:rFonts w:ascii="Marianne" w:hAnsi="Marianne" w:eastAsia="Marianne" w:cs="Marianne"/>
                <w:sz w:val="14"/>
              </w:rPr>
              <w:t xml:space="preserve">CENAA0002132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"https://fiches-risques.brgm.fr/georisques/cavite/CENAA0002679" \t "_self" </w:instrText>
            </w:r>
            <w:r>
              <w:fldChar w:fldCharType="separate"/>
            </w:r>
            <w:r>
              <w:rPr>
                <w:rFonts w:ascii="Marianne" w:hAnsi="Marianne" w:eastAsia="Marianne" w:cs="Marianne"/>
                <w:sz w:val="14"/>
              </w:rPr>
              <w:t xml:space="preserve">CENAA0002679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Côteau de Venise, parcelles AN 348, 351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"https://fiches-risques.brgm.fr/georisques/cavite/CENAA0002681" \t "_self" </w:instrText>
            </w:r>
            <w:r>
              <w:fldChar w:fldCharType="separate"/>
            </w:r>
            <w:r>
              <w:rPr>
                <w:rFonts w:ascii="Marianne" w:hAnsi="Marianne" w:eastAsia="Marianne" w:cs="Marianne"/>
                <w:sz w:val="14"/>
              </w:rPr>
              <w:t xml:space="preserve">CENAA0002681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Côteau des Vérons, parcelle AN104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"https://fiches-risques.brgm.fr/georisques/cavite/CENAA0002682" \t "_self" </w:instrText>
            </w:r>
            <w:r>
              <w:fldChar w:fldCharType="separate"/>
            </w:r>
            <w:r>
              <w:rPr>
                <w:rFonts w:ascii="Marianne" w:hAnsi="Marianne" w:eastAsia="Marianne" w:cs="Marianne"/>
                <w:sz w:val="14"/>
              </w:rPr>
              <w:t xml:space="preserve">CENAA0002682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Côteau des Vérons, parcelle AN104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"https://fiches-risques.brgm.fr/georisques/cavite/CENAA0002683" \t "_self" </w:instrText>
            </w:r>
            <w:r>
              <w:fldChar w:fldCharType="separate"/>
            </w:r>
            <w:r>
              <w:rPr>
                <w:rFonts w:ascii="Marianne" w:hAnsi="Marianne" w:eastAsia="Marianne" w:cs="Marianne"/>
                <w:sz w:val="14"/>
              </w:rPr>
              <w:t xml:space="preserve">CENAA0002683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Côteau des Verons, parcelle AN106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"https://fiches-risques.brgm.fr/georisques/cavite/CENAA0002684" \t "_self" </w:instrText>
            </w:r>
            <w:r>
              <w:fldChar w:fldCharType="separate"/>
            </w:r>
            <w:r>
              <w:rPr>
                <w:rFonts w:ascii="Marianne" w:hAnsi="Marianne" w:eastAsia="Marianne" w:cs="Marianne"/>
                <w:sz w:val="14"/>
              </w:rPr>
              <w:t xml:space="preserve">CENAA0002684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Côteau des Verons, parcelle AN150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"https://fiches-risques.brgm.fr/georisques/cavite/CENAA0002685" \t "_self" </w:instrText>
            </w:r>
            <w:r>
              <w:fldChar w:fldCharType="separate"/>
            </w:r>
            <w:r>
              <w:rPr>
                <w:rFonts w:ascii="Marianne" w:hAnsi="Marianne" w:eastAsia="Marianne" w:cs="Marianne"/>
                <w:sz w:val="14"/>
              </w:rPr>
              <w:t xml:space="preserve">CENAA0002685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Côteau des Verons, parcelle AN150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"https://fiches-risques.brgm.fr/georisques/cavite/CENAA0002686" \t "_self" </w:instrText>
            </w:r>
            <w:r>
              <w:fldChar w:fldCharType="separate"/>
            </w:r>
            <w:r>
              <w:rPr>
                <w:rFonts w:ascii="Marianne" w:hAnsi="Marianne" w:eastAsia="Marianne" w:cs="Marianne"/>
                <w:sz w:val="14"/>
              </w:rPr>
              <w:t xml:space="preserve">CENAA0002686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Côteau des Verons, parcelle AN150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"https://fiches-risques.brgm.fr/georisques/cavite/CENAA0003170" \t "_self" </w:instrText>
            </w:r>
            <w:r>
              <w:fldChar w:fldCharType="separate"/>
            </w:r>
            <w:r>
              <w:rPr>
                <w:rFonts w:ascii="Marianne" w:hAnsi="Marianne" w:eastAsia="Marianne" w:cs="Marianne"/>
                <w:sz w:val="14"/>
              </w:rPr>
              <w:t xml:space="preserve">CENAA0003170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Dégaudière, parcelles AK63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"https://fiches-risques.brgm.fr/georisques/cavite/CENAA0003172" \t "_self" </w:instrText>
            </w:r>
            <w:r>
              <w:fldChar w:fldCharType="separate"/>
            </w:r>
            <w:r>
              <w:rPr>
                <w:rFonts w:ascii="Marianne" w:hAnsi="Marianne" w:eastAsia="Marianne" w:cs="Marianne"/>
                <w:sz w:val="14"/>
              </w:rPr>
              <w:t xml:space="preserve">CENAA0003172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Dupinerie, 37 coteau de Monaville, parcelle AM74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"https://fiches-risques.brgm.fr/georisques/cavite/CENAA0003173" \t "_self" </w:instrText>
            </w:r>
            <w:r>
              <w:fldChar w:fldCharType="separate"/>
            </w:r>
            <w:r>
              <w:rPr>
                <w:rFonts w:ascii="Marianne" w:hAnsi="Marianne" w:eastAsia="Marianne" w:cs="Marianne"/>
                <w:sz w:val="14"/>
              </w:rPr>
              <w:t xml:space="preserve">CENAA0003173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Dupinière, parcelle AM74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"https://fiches-risques.brgm.fr/georisques/cavite/CENAA0003214" \t "_self" </w:instrText>
            </w:r>
            <w:r>
              <w:fldChar w:fldCharType="separate"/>
            </w:r>
            <w:r>
              <w:rPr>
                <w:rFonts w:ascii="Marianne" w:hAnsi="Marianne" w:eastAsia="Marianne" w:cs="Marianne"/>
                <w:sz w:val="14"/>
              </w:rPr>
              <w:t xml:space="preserve">CENAA0003214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Guigotterie, parcelles AO21 et 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"https://fiches-risques.brgm.fr/georisques/cavite/CENAA0003305" \t "_self" </w:instrText>
            </w:r>
            <w:r>
              <w:fldChar w:fldCharType="separate"/>
            </w:r>
            <w:r>
              <w:rPr>
                <w:rFonts w:ascii="Marianne" w:hAnsi="Marianne" w:eastAsia="Marianne" w:cs="Marianne"/>
                <w:sz w:val="14"/>
              </w:rPr>
              <w:t xml:space="preserve">CENAA0003305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Roche du Prat-La Rochère, parcelles ?206, 210, 211, 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"https://fiches-risques.brgm.fr/georisques/cavite/CENAA0003306" \t "_self" </w:instrText>
            </w:r>
            <w:r>
              <w:fldChar w:fldCharType="separate"/>
            </w:r>
            <w:r>
              <w:rPr>
                <w:rFonts w:ascii="Marianne" w:hAnsi="Marianne" w:eastAsia="Marianne" w:cs="Marianne"/>
                <w:sz w:val="14"/>
              </w:rPr>
              <w:t xml:space="preserve">CENAA0003306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 du Prat-La Rochère, parcelles ?206, 210, 211, 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"https://fiches-risques.brgm.fr/georisques/cavite/CENAA0003307" \t "_self" </w:instrText>
            </w:r>
            <w:r>
              <w:fldChar w:fldCharType="separate"/>
            </w:r>
            <w:r>
              <w:rPr>
                <w:rFonts w:ascii="Marianne" w:hAnsi="Marianne" w:eastAsia="Marianne" w:cs="Marianne"/>
                <w:sz w:val="14"/>
              </w:rPr>
              <w:t xml:space="preserve">CENAA0003307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Roche du Prat-La Rochère, parcelles ?206, 210, 211, 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"https://fiches-risques.brgm.fr/georisques/cavite/CENAA0003308" \t "_self" </w:instrText>
            </w:r>
            <w:r>
              <w:fldChar w:fldCharType="separate"/>
            </w:r>
            <w:r>
              <w:rPr>
                <w:rFonts w:ascii="Marianne" w:hAnsi="Marianne" w:eastAsia="Marianne" w:cs="Marianne"/>
                <w:sz w:val="14"/>
              </w:rPr>
              <w:t xml:space="preserve">CENAA0003308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 du Prat-La Rochère, parcelles ?206, 210, 211, 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"https://fiches-risques.brgm.fr/georisques/cavite/CENAA0003309" \t "_self" </w:instrText>
            </w:r>
            <w:r>
              <w:fldChar w:fldCharType="separate"/>
            </w:r>
            <w:r>
              <w:rPr>
                <w:rFonts w:ascii="Marianne" w:hAnsi="Marianne" w:eastAsia="Marianne" w:cs="Marianne"/>
                <w:sz w:val="14"/>
              </w:rPr>
              <w:t xml:space="preserve">CENAA0003309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Roche du Prat-La Rochère, parcelles ?206, 210, 211, 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"https://fiches-risques.brgm.fr/georisques/cavite/CENAA0003312" \t "_self" </w:instrText>
            </w:r>
            <w:r>
              <w:fldChar w:fldCharType="separate"/>
            </w:r>
            <w:r>
              <w:rPr>
                <w:rFonts w:ascii="Marianne" w:hAnsi="Marianne" w:eastAsia="Marianne" w:cs="Marianne"/>
                <w:sz w:val="14"/>
              </w:rPr>
              <w:t xml:space="preserve">CENAA0003312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Rochère, parcelles A012, 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"https://fiches-risques.brgm.fr/georisques/cavite/CENAA0003313" \t "_self" </w:instrText>
            </w:r>
            <w:r>
              <w:fldChar w:fldCharType="separate"/>
            </w:r>
            <w:r>
              <w:rPr>
                <w:rFonts w:ascii="Marianne" w:hAnsi="Marianne" w:eastAsia="Marianne" w:cs="Marianne"/>
                <w:sz w:val="14"/>
              </w:rPr>
              <w:t xml:space="preserve">CENAA0003313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Rochère, parcelles A012, 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"https://fiches-risques.brgm.fr/georisques/cavite/CENAA0003314" \t "_self" </w:instrText>
            </w:r>
            <w:r>
              <w:fldChar w:fldCharType="separate"/>
            </w:r>
            <w:r>
              <w:rPr>
                <w:rFonts w:ascii="Marianne" w:hAnsi="Marianne" w:eastAsia="Marianne" w:cs="Marianne"/>
                <w:sz w:val="14"/>
              </w:rPr>
              <w:t xml:space="preserve">CENAA0003314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Rochère, parcelles A012, 13</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916078" name="Picture">
</wp:docPr>
                  <a:graphic>
                    <a:graphicData uri="http://schemas.openxmlformats.org/drawingml/2006/picture">
                      <pic:pic>
                        <pic:nvPicPr>
                          <pic:cNvPr id="126491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006678" name="Picture">
</wp:docPr>
                  <a:graphic>
                    <a:graphicData uri="http://schemas.openxmlformats.org/drawingml/2006/picture">
                      <pic:pic>
                        <pic:nvPicPr>
                          <pic:cNvPr id="1566006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69918" name="Picture">
</wp:docPr>
                  <a:graphic>
                    <a:graphicData uri="http://schemas.openxmlformats.org/drawingml/2006/picture">
                      <pic:pic>
                        <pic:nvPicPr>
                          <pic:cNvPr id="6076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"https://fiches-risques.brgm.fr/georisques/cavite/CENAA0003315" \t "_self" </w:instrText>
            </w:r>
            <w:r>
              <w:fldChar w:fldCharType="separate"/>
            </w:r>
            <w:r>
              <w:rPr>
                <w:rFonts w:ascii="Marianne" w:hAnsi="Marianne" w:eastAsia="Marianne" w:cs="Marianne"/>
                <w:sz w:val="14"/>
              </w:rPr>
              <w:t xml:space="preserve">CENAA0003315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Rochère, parcelles AO98, 218, 262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"https://fiches-risques.brgm.fr/georisques/cavite/CENAA0003316" \t "_self" </w:instrText>
            </w:r>
            <w:r>
              <w:fldChar w:fldCharType="separate"/>
            </w:r>
            <w:r>
              <w:rPr>
                <w:rFonts w:ascii="Marianne" w:hAnsi="Marianne" w:eastAsia="Marianne" w:cs="Marianne"/>
                <w:sz w:val="14"/>
              </w:rPr>
              <w:t xml:space="preserve">CENAA0003316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Rochère, parcelles AO98, 218, 262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"https://fiches-risques.brgm.fr/georisques/cavite/CENAA0003317" \t "_self" </w:instrText>
            </w:r>
            <w:r>
              <w:fldChar w:fldCharType="separate"/>
            </w:r>
            <w:r>
              <w:rPr>
                <w:rFonts w:ascii="Marianne" w:hAnsi="Marianne" w:eastAsia="Marianne" w:cs="Marianne"/>
                <w:sz w:val="14"/>
              </w:rPr>
              <w:t xml:space="preserve">CENAA0003317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Rochère, parcelles AO98, 218, 262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"https://fiches-risques.brgm.fr/georisques/cavite/CENAA0003318" \t "_self" </w:instrText>
            </w:r>
            <w:r>
              <w:fldChar w:fldCharType="separate"/>
            </w:r>
            <w:r>
              <w:rPr>
                <w:rFonts w:ascii="Marianne" w:hAnsi="Marianne" w:eastAsia="Marianne" w:cs="Marianne"/>
                <w:sz w:val="14"/>
              </w:rPr>
              <w:t xml:space="preserve">CENAA0003318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Rochère, parcelles AO98, 218, 262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"https://fiches-risques.brgm.fr/georisques/cavite/CENAA0003319" \t "_self" </w:instrText>
            </w:r>
            <w:r>
              <w:fldChar w:fldCharType="separate"/>
            </w:r>
            <w:r>
              <w:rPr>
                <w:rFonts w:ascii="Marianne" w:hAnsi="Marianne" w:eastAsia="Marianne" w:cs="Marianne"/>
                <w:sz w:val="14"/>
              </w:rPr>
              <w:t xml:space="preserve">CENAA0003319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Rochère, parcelles AO98, 218, 262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"https://fiches-risques.brgm.fr/georisques/cavite/CENAA0003608" \t "_self" </w:instrText>
            </w:r>
            <w:r>
              <w:fldChar w:fldCharType="separate"/>
            </w:r>
            <w:r>
              <w:rPr>
                <w:rFonts w:ascii="Marianne" w:hAnsi="Marianne" w:eastAsia="Marianne" w:cs="Marianne"/>
                <w:sz w:val="14"/>
              </w:rPr>
              <w:t xml:space="preserve">CENAA0003608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Côteau, parcelle AK358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"https://fiches-risques.brgm.fr/georisques/cavite/CENAA0003884" \t "_self" </w:instrText>
            </w:r>
            <w:r>
              <w:fldChar w:fldCharType="separate"/>
            </w:r>
            <w:r>
              <w:rPr>
                <w:rFonts w:ascii="Marianne" w:hAnsi="Marianne" w:eastAsia="Marianne" w:cs="Marianne"/>
                <w:sz w:val="14"/>
              </w:rPr>
              <w:t xml:space="preserve">CENAA0003884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"https://fiches-risques.brgm.fr/georisques/cavite/CENAA0003885" \t "_self" </w:instrText>
            </w:r>
            <w:r>
              <w:fldChar w:fldCharType="separate"/>
            </w:r>
            <w:r>
              <w:rPr>
                <w:rFonts w:ascii="Marianne" w:hAnsi="Marianne" w:eastAsia="Marianne" w:cs="Marianne"/>
                <w:sz w:val="14"/>
              </w:rPr>
              <w:t xml:space="preserve">CENAA0003885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"https://fiches-risques.brgm.fr/georisques/cavite/CENAA0003886" \t "_self" </w:instrText>
            </w:r>
            <w:r>
              <w:fldChar w:fldCharType="separate"/>
            </w:r>
            <w:r>
              <w:rPr>
                <w:rFonts w:ascii="Marianne" w:hAnsi="Marianne" w:eastAsia="Marianne" w:cs="Marianne"/>
                <w:sz w:val="14"/>
              </w:rPr>
              <w:t xml:space="preserve">CENAA0003886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137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"https://fiches-risques.brgm.fr/georisques/cavite/CENAA0003896" \t "_self" </w:instrText>
            </w:r>
            <w:r>
              <w:fldChar w:fldCharType="separate"/>
            </w:r>
            <w:r>
              <w:rPr>
                <w:rFonts w:ascii="Marianne" w:hAnsi="Marianne" w:eastAsia="Marianne" w:cs="Marianne"/>
                <w:sz w:val="14"/>
              </w:rPr>
              <w:t xml:space="preserve">CENAA0003896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"https://fiches-risques.brgm.fr/georisques/cavite/CENAA0003922" \t "_self" </w:instrText>
            </w:r>
            <w:r>
              <w:fldChar w:fldCharType="separate"/>
            </w:r>
            <w:r>
              <w:rPr>
                <w:rFonts w:ascii="Marianne" w:hAnsi="Marianne" w:eastAsia="Marianne" w:cs="Marianne"/>
                <w:sz w:val="14"/>
              </w:rPr>
              <w:t xml:space="preserve">CENAA0003922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AH378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"https://fiches-risques.brgm.fr/georisques/cavite/CENAA0003923" \t "_self" </w:instrText>
            </w:r>
            <w:r>
              <w:fldChar w:fldCharType="separate"/>
            </w:r>
            <w:r>
              <w:rPr>
                <w:rFonts w:ascii="Marianne" w:hAnsi="Marianne" w:eastAsia="Marianne" w:cs="Marianne"/>
                <w:sz w:val="14"/>
              </w:rPr>
              <w:t xml:space="preserve">CENAA0003923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AH384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"https://fiches-risques.brgm.fr/georisques/cavite/CENAA0003927" \t "_self" </w:instrText>
            </w:r>
            <w:r>
              <w:fldChar w:fldCharType="separate"/>
            </w:r>
            <w:r>
              <w:rPr>
                <w:rFonts w:ascii="Marianne" w:hAnsi="Marianne" w:eastAsia="Marianne" w:cs="Marianne"/>
                <w:sz w:val="14"/>
              </w:rPr>
              <w:t xml:space="preserve">CENAA0003927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AN197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"https://fiches-risques.brgm.fr/georisques/cavite/CENAA0003928" \t "_self" </w:instrText>
            </w:r>
            <w:r>
              <w:fldChar w:fldCharType="separate"/>
            </w:r>
            <w:r>
              <w:rPr>
                <w:rFonts w:ascii="Marianne" w:hAnsi="Marianne" w:eastAsia="Marianne" w:cs="Marianne"/>
                <w:sz w:val="14"/>
              </w:rPr>
              <w:t xml:space="preserve">CENAA0003928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AN317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"https://fiches-risques.brgm.fr/georisques/cavite/CENAA0003929" \t "_self" </w:instrText>
            </w:r>
            <w:r>
              <w:fldChar w:fldCharType="separate"/>
            </w:r>
            <w:r>
              <w:rPr>
                <w:rFonts w:ascii="Marianne" w:hAnsi="Marianne" w:eastAsia="Marianne" w:cs="Marianne"/>
                <w:sz w:val="14"/>
              </w:rPr>
              <w:t xml:space="preserve">CENAA0003929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AN424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"https://fiches-risques.brgm.fr/georisques/cavite/CENAA0003945" \t "_self" </w:instrText>
            </w:r>
            <w:r>
              <w:fldChar w:fldCharType="separate"/>
            </w:r>
            <w:r>
              <w:rPr>
                <w:rFonts w:ascii="Marianne" w:hAnsi="Marianne" w:eastAsia="Marianne" w:cs="Marianne"/>
                <w:sz w:val="14"/>
              </w:rPr>
              <w:t xml:space="preserve">CENAA0003945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parcelles AH224, 225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"https://fiches-risques.brgm.fr/georisques/cavite/CENAA0003946" \t "_self" </w:instrText>
            </w:r>
            <w:r>
              <w:fldChar w:fldCharType="separate"/>
            </w:r>
            <w:r>
              <w:rPr>
                <w:rFonts w:ascii="Marianne" w:hAnsi="Marianne" w:eastAsia="Marianne" w:cs="Marianne"/>
                <w:sz w:val="14"/>
              </w:rPr>
              <w:t xml:space="preserve">CENAA0003946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parcelles AH312, 313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"https://fiches-risques.brgm.fr/georisques/cavite/CENAA0003948" \t "_self" </w:instrText>
            </w:r>
            <w:r>
              <w:fldChar w:fldCharType="separate"/>
            </w:r>
            <w:r>
              <w:rPr>
                <w:rFonts w:ascii="Marianne" w:hAnsi="Marianne" w:eastAsia="Marianne" w:cs="Marianne"/>
                <w:sz w:val="14"/>
              </w:rPr>
              <w:t xml:space="preserve">CENAA0003948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parcelles AK126, 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"https://fiches-risques.brgm.fr/georisques/cavite/CENAA0004048" \t "_self" </w:instrText>
            </w:r>
            <w:r>
              <w:fldChar w:fldCharType="separate"/>
            </w:r>
            <w:r>
              <w:rPr>
                <w:rFonts w:ascii="Marianne" w:hAnsi="Marianne" w:eastAsia="Marianne" w:cs="Marianne"/>
                <w:sz w:val="14"/>
              </w:rPr>
              <w:t xml:space="preserve">CENAA0004048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Richambarde, parcelles AH280, 281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"https://fiches-risques.brgm.fr/georisques/cavite/CENAA0004049" \t "_self" </w:instrText>
            </w:r>
            <w:r>
              <w:fldChar w:fldCharType="separate"/>
            </w:r>
            <w:r>
              <w:rPr>
                <w:rFonts w:ascii="Marianne" w:hAnsi="Marianne" w:eastAsia="Marianne" w:cs="Marianne"/>
                <w:sz w:val="14"/>
              </w:rPr>
              <w:t xml:space="preserve">CENAA0004049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Richambarde, parcelles AH280, 281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"https://fiches-risques.brgm.fr/georisques/cavite/CENAA0004050" \t "_self" </w:instrText>
            </w:r>
            <w:r>
              <w:fldChar w:fldCharType="separate"/>
            </w:r>
            <w:r>
              <w:rPr>
                <w:rFonts w:ascii="Marianne" w:hAnsi="Marianne" w:eastAsia="Marianne" w:cs="Marianne"/>
                <w:sz w:val="14"/>
              </w:rPr>
              <w:t xml:space="preserve">CENAA0004050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Richambarde, parcelles AH280, 281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"https://fiches-risques.brgm.fr/georisques/cavite/CENAA0004051" \t "_self" </w:instrText>
            </w:r>
            <w:r>
              <w:fldChar w:fldCharType="separate"/>
            </w:r>
            <w:r>
              <w:rPr>
                <w:rFonts w:ascii="Marianne" w:hAnsi="Marianne" w:eastAsia="Marianne" w:cs="Marianne"/>
                <w:sz w:val="14"/>
              </w:rPr>
              <w:t xml:space="preserve">CENAA0004051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Richambarde, parcelles AH280, 281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"https://fiches-risques.brgm.fr/georisques/cavite/CENAA0004053" \t "_self" </w:instrText>
            </w:r>
            <w:r>
              <w:fldChar w:fldCharType="separate"/>
            </w:r>
            <w:r>
              <w:rPr>
                <w:rFonts w:ascii="Marianne" w:hAnsi="Marianne" w:eastAsia="Marianne" w:cs="Marianne"/>
                <w:sz w:val="14"/>
              </w:rPr>
              <w:t xml:space="preserve">CENAA0004053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Rocfort, parcelles AN35, 36, 40, 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"https://fiches-risques.brgm.fr/georisques/cavite/CENAA0004304" \t "_self" </w:instrText>
            </w:r>
            <w:r>
              <w:fldChar w:fldCharType="separate"/>
            </w:r>
            <w:r>
              <w:rPr>
                <w:rFonts w:ascii="Marianne" w:hAnsi="Marianne" w:eastAsia="Marianne" w:cs="Marianne"/>
                <w:sz w:val="14"/>
              </w:rPr>
              <w:t xml:space="preserve">CENAA0004304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Jacuelin, parcelle AN203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"https://fiches-risques.brgm.fr/georisques/cavite/CENAA0004445" \t "_self" </w:instrText>
            </w:r>
            <w:r>
              <w:fldChar w:fldCharType="separate"/>
            </w:r>
            <w:r>
              <w:rPr>
                <w:rFonts w:ascii="Marianne" w:hAnsi="Marianne" w:eastAsia="Marianne" w:cs="Marianne"/>
                <w:sz w:val="14"/>
              </w:rPr>
              <w:t xml:space="preserve">CENAA0004445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Vautruchot, parcelle AC390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"https://fiches-risques.brgm.fr/georisques/cavite/CENAA0004446" \t "_self" </w:instrText>
            </w:r>
            <w:r>
              <w:fldChar w:fldCharType="separate"/>
            </w:r>
            <w:r>
              <w:rPr>
                <w:rFonts w:ascii="Marianne" w:hAnsi="Marianne" w:eastAsia="Marianne" w:cs="Marianne"/>
                <w:sz w:val="14"/>
              </w:rPr>
              <w:t xml:space="preserve">CENAA0004446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Vautruchot, parcelle AM16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"https://fiches-risques.brgm.fr/georisques/cavite/CENAA0004451" \t "_self" </w:instrText>
            </w:r>
            <w:r>
              <w:fldChar w:fldCharType="separate"/>
            </w:r>
            <w:r>
              <w:rPr>
                <w:rFonts w:ascii="Marianne" w:hAnsi="Marianne" w:eastAsia="Marianne" w:cs="Marianne"/>
                <w:sz w:val="14"/>
              </w:rPr>
              <w:t xml:space="preserve">CENAA0004451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Venise, parcelle AN275</w:t>
            </w: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360185" name="Picture">
</wp:docPr>
                  <a:graphic>
                    <a:graphicData uri="http://schemas.openxmlformats.org/drawingml/2006/picture">
                      <pic:pic>
                        <pic:nvPicPr>
                          <pic:cNvPr id="43536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826945" name="Picture">
</wp:docPr>
                  <a:graphic>
                    <a:graphicData uri="http://schemas.openxmlformats.org/drawingml/2006/picture">
                      <pic:pic>
                        <pic:nvPicPr>
                          <pic:cNvPr id="880826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37210 Noizay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91528" name="Picture">
</wp:docPr>
                  <a:graphic>
                    <a:graphicData uri="http://schemas.openxmlformats.org/drawingml/2006/picture">
                      <pic:pic>
                        <pic:nvPicPr>
                          <pic:cNvPr id="16369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"https://fiches-risques.brgm.fr/georisques/casias/SSP3824900" \t "_blank" </w:instrText>
            </w:r>
            <w:r>
              <w:fldChar w:fldCharType="separate"/>
            </w:r>
            <w:r>
              <w:rPr>
                <w:rFonts w:ascii="Marianne" w:hAnsi="Marianne" w:eastAsia="Marianne" w:cs="Marianne"/>
                <w:sz w:val="14"/>
              </w:rPr>
              <w:t xml:space="preserve">SSP3824900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"https://fiches-risques.brgm.fr/georisques/casias/SSP3824323" \t "_blank" </w:instrText>
            </w:r>
            <w:r>
              <w:fldChar w:fldCharType="separate"/>
            </w:r>
            <w:r>
              <w:rPr>
                <w:rFonts w:ascii="Marianne" w:hAnsi="Marianne" w:eastAsia="Marianne" w:cs="Marianne"/>
                <w:sz w:val="14"/>
              </w:rPr>
              <w:t xml:space="preserve">SSP3824323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"https://fiches-risques.brgm.fr/georisques/casias/SSP3824137" \t "_blank" </w:instrText>
            </w:r>
            <w:r>
              <w:fldChar w:fldCharType="separate"/>
            </w:r>
            <w:r>
              <w:rPr>
                <w:rFonts w:ascii="Marianne" w:hAnsi="Marianne" w:eastAsia="Marianne" w:cs="Marianne"/>
                <w:sz w:val="14"/>
              </w:rPr>
              <w:t xml:space="preserve">SSP3824137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