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08340481" name="Picture">
</wp:docPr>
                  <a:graphic>
                    <a:graphicData uri="http://schemas.openxmlformats.org/drawingml/2006/picture">
                      <pic:pic>
                        <pic:nvPicPr>
                          <pic:cNvPr id="15083404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177047961" name="Picture">
</wp:docPr>
                  <a:graphic>
                    <a:graphicData uri="http://schemas.openxmlformats.org/drawingml/2006/picture">
                      <pic:pic>
                        <pic:nvPicPr>
                          <pic:cNvPr id="1177047961"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761827893" name="Picture">
</wp:docPr>
                        <a:graphic>
                          <a:graphicData uri="http://schemas.openxmlformats.org/drawingml/2006/picture">
                            <pic:pic>
                              <pic:nvPicPr>
                                <pic:cNvPr id="1761827893"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19250 Meymac</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1523750692" name="Picture">
</wp:docPr>
                  <a:graphic>
                    <a:graphicData uri="http://schemas.openxmlformats.org/drawingml/2006/picture">
                      <pic:pic>
                        <pic:nvPicPr>
                          <pic:cNvPr id="152375069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2106872023" name="Picture">
</wp:docPr>
                  <a:graphic>
                    <a:graphicData uri="http://schemas.openxmlformats.org/drawingml/2006/picture">
                      <pic:pic>
                        <pic:nvPicPr>
                          <pic:cNvPr id="2106872023"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8240848" name="Picture">
</wp:docPr>
                  <a:graphic>
                    <a:graphicData uri="http://schemas.openxmlformats.org/drawingml/2006/picture">
                      <pic:pic>
                        <pic:nvPicPr>
                          <pic:cNvPr id="1882408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97922344" name="Picture">
</wp:docPr>
                  <a:graphic>
                    <a:graphicData uri="http://schemas.openxmlformats.org/drawingml/2006/picture">
                      <pic:pic>
                        <pic:nvPicPr>
                          <pic:cNvPr id="8979223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Meymac</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73155066" name="Picture">
</wp:docPr>
                  <a:graphic>
                    <a:graphicData uri="http://schemas.openxmlformats.org/drawingml/2006/picture">
                      <pic:pic>
                        <pic:nvPicPr>
                          <pic:cNvPr id="1573155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87891568" name="Picture">
</wp:docPr>
                        <a:graphic>
                          <a:graphicData uri="http://schemas.openxmlformats.org/drawingml/2006/picture">
                            <pic:pic>
                              <pic:nvPicPr>
                                <pic:cNvPr id="187891568"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80054648" name="Picture">
</wp:docPr>
                        <a:graphic>
                          <a:graphicData uri="http://schemas.openxmlformats.org/drawingml/2006/picture">
                            <pic:pic>
                              <pic:nvPicPr>
                                <pic:cNvPr id="980054648"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45943480" name="Picture">
</wp:docPr>
                        <a:graphic>
                          <a:graphicData uri="http://schemas.openxmlformats.org/drawingml/2006/picture">
                            <pic:pic>
                              <pic:nvPicPr>
                                <pic:cNvPr id="645943480"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368390771" name="Picture">
</wp:docPr>
                        <a:graphic>
                          <a:graphicData uri="http://schemas.openxmlformats.org/drawingml/2006/picture">
                            <pic:pic>
                              <pic:nvPicPr>
                                <pic:cNvPr id="368390771"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76172334" name="Picture">
</wp:docPr>
                        <a:graphic>
                          <a:graphicData uri="http://schemas.openxmlformats.org/drawingml/2006/picture">
                            <pic:pic>
                              <pic:nvPicPr>
                                <pic:cNvPr id="476172334"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2095175613" name="Picture">
</wp:docPr>
                        <a:graphic>
                          <a:graphicData uri="http://schemas.openxmlformats.org/drawingml/2006/picture">
                            <pic:pic>
                              <pic:nvPicPr>
                                <pic:cNvPr id="209517561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5190733" name="Picture">
</wp:docPr>
                        <a:graphic>
                          <a:graphicData uri="http://schemas.openxmlformats.org/drawingml/2006/picture">
                            <pic:pic>
                              <pic:nvPicPr>
                                <pic:cNvPr id="25190733"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333366191" name="Picture">
</wp:docPr>
                        <a:graphic>
                          <a:graphicData uri="http://schemas.openxmlformats.org/drawingml/2006/picture">
                            <pic:pic>
                              <pic:nvPicPr>
                                <pic:cNvPr id="1333366191"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40637985" name="Picture">
</wp:docPr>
                        <a:graphic>
                          <a:graphicData uri="http://schemas.openxmlformats.org/drawingml/2006/picture">
                            <pic:pic>
                              <pic:nvPicPr>
                                <pic:cNvPr id="440637985"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282317627" name="Picture">
</wp:docPr>
                        <a:graphic>
                          <a:graphicData uri="http://schemas.openxmlformats.org/drawingml/2006/picture">
                            <pic:pic>
                              <pic:nvPicPr>
                                <pic:cNvPr id="1282317627"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57172332" name="Picture">
</wp:docPr>
                        <a:graphic>
                          <a:graphicData uri="http://schemas.openxmlformats.org/drawingml/2006/picture">
                            <pic:pic>
                              <pic:nvPicPr>
                                <pic:cNvPr id="1757172332"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61585117" name="Picture">
</wp:docPr>
                        <a:graphic>
                          <a:graphicData uri="http://schemas.openxmlformats.org/drawingml/2006/picture">
                            <pic:pic>
                              <pic:nvPicPr>
                                <pic:cNvPr id="361585117"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82240955" name="Picture">
</wp:docPr>
                        <a:graphic>
                          <a:graphicData uri="http://schemas.openxmlformats.org/drawingml/2006/picture">
                            <pic:pic>
                              <pic:nvPicPr>
                                <pic:cNvPr id="58224095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00558873" name="Picture">
</wp:docPr>
                        <a:graphic>
                          <a:graphicData uri="http://schemas.openxmlformats.org/drawingml/2006/picture">
                            <pic:pic>
                              <pic:nvPicPr>
                                <pic:cNvPr id="800558873"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347412081" name="Picture">
</wp:docPr>
                        <a:graphic>
                          <a:graphicData uri="http://schemas.openxmlformats.org/drawingml/2006/picture">
                            <pic:pic>
                              <pic:nvPicPr>
                                <pic:cNvPr id="1347412081"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2 Risques technologiques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033409756" name="Picture">
</wp:docPr>
                        <a:graphic>
                          <a:graphicData uri="http://schemas.openxmlformats.org/drawingml/2006/picture">
                            <pic:pic>
                              <pic:nvPicPr>
                                <pic:cNvPr id="2033409756"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CANALISATIONS DE TRANSPORT DE MATIÈRES DANGEREUSES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08292404" name="Picture">
</wp:docPr>
                        <a:graphic>
                          <a:graphicData uri="http://schemas.openxmlformats.org/drawingml/2006/picture">
                            <pic:pic>
                              <pic:nvPicPr>
                                <pic:cNvPr id="1208292404"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31429479" name="Picture">
</wp:docPr>
                        <a:graphic>
                          <a:graphicData uri="http://schemas.openxmlformats.org/drawingml/2006/picture">
                            <pic:pic>
                              <pic:nvPicPr>
                                <pic:cNvPr id="631429479"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481706" name="Picture">
</wp:docPr>
                        <a:graphic>
                          <a:graphicData uri="http://schemas.openxmlformats.org/drawingml/2006/picture">
                            <pic:pic>
                              <pic:nvPicPr>
                                <pic:cNvPr id="1081481706" name="Picture"/>
                                <pic:cNvPicPr/>
                              </pic:nvPicPr>
                              <pic:blipFill>
                                <a:blip r:embed="img_0_1_13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38261774" name="Picture">
</wp:docPr>
                        <a:graphic>
                          <a:graphicData uri="http://schemas.openxmlformats.org/drawingml/2006/picture">
                            <pic:pic>
                              <pic:nvPicPr>
                                <pic:cNvPr id="1238261774" name="Picture"/>
                                <pic:cNvPicPr/>
                              </pic:nvPicPr>
                              <pic:blipFill>
                                <a:blip r:embed="img_0_1_13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77527254" name="Picture">
</wp:docPr>
                        <a:graphic>
                          <a:graphicData uri="http://schemas.openxmlformats.org/drawingml/2006/picture">
                            <pic:pic>
                              <pic:nvPicPr>
                                <pic:cNvPr id="877527254" name="Picture"/>
                                <pic:cNvPicPr/>
                              </pic:nvPicPr>
                              <pic:blipFill>
                                <a:blip r:embed="img_0_1_13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4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04965556" name="Picture">
</wp:docPr>
                  <a:graphic>
                    <a:graphicData uri="http://schemas.openxmlformats.org/drawingml/2006/picture">
                      <pic:pic>
                        <pic:nvPicPr>
                          <pic:cNvPr id="130496555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66041727" name="Picture">
</wp:docPr>
                  <a:graphic>
                    <a:graphicData uri="http://schemas.openxmlformats.org/drawingml/2006/picture">
                      <pic:pic>
                        <pic:nvPicPr>
                          <pic:cNvPr id="106604172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Meymac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980871632" name="Picture">
</wp:docPr>
                  <a:graphic>
                    <a:graphicData uri="http://schemas.openxmlformats.org/drawingml/2006/picture">
                      <pic:pic>
                        <pic:nvPicPr>
                          <pic:cNvPr id="198087163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Meymac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99386255" name="Picture">
</wp:docPr>
                  <a:graphic>
                    <a:graphicData uri="http://schemas.openxmlformats.org/drawingml/2006/picture">
                      <pic:pic>
                        <pic:nvPicPr>
                          <pic:cNvPr id="1399386255"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4188090" name="Picture">
</wp:docPr>
                  <a:graphic>
                    <a:graphicData uri="http://schemas.openxmlformats.org/drawingml/2006/picture">
                      <pic:pic>
                        <pic:nvPicPr>
                          <pic:cNvPr id="934188090"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282520528" name="Picture">
</wp:docPr>
                  <a:graphic>
                    <a:graphicData uri="http://schemas.openxmlformats.org/drawingml/2006/picture">
                      <pic:pic>
                        <pic:nvPicPr>
                          <pic:cNvPr id="282520528"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889679724" name="Picture">
</wp:docPr>
                        <a:graphic>
                          <a:graphicData uri="http://schemas.openxmlformats.org/drawingml/2006/picture">
                            <pic:pic>
                              <pic:nvPicPr>
                                <pic:cNvPr id="1889679724"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82227373" name="Picture">
</wp:docPr>
                  <a:graphic>
                    <a:graphicData uri="http://schemas.openxmlformats.org/drawingml/2006/picture">
                      <pic:pic>
                        <pic:nvPicPr>
                          <pic:cNvPr id="6822273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08928214" name="Picture">
</wp:docPr>
                  <a:graphic>
                    <a:graphicData uri="http://schemas.openxmlformats.org/drawingml/2006/picture">
                      <pic:pic>
                        <pic:nvPicPr>
                          <pic:cNvPr id="60892821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Meymac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62061162" name="Picture">
</wp:docPr>
                  <a:graphic>
                    <a:graphicData uri="http://schemas.openxmlformats.org/drawingml/2006/picture">
                      <pic:pic>
                        <pic:nvPicPr>
                          <pic:cNvPr id="116206116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Meymac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2255924" name="Picture">
</wp:docPr>
                  <a:graphic>
                    <a:graphicData uri="http://schemas.openxmlformats.org/drawingml/2006/picture">
                      <pic:pic>
                        <pic:nvPicPr>
                          <pic:cNvPr id="170225592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0918515" name="Picture">
</wp:docPr>
                  <a:graphic>
                    <a:graphicData uri="http://schemas.openxmlformats.org/drawingml/2006/picture">
                      <pic:pic>
                        <pic:nvPicPr>
                          <pic:cNvPr id="930918515"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910443082" name="Picture">
</wp:docPr>
                  <a:graphic>
                    <a:graphicData uri="http://schemas.openxmlformats.org/drawingml/2006/picture">
                      <pic:pic>
                        <pic:nvPicPr>
                          <pic:cNvPr id="1910443082"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32818134" name="Picture">
</wp:docPr>
                        <a:graphic>
                          <a:graphicData uri="http://schemas.openxmlformats.org/drawingml/2006/picture">
                            <pic:pic>
                              <pic:nvPicPr>
                                <pic:cNvPr id="432818134"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200"/>
        <w:gridCol w:w="740"/>
        <w:gridCol w:w="20"/>
        <w:gridCol w:w="40"/>
        <w:gridCol w:w="20"/>
        <w:gridCol w:w="1"/>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96604284" name="Picture">
</wp:docPr>
                  <a:graphic>
                    <a:graphicData uri="http://schemas.openxmlformats.org/drawingml/2006/picture">
                      <pic:pic>
                        <pic:nvPicPr>
                          <pic:cNvPr id="17966042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91666022" name="Picture">
</wp:docPr>
                  <a:graphic>
                    <a:graphicData uri="http://schemas.openxmlformats.org/drawingml/2006/picture">
                      <pic:pic>
                        <pic:nvPicPr>
                          <pic:cNvPr id="69166602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Meymac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4167459" name="Picture">
</wp:docPr>
                  <a:graphic>
                    <a:graphicData uri="http://schemas.openxmlformats.org/drawingml/2006/picture">
                      <pic:pic>
                        <pic:nvPicPr>
                          <pic:cNvPr id="148416745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Meymac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52234512" name="Picture">
</wp:docPr>
                  <a:graphic>
                    <a:graphicData uri="http://schemas.openxmlformats.org/drawingml/2006/picture">
                      <pic:pic>
                        <pic:nvPicPr>
                          <pic:cNvPr id="1252234512" name="Picture"/>
                          <pic:cNvPicPr/>
                        </pic:nvPicPr>
                        <pic:blipFill>
                          <a:blip r:embed="img_0_4_2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23533041" name="Picture">
</wp:docPr>
                  <a:graphic>
                    <a:graphicData uri="http://schemas.openxmlformats.org/drawingml/2006/picture">
                      <pic:pic>
                        <pic:nvPicPr>
                          <pic:cNvPr id="6235330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1"/>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973148627" name="Picture">
</wp:docPr>
                  <a:graphic>
                    <a:graphicData uri="http://schemas.openxmlformats.org/drawingml/2006/picture">
                      <pic:pic>
                        <pic:nvPicPr>
                          <pic:cNvPr id="1973148627" name="Picture"/>
                          <pic:cNvPicPr/>
                        </pic:nvPicPr>
                        <pic:blipFill>
                          <a:blip r:embed="img_0_4_22.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1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INTE9900627A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25/12/1999</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22"/>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7"/>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6233450" name="Picture">
</wp:docPr>
                  <a:graphic>
                    <a:graphicData uri="http://schemas.openxmlformats.org/drawingml/2006/picture">
                      <pic:pic>
                        <pic:nvPicPr>
                          <pic:cNvPr id="1962334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551309068" name="Picture">
</wp:docPr>
                  <a:graphic>
                    <a:graphicData uri="http://schemas.openxmlformats.org/drawingml/2006/picture">
                      <pic:pic>
                        <pic:nvPicPr>
                          <pic:cNvPr id="55130906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Meymac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38300070" name="Picture">
</wp:docPr>
                  <a:graphic>
                    <a:graphicData uri="http://schemas.openxmlformats.org/drawingml/2006/picture">
                      <pic:pic>
                        <pic:nvPicPr>
                          <pic:cNvPr id="183830007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Meymac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9398911" name="Picture">
</wp:docPr>
                  <a:graphic>
                    <a:graphicData uri="http://schemas.openxmlformats.org/drawingml/2006/picture">
                      <pic:pic>
                        <pic:nvPicPr>
                          <pic:cNvPr id="849398911"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34464719" name="Picture">
</wp:docPr>
                  <a:graphic>
                    <a:graphicData uri="http://schemas.openxmlformats.org/drawingml/2006/picture">
                      <pic:pic>
                        <pic:nvPicPr>
                          <pic:cNvPr id="1934464719"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621673077" name="Picture">
</wp:docPr>
                  <a:graphic>
                    <a:graphicData uri="http://schemas.openxmlformats.org/drawingml/2006/picture">
                      <pic:pic>
                        <pic:nvPicPr>
                          <pic:cNvPr id="621673077"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88699372" name="Picture">
</wp:docPr>
                        <a:graphic>
                          <a:graphicData uri="http://schemas.openxmlformats.org/drawingml/2006/picture">
                            <pic:pic>
                              <pic:nvPicPr>
                                <pic:cNvPr id="1288699372"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5042386" name="Picture">
</wp:docPr>
                  <a:graphic>
                    <a:graphicData uri="http://schemas.openxmlformats.org/drawingml/2006/picture">
                      <pic:pic>
                        <pic:nvPicPr>
                          <pic:cNvPr id="1150423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30956079" name="Picture">
</wp:docPr>
                  <a:graphic>
                    <a:graphicData uri="http://schemas.openxmlformats.org/drawingml/2006/picture">
                      <pic:pic>
                        <pic:nvPicPr>
                          <pic:cNvPr id="193095607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Meymac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73818928" name="Picture">
</wp:docPr>
                  <a:graphic>
                    <a:graphicData uri="http://schemas.openxmlformats.org/drawingml/2006/picture">
                      <pic:pic>
                        <pic:nvPicPr>
                          <pic:cNvPr id="473818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Meymac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877103384" name="Picture">
</wp:docPr>
                  <a:graphic>
                    <a:graphicData uri="http://schemas.openxmlformats.org/drawingml/2006/picture">
                      <pic:pic>
                        <pic:nvPicPr>
                          <pic:cNvPr id="1877103384"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7851283" name="Picture">
</wp:docPr>
                  <a:graphic>
                    <a:graphicData uri="http://schemas.openxmlformats.org/drawingml/2006/picture">
                      <pic:pic>
                        <pic:nvPicPr>
                          <pic:cNvPr id="7785128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539607988" name="Picture">
</wp:docPr>
                  <a:graphic>
                    <a:graphicData uri="http://schemas.openxmlformats.org/drawingml/2006/picture">
                      <pic:pic>
                        <pic:nvPicPr>
                          <pic:cNvPr id="1539607988"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03494289" name="Picture">
</wp:docPr>
                        <a:graphic>
                          <a:graphicData uri="http://schemas.openxmlformats.org/drawingml/2006/picture">
                            <pic:pic>
                              <pic:nvPicPr>
                                <pic:cNvPr id="1203494289"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860"/>
        <w:gridCol w:w="680"/>
        <w:gridCol w:w="4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55077119" name="Picture">
</wp:docPr>
                  <a:graphic>
                    <a:graphicData uri="http://schemas.openxmlformats.org/drawingml/2006/picture">
                      <pic:pic>
                        <pic:nvPicPr>
                          <pic:cNvPr id="955077119"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953978036" name="Picture">
</wp:docPr>
                  <a:graphic>
                    <a:graphicData uri="http://schemas.openxmlformats.org/drawingml/2006/picture">
                      <pic:pic>
                        <pic:nvPicPr>
                          <pic:cNvPr id="95397803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Meymac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66738816" name="Picture">
</wp:docPr>
                  <a:graphic>
                    <a:graphicData uri="http://schemas.openxmlformats.org/drawingml/2006/picture">
                      <pic:pic>
                        <pic:nvPicPr>
                          <pic:cNvPr id="18667388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9"/>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9"/>
            <w:tcMar>
              <w:top w:w="0" w:type="dxa"/>
              <w:left w:w="0" w:type="dxa"/>
              <w:bottom w:w="0" w:type="dxa"/>
              <w:right w:w="0" w:type="dxa"/>
            </w:tcMar>
            <w:vAlign w:val="top"/>
          </w:tcPr>
          <w:p>
            <w:pPr>
              <w:pStyle w:val="Style1"/>
              <w:ind/>
            </w:pPr>
            <w:r>
              <w:rPr>
                <w:rFonts w:ascii="Marianne" w:hAnsi="Marianne" w:eastAsia="Marianne" w:cs="Marianne"/>
                <w:sz w:val="38"/>
                <w:b w:val="true"/>
              </w:rPr>
              <w:t xml:space="preserve">Canalisations de transport de matières dangereuses sur Meymac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93676730" name="Picture">
</wp:docPr>
                  <a:graphic>
                    <a:graphicData uri="http://schemas.openxmlformats.org/drawingml/2006/picture">
                      <pic:pic>
                        <pic:nvPicPr>
                          <pic:cNvPr id="293676730" name="Picture"/>
                          <pic:cNvPicPr/>
                        </pic:nvPicPr>
                        <pic:blipFill>
                          <a:blip r:embed="img_0_7_11.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46963455" name="Picture">
</wp:docPr>
                  <a:graphic>
                    <a:graphicData uri="http://schemas.openxmlformats.org/drawingml/2006/picture">
                      <pic:pic>
                        <pic:nvPicPr>
                          <pic:cNvPr id="1546963455"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canalisations sont fixes et protégées. En général, elles sont enterrées à au moins 80 cm de profondeur. Les canalisations sont utilisées pour le transport sur grandes distances du gaz naturel (gazoducs), des hydrocarbures liquides ou liquéfiés (oléoducs, pipelines), de certains produits chimiques (éthylène, propylène…) et de la saumure (saumoduc).</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667000" cy="533400"/>
                  <wp:effectExtent l="0" t="0" r="0" b="0"/>
                  <wp:wrapNone/>
                  <wp:docPr id="1857732751" name="Picture">
</wp:docPr>
                  <a:graphic>
                    <a:graphicData uri="http://schemas.openxmlformats.org/drawingml/2006/picture">
                      <pic:pic>
                        <pic:nvPicPr>
                          <pic:cNvPr id="1857732751" name="Picture"/>
                          <pic:cNvPicPr/>
                        </pic:nvPicPr>
                        <pic:blipFill>
                          <a:blip r:embed="img_0_7_10.png"/>
                          <a:srcRect/>
                          <a:stretch>
                            <a:fillRect l="0" t="0" r="0" b="38095"/>
                          </a:stretch>
                        </pic:blipFill>
                        <pic:spPr>
                          <a:xfrm rot="0">
                            <a:off x="0" y="0"/>
                            <a:ext cx="2667000" cy="533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37814540" name="Picture">
</wp:docPr>
                  <a:graphic>
                    <a:graphicData uri="http://schemas.openxmlformats.org/drawingml/2006/picture">
                      <pic:pic>
                        <pic:nvPicPr>
                          <pic:cNvPr id="33781454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45343704" name="Picture">
</wp:docPr>
                  <a:graphic>
                    <a:graphicData uri="http://schemas.openxmlformats.org/drawingml/2006/picture">
                      <pic:pic>
                        <pic:nvPicPr>
                          <pic:cNvPr id="164534370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Meymac</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11520685" name="Picture">
</wp:docPr>
                  <a:graphic>
                    <a:graphicData uri="http://schemas.openxmlformats.org/drawingml/2006/picture">
                      <pic:pic>
                        <pic:nvPicPr>
                          <pic:cNvPr id="151152068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Meymac</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335400250" name="Picture">
</wp:docPr>
                  <a:graphic>
                    <a:graphicData uri="http://schemas.openxmlformats.org/drawingml/2006/picture">
                      <pic:pic>
                        <pic:nvPicPr>
                          <pic:cNvPr id="1335400250"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56728548" name="Picture">
</wp:docPr>
                  <a:graphic>
                    <a:graphicData uri="http://schemas.openxmlformats.org/drawingml/2006/picture">
                      <pic:pic>
                        <pic:nvPicPr>
                          <pic:cNvPr id="45672854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site(s) pollué(s) ou potentiellement pollué(s) sur la commune.</w:t>
                    <w:br/>
                    <w:t xml:space="preserve">Le ministère chargé de l'environnement inventorie les sites et sols pollués, ou potentiellement pollués, appelant une action des pouvoirs publics, à titre préventif ou curatif.</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6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19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984594134" name="Picture">
</wp:docPr>
                  <a:graphic>
                    <a:graphicData uri="http://schemas.openxmlformats.org/drawingml/2006/picture">
                      <pic:pic>
                        <pic:nvPicPr>
                          <pic:cNvPr id="9845941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sites pollués ou potentiellement pollués recensés dans un rayon de 250m en annexe 3.</w:t>
                  </w:r>
                </w:p>
              </w:tc>
            </w:tr>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4.</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03611050" name="Picture">
</wp:docPr>
                  <a:graphic>
                    <a:graphicData uri="http://schemas.openxmlformats.org/drawingml/2006/picture">
                      <pic:pic>
                        <pic:nvPicPr>
                          <pic:cNvPr id="603611050"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89783633" name="Picture">
</wp:docPr>
                  <a:graphic>
                    <a:graphicData uri="http://schemas.openxmlformats.org/drawingml/2006/picture">
                      <pic:pic>
                        <pic:nvPicPr>
                          <pic:cNvPr id="20897836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Meymac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41372928" name="Picture">
</wp:docPr>
                  <a:graphic>
                    <a:graphicData uri="http://schemas.openxmlformats.org/drawingml/2006/picture">
                      <pic:pic>
                        <pic:nvPicPr>
                          <pic:cNvPr id="34137292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"https://fiches-risques.brgm.fr/fr/georisques/mvt-synthetique/61900163" \t "_self" </w:instrText>
            </w:r>
            <w:r>
              <w:fldChar w:fldCharType="separate"/>
            </w:r>
            <w:r>
              <w:rPr>
                <w:rFonts w:ascii="Marianne" w:hAnsi="Marianne" w:eastAsia="Marianne" w:cs="Marianne"/>
                <w:sz w:val="14"/>
              </w:rPr>
              <w:t xml:space="preserve">61900163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Effondrement / Affaissement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Les Chèzes</w:t>
            </w: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45591651" name="Picture">
</wp:docPr>
                  <a:graphic>
                    <a:graphicData uri="http://schemas.openxmlformats.org/drawingml/2006/picture">
                      <pic:pic>
                        <pic:nvPicPr>
                          <pic:cNvPr id="114559165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78679293" name="Picture">
</wp:docPr>
                  <a:graphic>
                    <a:graphicData uri="http://schemas.openxmlformats.org/drawingml/2006/picture">
                      <pic:pic>
                        <pic:nvPicPr>
                          <pic:cNvPr id="207867929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Meymac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39675700" name="Picture">
</wp:docPr>
                  <a:graphic>
                    <a:graphicData uri="http://schemas.openxmlformats.org/drawingml/2006/picture">
                      <pic:pic>
                        <pic:nvPicPr>
                          <pic:cNvPr id="6396757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7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"https://fiches-risques.brgm.fr/georisques/cavite/LIMAA0000333" \t "_self" </w:instrText>
            </w:r>
            <w:r>
              <w:fldChar w:fldCharType="separate"/>
            </w:r>
            <w:r>
              <w:rPr>
                <w:rFonts w:ascii="Marianne" w:hAnsi="Marianne" w:eastAsia="Marianne" w:cs="Marianne"/>
                <w:sz w:val="14"/>
              </w:rPr>
              <w:t xml:space="preserve">LIMAA0000333</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Meymac le Bourg jardin Minzer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"https://fiches-risques.brgm.fr/georisques/cavite/LIMAA0000334" \t "_self" </w:instrText>
            </w:r>
            <w:r>
              <w:fldChar w:fldCharType="separate"/>
            </w:r>
            <w:r>
              <w:rPr>
                <w:rFonts w:ascii="Marianne" w:hAnsi="Marianne" w:eastAsia="Marianne" w:cs="Marianne"/>
                <w:sz w:val="14"/>
              </w:rPr>
              <w:t xml:space="preserve">LIMAA0000334</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Souterrains de Lavaur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"https://fiches-risques.brgm.fr/georisques/cavite/LIMAA0000335" \t "_self" </w:instrText>
            </w:r>
            <w:r>
              <w:fldChar w:fldCharType="separate"/>
            </w:r>
            <w:r>
              <w:rPr>
                <w:rFonts w:ascii="Marianne" w:hAnsi="Marianne" w:eastAsia="Marianne" w:cs="Marianne"/>
                <w:sz w:val="14"/>
              </w:rPr>
              <w:t xml:space="preserve">LIMAA0000335</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de Lespinat</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"https://fiches-risques.brgm.fr/georisques/cavite/LIMAA0000336" \t "_self" </w:instrText>
            </w:r>
            <w:r>
              <w:fldChar w:fldCharType="separate"/>
            </w:r>
            <w:r>
              <w:rPr>
                <w:rFonts w:ascii="Marianne" w:hAnsi="Marianne" w:eastAsia="Marianne" w:cs="Marianne"/>
                <w:sz w:val="14"/>
              </w:rPr>
              <w:t xml:space="preserve">LIMAA0000336</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Pradinas</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"https://fiches-risques.brgm.fr/georisques/cavite/LIMAA0000337" \t "_self" </w:instrText>
            </w:r>
            <w:r>
              <w:fldChar w:fldCharType="separate"/>
            </w:r>
            <w:r>
              <w:rPr>
                <w:rFonts w:ascii="Marianne" w:hAnsi="Marianne" w:eastAsia="Marianne" w:cs="Marianne"/>
                <w:sz w:val="14"/>
              </w:rPr>
              <w:t xml:space="preserve">LIMAA0000337</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Souterrain du Mas-Chevalier</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"https://fiches-risques.brgm.fr/georisques/cavite/LIMAA0000338" \t "_self" </w:instrText>
            </w:r>
            <w:r>
              <w:fldChar w:fldCharType="separate"/>
            </w:r>
            <w:r>
              <w:rPr>
                <w:rFonts w:ascii="Marianne" w:hAnsi="Marianne" w:eastAsia="Marianne" w:cs="Marianne"/>
                <w:sz w:val="14"/>
              </w:rPr>
              <w:t xml:space="preserve">LIMAA0000338</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Souterrain de Goualle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"https://fiches-risques.brgm.fr/georisques/cavite/LIMAA0000339" \t "_self" </w:instrText>
            </w:r>
            <w:r>
              <w:fldChar w:fldCharType="separate"/>
            </w:r>
            <w:r>
              <w:rPr>
                <w:rFonts w:ascii="Marianne" w:hAnsi="Marianne" w:eastAsia="Marianne" w:cs="Marianne"/>
                <w:sz w:val="14"/>
              </w:rPr>
              <w:t xml:space="preserve">LIMAA0000339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Meymac le Bourg souterrain avenue Limousine</w:t>
            </w:r>
          </w:p>
        </w:tc>
        <w:tc>
          <w:tcPr>
     </w:tcPr>
          <w:p>
            <w:pPr>
              <w:pStyle w:val="EMPTY_CELL_STYLE"/>
            </w:pPr>
          </w:p>
        </w:tc>
        <w:tc>
          <w:tcPr>
     </w:tcPr>
          <w:p>
            <w:pPr>
              <w:pStyle w:val="EMPTY_CELL_STYLE"/>
            </w:pPr>
          </w:p>
        </w:tc>
        <w:tc>
          <w:tcPr>
     </w:tcPr>
          <w:p>
            <w:pPr>
              <w:pStyle w:val="EMPTY_CELL_STYLE"/>
            </w:pPr>
          </w:p>
        </w:tc>
      </w:tr>
      <w:tr>
        <w:trPr>
          <w:trHeight w:hRule="exact" w:val="9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2180"/>
        <w:gridCol w:w="220"/>
        <w:gridCol w:w="400"/>
        <w:gridCol w:w="580"/>
        <w:gridCol w:w="20"/>
        <w:gridCol w:w="320"/>
        <w:gridCol w:w="1060"/>
        <w:gridCol w:w="18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8594621" name="Picture">
</wp:docPr>
                  <a:graphic>
                    <a:graphicData uri="http://schemas.openxmlformats.org/drawingml/2006/picture">
                      <pic:pic>
                        <pic:nvPicPr>
                          <pic:cNvPr id="14859462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68964776" name="Picture">
</wp:docPr>
                  <a:graphic>
                    <a:graphicData uri="http://schemas.openxmlformats.org/drawingml/2006/picture">
                      <pic:pic>
                        <pic:nvPicPr>
                          <pic:cNvPr id="46896477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Meymac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31606431" name="Picture">
</wp:docPr>
                  <a:graphic>
                    <a:graphicData uri="http://schemas.openxmlformats.org/drawingml/2006/picture">
                      <pic:pic>
                        <pic:nvPicPr>
                          <pic:cNvPr id="331606431"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3 : Liste des sites pollués ou potentiellement pollués recensés dans un rayon de 250m</w:t>
            </w: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3A3A3A"/>
                <w:sz w:val="20"/>
              </w:rPr>
              <w:t xml:space="preserve">Les tableaux ci-dessous répertorient les sites pollués ou potentiellement pollués ainsi que les anciens sites industriels ou activités de service (base de données CASIAS) sur votre commune.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sites pollués ou potentiellement pollués à moins de 250m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Statut instruction</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"https://fiches-risques.brgm.fr/georisques/infosols/instruction/SSP000972501" \t "_blank" </w:instrText>
            </w:r>
            <w:r>
              <w:fldChar w:fldCharType="separate"/>
            </w:r>
            <w:r>
              <w:rPr>
                <w:rFonts w:ascii="Marianne" w:hAnsi="Marianne" w:eastAsia="Marianne" w:cs="Marianne"/>
                <w:sz w:val="14"/>
              </w:rPr>
              <w:t xml:space="preserve">SSP000972501</w:t>
            </w:r>
            <w:r>
              <w:fldChar w:fldCharType="end"/>
            </w:r>
          </w:p>
        </w:tc>
        <w:tc>
          <w:tcPr>
            <w:gridSpan w:val="4"/>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FRANCE BOIS IMPREGNES (FBI)</w:t>
            </w:r>
          </w:p>
        </w:tc>
        <w:tc>
          <w:tcPr>
            <w:gridSpan w:val="6"/>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cours</w:t>
            </w:r>
          </w:p>
        </w:tc>
        <w:tc>
          <w:tcPr>
     </w:tcPr>
          <w:p>
            <w:pPr>
              <w:pStyle w:val="EMPTY_CELL_STYLE"/>
            </w:pPr>
          </w:p>
        </w:tc>
        <w:tc>
          <w:tcPr>
     </w:tcPr>
          <w:p>
            <w:pPr>
              <w:pStyle w:val="EMPTY_CELL_STYLE"/>
            </w:pPr>
          </w:p>
        </w:tc>
        <w:tc>
          <w:tcPr>
     </w:tcPr>
          <w:p>
            <w:pPr>
              <w:pStyle w:val="EMPTY_CELL_STYLE"/>
            </w:pPr>
          </w:p>
        </w:tc>
      </w:tr>
      <w:tr>
        <w:trPr>
          <w:trHeight w:hRule="exact" w:val="9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91773695" name="Picture">
</wp:docPr>
                  <a:graphic>
                    <a:graphicData uri="http://schemas.openxmlformats.org/drawingml/2006/picture">
                      <pic:pic>
                        <pic:nvPicPr>
                          <pic:cNvPr id="49177369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812526144" name="Picture">
</wp:docPr>
                  <a:graphic>
                    <a:graphicData uri="http://schemas.openxmlformats.org/drawingml/2006/picture">
                      <pic:pic>
                        <pic:nvPicPr>
                          <pic:cNvPr id="81252614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19250 Meymac</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9875440" name="Picture">
</wp:docPr>
                  <a:graphic>
                    <a:graphicData uri="http://schemas.openxmlformats.org/drawingml/2006/picture">
                      <pic:pic>
                        <pic:nvPicPr>
                          <pic:cNvPr id="113987544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4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19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"https://fiches-risques.brgm.fr/georisques/casias/SSP3903727" \t "_blank" </w:instrText>
            </w:r>
            <w:r>
              <w:fldChar w:fldCharType="separate"/>
            </w:r>
            <w:r>
              <w:rPr>
                <w:rFonts w:ascii="Marianne" w:hAnsi="Marianne" w:eastAsia="Marianne" w:cs="Marianne"/>
                <w:sz w:val="14"/>
              </w:rPr>
              <w:t xml:space="preserve">SSP3903727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"https://fiches-risques.brgm.fr/georisques/casias/SSP3903726" \t "_blank" </w:instrText>
            </w:r>
            <w:r>
              <w:fldChar w:fldCharType="separate"/>
            </w:r>
            <w:r>
              <w:rPr>
                <w:rFonts w:ascii="Marianne" w:hAnsi="Marianne" w:eastAsia="Marianne" w:cs="Marianne"/>
                <w:sz w:val="14"/>
              </w:rPr>
              <w:t xml:space="preserve">SSP3903726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"https://fiches-risques.brgm.fr/georisques/casias/SSP3903725" \t "_blank" </w:instrText>
            </w:r>
            <w:r>
              <w:fldChar w:fldCharType="separate"/>
            </w:r>
            <w:r>
              <w:rPr>
                <w:rFonts w:ascii="Marianne" w:hAnsi="Marianne" w:eastAsia="Marianne" w:cs="Marianne"/>
                <w:sz w:val="14"/>
              </w:rPr>
              <w:t xml:space="preserve">SSP3903725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STATION SERVICE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"https://fiches-risques.brgm.fr/georisques/casias/SSP3903724" \t "_blank" </w:instrText>
            </w:r>
            <w:r>
              <w:fldChar w:fldCharType="separate"/>
            </w:r>
            <w:r>
              <w:rPr>
                <w:rFonts w:ascii="Marianne" w:hAnsi="Marianne" w:eastAsia="Marianne" w:cs="Marianne"/>
                <w:sz w:val="14"/>
              </w:rPr>
              <w:t xml:space="preserve">SSP3903724</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STATION SERVICE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"https://fiches-risques.brgm.fr/georisques/casias/SSP3903480" \t "_blank" </w:instrText>
            </w:r>
            <w:r>
              <w:fldChar w:fldCharType="separate"/>
            </w:r>
            <w:r>
              <w:rPr>
                <w:rFonts w:ascii="Marianne" w:hAnsi="Marianne" w:eastAsia="Marianne" w:cs="Marianne"/>
                <w:sz w:val="14"/>
              </w:rPr>
              <w:t xml:space="preserve">SSP3903480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"https://fiches-risques.brgm.fr/georisques/casias/SSP3903226" \t "_blank" </w:instrText>
            </w:r>
            <w:r>
              <w:fldChar w:fldCharType="separate"/>
            </w:r>
            <w:r>
              <w:rPr>
                <w:rFonts w:ascii="Marianne" w:hAnsi="Marianne" w:eastAsia="Marianne" w:cs="Marianne"/>
                <w:sz w:val="14"/>
              </w:rPr>
              <w:t xml:space="preserve">SSP3903226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Exploitation minière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"https://fiches-risques.brgm.fr/georisques/casias/SSP3903184" \t "_blank" </w:instrText>
            </w:r>
            <w:r>
              <w:fldChar w:fldCharType="separate"/>
            </w:r>
            <w:r>
              <w:rPr>
                <w:rFonts w:ascii="Marianne" w:hAnsi="Marianne" w:eastAsia="Marianne" w:cs="Marianne"/>
                <w:sz w:val="14"/>
              </w:rPr>
              <w:t xml:space="preserve">SSP3903184</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Dépôt d'explosifs (catégorie III)</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"https://fiches-risques.brgm.fr/georisques/casias/SSP3903108" \t "_blank" </w:instrText>
            </w:r>
            <w:r>
              <w:fldChar w:fldCharType="separate"/>
            </w:r>
            <w:r>
              <w:rPr>
                <w:rFonts w:ascii="Marianne" w:hAnsi="Marianne" w:eastAsia="Marianne" w:cs="Marianne"/>
                <w:sz w:val="14"/>
              </w:rPr>
              <w:t xml:space="preserve">SSP3903108</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"https://fiches-risques.brgm.fr/georisques/casias/SSP3903077" \t "_blank" </w:instrText>
            </w:r>
            <w:r>
              <w:fldChar w:fldCharType="separate"/>
            </w:r>
            <w:r>
              <w:rPr>
                <w:rFonts w:ascii="Marianne" w:hAnsi="Marianne" w:eastAsia="Marianne" w:cs="Marianne"/>
                <w:sz w:val="14"/>
              </w:rPr>
              <w:t xml:space="preserve">SSP3903077</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"https://fiches-risques.brgm.fr/georisques/casias/SSP3902910" \t "_blank" </w:instrText>
            </w:r>
            <w:r>
              <w:fldChar w:fldCharType="separate"/>
            </w:r>
            <w:r>
              <w:rPr>
                <w:rFonts w:ascii="Marianne" w:hAnsi="Marianne" w:eastAsia="Marianne" w:cs="Marianne"/>
                <w:sz w:val="14"/>
              </w:rPr>
              <w:t xml:space="preserve">SSP3902910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ABATTOIR MUNICIPAL</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"https://fiches-risques.brgm.fr/georisques/casias/SSP3902902" \t "_blank" </w:instrText>
            </w:r>
            <w:r>
              <w:fldChar w:fldCharType="separate"/>
            </w:r>
            <w:r>
              <w:rPr>
                <w:rFonts w:ascii="Marianne" w:hAnsi="Marianne" w:eastAsia="Marianne" w:cs="Marianne"/>
                <w:sz w:val="14"/>
              </w:rPr>
              <w:t xml:space="preserve">SSP3902902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ABATTOIR MUNICIPAL</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"https://fiches-risques.brgm.fr/georisques/casias/SSP3902896" \t "_blank" </w:instrText>
            </w:r>
            <w:r>
              <w:fldChar w:fldCharType="separate"/>
            </w:r>
            <w:r>
              <w:rPr>
                <w:rFonts w:ascii="Marianne" w:hAnsi="Marianne" w:eastAsia="Marianne" w:cs="Marianne"/>
                <w:sz w:val="14"/>
              </w:rPr>
              <w:t xml:space="preserve">SSP3902896</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"https://fiches-risques.brgm.fr/georisques/casias/SSP3902821" \t "_blank" </w:instrText>
            </w:r>
            <w:r>
              <w:fldChar w:fldCharType="separate"/>
            </w:r>
            <w:r>
              <w:rPr>
                <w:rFonts w:ascii="Marianne" w:hAnsi="Marianne" w:eastAsia="Marianne" w:cs="Marianne"/>
                <w:sz w:val="14"/>
              </w:rPr>
              <w:t xml:space="preserve">SSP3902821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MINIERE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"https://fiches-risques.brgm.fr/georisques/casias/SSP3902652" \t "_blank" </w:instrText>
            </w:r>
            <w:r>
              <w:fldChar w:fldCharType="separate"/>
            </w:r>
            <w:r>
              <w:rPr>
                <w:rFonts w:ascii="Marianne" w:hAnsi="Marianne" w:eastAsia="Marianne" w:cs="Marianne"/>
                <w:sz w:val="14"/>
              </w:rPr>
              <w:t xml:space="preserve">SSP3902652</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DEPOTS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"https://fiches-risques.brgm.fr/georisques/casias/SSP3902651" \t "_blank" </w:instrText>
            </w:r>
            <w:r>
              <w:fldChar w:fldCharType="separate"/>
            </w:r>
            <w:r>
              <w:rPr>
                <w:rFonts w:ascii="Marianne" w:hAnsi="Marianne" w:eastAsia="Marianne" w:cs="Marianne"/>
                <w:sz w:val="14"/>
              </w:rPr>
              <w:t xml:space="preserve">SSP3902651</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DEPOTS DE CUIRS VERTS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"https://fiches-risques.brgm.fr/georisques/casias/SSP3902650" \t "_blank" </w:instrText>
            </w:r>
            <w:r>
              <w:fldChar w:fldCharType="separate"/>
            </w:r>
            <w:r>
              <w:rPr>
                <w:rFonts w:ascii="Marianne" w:hAnsi="Marianne" w:eastAsia="Marianne" w:cs="Marianne"/>
                <w:sz w:val="14"/>
              </w:rPr>
              <w:t xml:space="preserve">SSP3902650</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DEPOT D'HYDROCARBURES</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"https://fiches-risques.brgm.fr/georisques/casias/SSP3902495" \t "_blank" </w:instrText>
            </w:r>
            <w:r>
              <w:fldChar w:fldCharType="separate"/>
            </w:r>
            <w:r>
              <w:rPr>
                <w:rFonts w:ascii="Marianne" w:hAnsi="Marianne" w:eastAsia="Marianne" w:cs="Marianne"/>
                <w:sz w:val="14"/>
              </w:rPr>
              <w:t xml:space="preserve">SSP3902495</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Exploitation de carrière de granite à ciel </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"https://fiches-risques.brgm.fr/georisques/casias/SSP3902425" \t "_blank" </w:instrText>
            </w:r>
            <w:r>
              <w:fldChar w:fldCharType="separate"/>
            </w:r>
            <w:r>
              <w:rPr>
                <w:rFonts w:ascii="Marianne" w:hAnsi="Marianne" w:eastAsia="Marianne" w:cs="Marianne"/>
                <w:sz w:val="14"/>
              </w:rPr>
              <w:t xml:space="preserve">SSP3902425</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Utilisation d'explosifs dès réception</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"https://fiches-risques.brgm.fr/georisques/casias/SSP417950" \t "_blank" </w:instrText>
            </w:r>
            <w:r>
              <w:fldChar w:fldCharType="separate"/>
            </w:r>
            <w:r>
              <w:rPr>
                <w:rFonts w:ascii="Marianne" w:hAnsi="Marianne" w:eastAsia="Marianne" w:cs="Marianne"/>
                <w:sz w:val="14"/>
              </w:rPr>
              <w:t xml:space="preserve">SSP417950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ATS</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6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4" w:name="JR_PAGE_ANCHOR_0_14"/>
      <w:bookmarkEnd w:id="14"/>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1_13_1.png" Type="http://schemas.openxmlformats.org/officeDocument/2006/relationships/image" Target="media/img_0_1_13_1.png"/>
 <Relationship Id="img_0_1_13_3.png" Type="http://schemas.openxmlformats.org/officeDocument/2006/relationships/image" Target="media/img_0_1_13_3.png"/>
 <Relationship Id="img_0_1_13_2.png" Type="http://schemas.openxmlformats.org/officeDocument/2006/relationships/image" Target="media/img_0_1_13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23.jpg" Type="http://schemas.openxmlformats.org/officeDocument/2006/relationships/image" Target="media/img_0_4_23.jpg"/>
 <Relationship Id="img_0_4_7.png" Type="http://schemas.openxmlformats.org/officeDocument/2006/relationships/image" Target="media/img_0_4_7.png"/>
 <Relationship Id="img_0_4_22.png" Type="http://schemas.openxmlformats.org/officeDocument/2006/relationships/image" Target="media/img_0_4_2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1.jpg" Type="http://schemas.openxmlformats.org/officeDocument/2006/relationships/image" Target="media/img_0_7_11.jpg"/>
 <Relationship Id="img_0_7_7.png" Type="http://schemas.openxmlformats.org/officeDocument/2006/relationships/image" Target="media/img_0_7_7.png"/>
 <Relationship Id="img_0_7_10.png" Type="http://schemas.openxmlformats.org/officeDocument/2006/relationships/image" Target="media/img_0_7_10.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