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3049472" name="Picture">
</wp:docPr>
                  <a:graphic>
                    <a:graphicData uri="http://schemas.openxmlformats.org/drawingml/2006/picture">
                      <pic:pic>
                        <pic:nvPicPr>
                          <pic:cNvPr id="14930494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101119271" name="Picture">
</wp:docPr>
                  <a:graphic>
                    <a:graphicData uri="http://schemas.openxmlformats.org/drawingml/2006/picture">
                      <pic:pic>
                        <pic:nvPicPr>
                          <pic:cNvPr id="210111927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11047963" name="Picture">
</wp:docPr>
                        <a:graphic>
                          <a:graphicData uri="http://schemas.openxmlformats.org/drawingml/2006/picture">
                            <pic:pic>
                              <pic:nvPicPr>
                                <pic:cNvPr id="161104796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97351 Matoury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96175731" name="Picture">
</wp:docPr>
                  <a:graphic>
                    <a:graphicData uri="http://schemas.openxmlformats.org/drawingml/2006/picture">
                      <pic:pic>
                        <pic:nvPicPr>
                          <pic:cNvPr id="89617573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94045201" name="Picture">
</wp:docPr>
                  <a:graphic>
                    <a:graphicData uri="http://schemas.openxmlformats.org/drawingml/2006/picture">
                      <pic:pic>
                        <pic:nvPicPr>
                          <pic:cNvPr id="69404520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3603842" name="Picture">
</wp:docPr>
                  <a:graphic>
                    <a:graphicData uri="http://schemas.openxmlformats.org/drawingml/2006/picture">
                      <pic:pic>
                        <pic:nvPicPr>
                          <pic:cNvPr id="12036038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0275555" name="Picture">
</wp:docPr>
                  <a:graphic>
                    <a:graphicData uri="http://schemas.openxmlformats.org/drawingml/2006/picture">
                      <pic:pic>
                        <pic:nvPicPr>
                          <pic:cNvPr id="5302755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97351 Matoury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9002871" name="Picture">
</wp:docPr>
                  <a:graphic>
                    <a:graphicData uri="http://schemas.openxmlformats.org/drawingml/2006/picture">
                      <pic:pic>
                        <pic:nvPicPr>
                          <pic:cNvPr id="2190028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08115643" name="Picture">
</wp:docPr>
                        <a:graphic>
                          <a:graphicData uri="http://schemas.openxmlformats.org/drawingml/2006/picture">
                            <pic:pic>
                              <pic:nvPicPr>
                                <pic:cNvPr id="90811564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3059679" name="Picture">
</wp:docPr>
                        <a:graphic>
                          <a:graphicData uri="http://schemas.openxmlformats.org/drawingml/2006/picture">
                            <pic:pic>
                              <pic:nvPicPr>
                                <pic:cNvPr id="30305967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57299" name="Picture">
</wp:docPr>
                        <a:graphic>
                          <a:graphicData uri="http://schemas.openxmlformats.org/drawingml/2006/picture">
                            <pic:pic>
                              <pic:nvPicPr>
                                <pic:cNvPr id="155729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49902450" name="Picture">
</wp:docPr>
                        <a:graphic>
                          <a:graphicData uri="http://schemas.openxmlformats.org/drawingml/2006/picture">
                            <pic:pic>
                              <pic:nvPicPr>
                                <pic:cNvPr id="94990245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CÔTIERS (SUBMERSION MARINE, TSUNAMI)</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8919763" name="Picture">
</wp:docPr>
                        <a:graphic>
                          <a:graphicData uri="http://schemas.openxmlformats.org/drawingml/2006/picture">
                            <pic:pic>
                              <pic:nvPicPr>
                                <pic:cNvPr id="114891976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08725037" name="Picture">
</wp:docPr>
                        <a:graphic>
                          <a:graphicData uri="http://schemas.openxmlformats.org/drawingml/2006/picture">
                            <pic:pic>
                              <pic:nvPicPr>
                                <pic:cNvPr id="80872503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44562994" name="Picture">
</wp:docPr>
                        <a:graphic>
                          <a:graphicData uri="http://schemas.openxmlformats.org/drawingml/2006/picture">
                            <pic:pic>
                              <pic:nvPicPr>
                                <pic:cNvPr id="44456299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7629488" name="Picture">
</wp:docPr>
                        <a:graphic>
                          <a:graphicData uri="http://schemas.openxmlformats.org/drawingml/2006/picture">
                            <pic:pic>
                              <pic:nvPicPr>
                                <pic:cNvPr id="164762948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12994826" name="Picture">
</wp:docPr>
                        <a:graphic>
                          <a:graphicData uri="http://schemas.openxmlformats.org/drawingml/2006/picture">
                            <pic:pic>
                              <pic:nvPicPr>
                                <pic:cNvPr id="512994826"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06708574" name="Picture">
</wp:docPr>
                        <a:graphic>
                          <a:graphicData uri="http://schemas.openxmlformats.org/drawingml/2006/picture">
                            <pic:pic>
                              <pic:nvPicPr>
                                <pic:cNvPr id="160670857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8978908" name="Picture">
</wp:docPr>
                        <a:graphic>
                          <a:graphicData uri="http://schemas.openxmlformats.org/drawingml/2006/picture">
                            <pic:pic>
                              <pic:nvPicPr>
                                <pic:cNvPr id="55897890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79092449" name="Picture">
</wp:docPr>
                        <a:graphic>
                          <a:graphicData uri="http://schemas.openxmlformats.org/drawingml/2006/picture">
                            <pic:pic>
                              <pic:nvPicPr>
                                <pic:cNvPr id="107909244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71326599" name="Picture">
</wp:docPr>
                        <a:graphic>
                          <a:graphicData uri="http://schemas.openxmlformats.org/drawingml/2006/picture">
                            <pic:pic>
                              <pic:nvPicPr>
                                <pic:cNvPr id="47132659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8684530" name="Picture">
</wp:docPr>
                        <a:graphic>
                          <a:graphicData uri="http://schemas.openxmlformats.org/drawingml/2006/picture">
                            <pic:pic>
                              <pic:nvPicPr>
                                <pic:cNvPr id="28868453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15172999" name="Picture">
</wp:docPr>
                        <a:graphic>
                          <a:graphicData uri="http://schemas.openxmlformats.org/drawingml/2006/picture">
                            <pic:pic>
                              <pic:nvPicPr>
                                <pic:cNvPr id="2015172999"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8544699" name="Picture">
</wp:docPr>
                        <a:graphic>
                          <a:graphicData uri="http://schemas.openxmlformats.org/drawingml/2006/picture">
                            <pic:pic>
                              <pic:nvPicPr>
                                <pic:cNvPr id="8854469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1978525" name="Picture">
</wp:docPr>
                        <a:graphic>
                          <a:graphicData uri="http://schemas.openxmlformats.org/drawingml/2006/picture">
                            <pic:pic>
                              <pic:nvPicPr>
                                <pic:cNvPr id="70197852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1550021" name="Picture">
</wp:docPr>
                        <a:graphic>
                          <a:graphicData uri="http://schemas.openxmlformats.org/drawingml/2006/picture">
                            <pic:pic>
                              <pic:nvPicPr>
                                <pic:cNvPr id="181550021"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85958790" name="Picture">
</wp:docPr>
                        <a:graphic>
                          <a:graphicData uri="http://schemas.openxmlformats.org/drawingml/2006/picture">
                            <pic:pic>
                              <pic:nvPicPr>
                                <pic:cNvPr id="1885958790"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0882974" name="Picture">
</wp:docPr>
                        <a:graphic>
                          <a:graphicData uri="http://schemas.openxmlformats.org/drawingml/2006/picture">
                            <pic:pic>
                              <pic:nvPicPr>
                                <pic:cNvPr id="84088297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94705190" name="Picture">
</wp:docPr>
                        <a:graphic>
                          <a:graphicData uri="http://schemas.openxmlformats.org/drawingml/2006/picture">
                            <pic:pic>
                              <pic:nvPicPr>
                                <pic:cNvPr id="129470519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94216093" name="Picture">
</wp:docPr>
                        <a:graphic>
                          <a:graphicData uri="http://schemas.openxmlformats.org/drawingml/2006/picture">
                            <pic:pic>
                              <pic:nvPicPr>
                                <pic:cNvPr id="1994216093"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1662168" name="Picture">
</wp:docPr>
                        <a:graphic>
                          <a:graphicData uri="http://schemas.openxmlformats.org/drawingml/2006/picture">
                            <pic:pic>
                              <pic:nvPicPr>
                                <pic:cNvPr id="531662168"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68634912" name="Picture">
</wp:docPr>
                        <a:graphic>
                          <a:graphicData uri="http://schemas.openxmlformats.org/drawingml/2006/picture">
                            <pic:pic>
                              <pic:nvPicPr>
                                <pic:cNvPr id="1068634912"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0293127" name="Picture">
</wp:docPr>
                  <a:graphic>
                    <a:graphicData uri="http://schemas.openxmlformats.org/drawingml/2006/picture">
                      <pic:pic>
                        <pic:nvPicPr>
                          <pic:cNvPr id="5802931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5927793" name="Picture">
</wp:docPr>
                  <a:graphic>
                    <a:graphicData uri="http://schemas.openxmlformats.org/drawingml/2006/picture">
                      <pic:pic>
                        <pic:nvPicPr>
                          <pic:cNvPr id="10059277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97351 Matoury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2486981" name="Picture">
</wp:docPr>
                  <a:graphic>
                    <a:graphicData uri="http://schemas.openxmlformats.org/drawingml/2006/picture">
                      <pic:pic>
                        <pic:nvPicPr>
                          <pic:cNvPr id="12124869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Matoury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92889002" name="Picture">
</wp:docPr>
                  <a:graphic>
                    <a:graphicData uri="http://schemas.openxmlformats.org/drawingml/2006/picture">
                      <pic:pic>
                        <pic:nvPicPr>
                          <pic:cNvPr id="2092889002"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4382437" name="Picture">
</wp:docPr>
                  <a:graphic>
                    <a:graphicData uri="http://schemas.openxmlformats.org/drawingml/2006/picture">
                      <pic:pic>
                        <pic:nvPicPr>
                          <pic:cNvPr id="160438243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99884589" name="Picture">
</wp:docPr>
                  <a:graphic>
                    <a:graphicData uri="http://schemas.openxmlformats.org/drawingml/2006/picture">
                      <pic:pic>
                        <pic:nvPicPr>
                          <pic:cNvPr id="199884589"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L - Ile de Cayenne Révis2 (973DEAL20170001)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6528941" name="Picture">
</wp:docPr>
                        <a:graphic>
                          <a:graphicData uri="http://schemas.openxmlformats.org/drawingml/2006/picture">
                            <pic:pic>
                              <pic:nvPicPr>
                                <pic:cNvPr id="826528941"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L - Ile de Cayenne Révis2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Risques côtiers (submersion marine, tsunami)</w:t>
                    <w:br/>
                    <w:t xml:space="preserve">Date de prescription : 27/11/2020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"/donnee-risques/PPR/Fiche-ppr/pprn/973DEAL20170001"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640344" name="Picture">
</wp:docPr>
                  <a:graphic>
                    <a:graphicData uri="http://schemas.openxmlformats.org/drawingml/2006/picture">
                      <pic:pic>
                        <pic:nvPicPr>
                          <pic:cNvPr id="1826403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1017395" name="Picture">
</wp:docPr>
                  <a:graphic>
                    <a:graphicData uri="http://schemas.openxmlformats.org/drawingml/2006/picture">
                      <pic:pic>
                        <pic:nvPicPr>
                          <pic:cNvPr id="8110173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97351 Matoury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7384690" name="Picture">
</wp:docPr>
                  <a:graphic>
                    <a:graphicData uri="http://schemas.openxmlformats.org/drawingml/2006/picture">
                      <pic:pic>
                        <pic:nvPicPr>
                          <pic:cNvPr id="20273846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Matoury</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 Ile de Cayenne (973DEAL19970002)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5339633" name="Picture">
</wp:docPr>
                        <a:graphic>
                          <a:graphicData uri="http://schemas.openxmlformats.org/drawingml/2006/picture">
                            <pic:pic>
                              <pic:nvPicPr>
                                <pic:cNvPr id="25339633"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 Ile de Cayenne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Risques côtiers (submersion marine, tsunami)</w:t>
                    <w:br/>
                    <w:t xml:space="preserve">Date de prescription : 30/05/1997</w:t>
                    <w:br/>
                    <w:t xml:space="preserve">Date d'approbation : 25/07/2001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"/donnee-risques/PPR/Fiche-ppr/pprn/973DEAL19970002"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PPRL - Ile de Cayenne (973DEAL19970004)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7332687" name="Picture">
</wp:docPr>
                        <a:graphic>
                          <a:graphicData uri="http://schemas.openxmlformats.org/drawingml/2006/picture">
                            <pic:pic>
                              <pic:nvPicPr>
                                <pic:cNvPr id="1887332687"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PPRL - Ile de Cayenne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Risques côtiers (submersion marine, tsunami)</w:t>
                    <w:br/>
                    <w:t xml:space="preserve">Votre commune est concernée par un plan de zonage couvrant les règlements suivants :</w:t>
                    <w:br/>
                    <w:t xml:space="preserve">- 02 : Prescriptions</w:t>
                    <w:br/>
                    <w:t xml:space="preserve">- 03 : Interdiction</w:t>
                    <w:br/>
                    <w:t xml:space="preserve">Date de prescription : 30/05/1997</w:t>
                    <w:br/>
                    <w:t xml:space="preserve">Date d'approbation : 25/07/2001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"/donnee-risques/PPR/Fiche-ppr/pprn/973DEAL19970004"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TRI de l'Ile de Cayenne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2106719" name="Picture">
</wp:docPr>
                        <a:graphic>
                          <a:graphicData uri="http://schemas.openxmlformats.org/drawingml/2006/picture">
                            <pic:pic>
                              <pic:nvPicPr>
                                <pic:cNvPr id="1782106719"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973DEAL20150006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Cartographie des zones humides d</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6530716" name="Picture">
</wp:docPr>
                        <a:graphic>
                          <a:graphicData uri="http://schemas.openxmlformats.org/drawingml/2006/picture">
                            <pic:pic>
                              <pic:nvPicPr>
                                <pic:cNvPr id="1096530716" name="Picture"/>
                                <pic:cNvPicPr/>
                              </pic:nvPicPr>
                              <pic:blipFill>
                                <a:blip r:embed="img_0_3_10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DDRM973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32934867" name="Picture">
</wp:docPr>
                        <a:graphic>
                          <a:graphicData uri="http://schemas.openxmlformats.org/drawingml/2006/picture">
                            <pic:pic>
                              <pic:nvPicPr>
                                <pic:cNvPr id="1932934867" name="Picture"/>
                                <pic:cNvPicPr/>
                              </pic:nvPicPr>
                              <pic:blipFill>
                                <a:blip r:embed="img_0_3_11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5121585" name="Picture">
</wp:docPr>
                  <a:graphic>
                    <a:graphicData uri="http://schemas.openxmlformats.org/drawingml/2006/picture">
                      <pic:pic>
                        <pic:nvPicPr>
                          <pic:cNvPr id="12851215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8675701" name="Picture">
</wp:docPr>
                  <a:graphic>
                    <a:graphicData uri="http://schemas.openxmlformats.org/drawingml/2006/picture">
                      <pic:pic>
                        <pic:nvPicPr>
                          <pic:cNvPr id="9286757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97351 Matoury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1145057" name="Picture">
</wp:docPr>
                  <a:graphic>
                    <a:graphicData uri="http://schemas.openxmlformats.org/drawingml/2006/picture">
                      <pic:pic>
                        <pic:nvPicPr>
                          <pic:cNvPr id="5011450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Matoury</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INTE2209895A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01/03/2022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06/04/2022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INTE2127287A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14/03/2021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28/09/2021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INTE0000522A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13/04/2000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07/10/2000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INTE9700557A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16/01/1997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03/01/1998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INTE9100355A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29/05/1991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14/09/1991</w:t>
            </w:r>
          </w:p>
        </w:tc>
        <w:tc>
          <w:tcPr>
     </w:tcPr>
          <w:p>
            <w:pPr>
              <w:pStyle w:val="EMPTY_CELL_STYLE"/>
            </w:pPr>
          </w:p>
        </w:tc>
        <w:tc>
          <w:tcPr>
     </w:tcPr>
          <w:p>
            <w:pPr>
              <w:pStyle w:val="EMPTY_CELL_STYLE"/>
            </w:pPr>
          </w:p>
        </w:tc>
        <w:tc>
          <w:tcPr>
     </w:tcPr>
          <w:p>
            <w:pPr>
              <w:pStyle w:val="EMPTY_CELL_STYLE"/>
            </w:pPr>
          </w:p>
        </w:tc>
      </w:tr>
      <w:tr>
        <w:trPr>
          <w:trHeight w:hRule="exact" w:val="10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673122" name="Picture">
</wp:docPr>
                  <a:graphic>
                    <a:graphicData uri="http://schemas.openxmlformats.org/drawingml/2006/picture">
                      <pic:pic>
                        <pic:nvPicPr>
                          <pic:cNvPr id="796731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8911489" name="Picture">
</wp:docPr>
                  <a:graphic>
                    <a:graphicData uri="http://schemas.openxmlformats.org/drawingml/2006/picture">
                      <pic:pic>
                        <pic:nvPicPr>
                          <pic:cNvPr id="18689114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97351 Matoury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2021648" name="Picture">
</wp:docPr>
                  <a:graphic>
                    <a:graphicData uri="http://schemas.openxmlformats.org/drawingml/2006/picture">
                      <pic:pic>
                        <pic:nvPicPr>
                          <pic:cNvPr id="6420216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Matoury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23963902" name="Picture">
</wp:docPr>
                  <a:graphic>
                    <a:graphicData uri="http://schemas.openxmlformats.org/drawingml/2006/picture">
                      <pic:pic>
                        <pic:nvPicPr>
                          <pic:cNvPr id="22396390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8402912" name="Picture">
</wp:docPr>
                  <a:graphic>
                    <a:graphicData uri="http://schemas.openxmlformats.org/drawingml/2006/picture">
                      <pic:pic>
                        <pic:nvPicPr>
                          <pic:cNvPr id="162840291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risques littoraux sont causés par plusieurs types de phénomènes.</w:t>
              <w:br/>
              <w:br/>
            </w:r>
            <w:r>
              <w:rPr>
                <w:rFonts w:ascii="Marianne" w:hAnsi="Marianne" w:eastAsia="Marianne" w:cs="Marianne"/>
                <w:sz w:val="14"/>
              </w:rPr>
              <w:t xml:space="preserve">    • La submersion marine : c'est une inondation temporaire des zones côtières par la mer dans des conditions météorologiques et de marée défavorables (augmentation du niveau moyen de la mer pendant une dépression,déferlement de fortes vagues).</w:t>
            </w:r>
            <w:r>
              <w:rPr>
                <w:rFonts w:ascii="Marianne" w:hAnsi="Marianne" w:eastAsia="Marianne" w:cs="Marianne"/>
                <w:sz w:val="14"/>
              </w:rPr>
              <w:br/>
              <w:t xml:space="preserve">    • Les tsunamis : ce sont des vagues de grande hauteur, provoquées par des séismes ou des séismes sous-marins. Les vagues peuvent atteindre plusieurs mètres de hauteur sur certains territoires d'outre-mer.</w:t>
            </w:r>
            <w:r>
              <w:rPr>
                <w:rFonts w:ascii="Marianne" w:hAnsi="Marianne" w:eastAsia="Marianne" w:cs="Marianne"/>
                <w:sz w:val="14"/>
              </w:rPr>
              <w:br/>
              <w:t xml:space="preserve">    • Le changement climatique a pour conséquence une augmentation du niveau moyen de la mer, ce qui aggrave aussi les risques littoraux.</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1346200"/>
                  <wp:effectExtent l="0" t="0" r="0" b="0"/>
                  <wp:wrapNone/>
                  <wp:docPr id="685638329" name="Picture">
</wp:docPr>
                  <a:graphic>
                    <a:graphicData uri="http://schemas.openxmlformats.org/drawingml/2006/picture">
                      <pic:pic>
                        <pic:nvPicPr>
                          <pic:cNvPr id="685638329" name="Picture"/>
                          <pic:cNvPicPr/>
                        </pic:nvPicPr>
                        <pic:blipFill>
                          <a:blip r:embed="img_0_5_13.png"/>
                          <a:srcRect/>
                          <a:stretch>
                            <a:fillRect l="0" t="0" r="819" b="0"/>
                          </a:stretch>
                        </pic:blipFill>
                        <pic:spPr>
                          <a:xfrm rot="0">
                            <a:off x="0" y="0"/>
                            <a:ext cx="3098800" cy="13462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L - Ile de Cayenne Révis2 (973DEAL20170001)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9564611" name="Picture">
</wp:docPr>
                        <a:graphic>
                          <a:graphicData uri="http://schemas.openxmlformats.org/drawingml/2006/picture">
                            <pic:pic>
                              <pic:nvPicPr>
                                <pic:cNvPr id="101956461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Risques côtiers (submersion marine, tsunami) nommé PPRI L - Ile de Cayenne Révis2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Inondation</w:t>
                    <w:br/>
                    <w:t xml:space="preserve">Date de prescription : 27/11/2020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"/donnee-risques/PPR/Fiche-ppr/pprn/973DEAL20170001"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1767976" name="Picture">
</wp:docPr>
                  <a:graphic>
                    <a:graphicData uri="http://schemas.openxmlformats.org/drawingml/2006/picture">
                      <pic:pic>
                        <pic:nvPicPr>
                          <pic:cNvPr id="16917679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8916591" name="Picture">
</wp:docPr>
                  <a:graphic>
                    <a:graphicData uri="http://schemas.openxmlformats.org/drawingml/2006/picture">
                      <pic:pic>
                        <pic:nvPicPr>
                          <pic:cNvPr id="8089165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97351 Matoury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3711384" name="Picture">
</wp:docPr>
                  <a:graphic>
                    <a:graphicData uri="http://schemas.openxmlformats.org/drawingml/2006/picture">
                      <pic:pic>
                        <pic:nvPicPr>
                          <pic:cNvPr id="7237113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Matoury</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 Ile de Cayenne (973DEAL19970002)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0141000" name="Picture">
</wp:docPr>
                        <a:graphic>
                          <a:graphicData uri="http://schemas.openxmlformats.org/drawingml/2006/picture">
                            <pic:pic>
                              <pic:nvPicPr>
                                <pic:cNvPr id="1610141000" name="Picture"/>
                                <pic:cNvPicPr/>
                              </pic:nvPicPr>
                              <pic:blipFill>
                                <a:blip r:embed="img_0_6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Risques côtiers (submersion marine, tsunami) nommé PPRI - Ile de Cayenne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Date de prescription : 30/05/1997</w:t>
                    <w:br/>
                    <w:t xml:space="preserve">Date d'approbation : 25/07/2001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"/donnee-risques/PPR/Fiche-ppr/pprn/973DEAL19970002"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PPRL - Ile de Cayenne (973DEAL19970004)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02910511" name="Picture">
</wp:docPr>
                        <a:graphic>
                          <a:graphicData uri="http://schemas.openxmlformats.org/drawingml/2006/picture">
                            <pic:pic>
                              <pic:nvPicPr>
                                <pic:cNvPr id="302910511" name="Picture"/>
                                <pic:cNvPicPr/>
                              </pic:nvPicPr>
                              <pic:blipFill>
                                <a:blip r:embed="img_0_6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Risques côtiers (submersion marine, tsunami) nommé PPRL - Ile de Cayenne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Inondation</w:t>
                    <w:br/>
                    <w:t xml:space="preserve">Votre commune est concernée par un plan de zonage couvrant les règlements suivants :</w:t>
                    <w:br/>
                    <w:t xml:space="preserve">- 02 : Prescriptions</w:t>
                    <w:br/>
                    <w:t xml:space="preserve">- 03 : Interdiction</w:t>
                    <w:br/>
                    <w:t xml:space="preserve">Date de prescription : 30/05/1997</w:t>
                    <w:br/>
                    <w:t xml:space="preserve">Date d'approbation : 25/07/2001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"/donnee-risques/PPR/Fiche-ppr/pprn/973DEAL19970004"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TRI de l'Ile de Cayenne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9505726" name="Picture">
</wp:docPr>
                        <a:graphic>
                          <a:graphicData uri="http://schemas.openxmlformats.org/drawingml/2006/picture">
                            <pic:pic>
                              <pic:nvPicPr>
                                <pic:cNvPr id="1619505726" name="Picture"/>
                                <pic:cNvPicPr/>
                              </pic:nvPicPr>
                              <pic:blipFill>
                                <a:blip r:embed="img_0_6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973DEAL20150006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DDRM973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1076808" name="Picture">
</wp:docPr>
                        <a:graphic>
                          <a:graphicData uri="http://schemas.openxmlformats.org/drawingml/2006/picture">
                            <pic:pic>
                              <pic:nvPicPr>
                                <pic:cNvPr id="2011076808" name="Picture"/>
                                <pic:cNvPicPr/>
                              </pic:nvPicPr>
                              <pic:blipFill>
                                <a:blip r:embed="img_0_6_10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2088933" name="Picture">
</wp:docPr>
                  <a:graphic>
                    <a:graphicData uri="http://schemas.openxmlformats.org/drawingml/2006/picture">
                      <pic:pic>
                        <pic:nvPicPr>
                          <pic:cNvPr id="21120889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5790155" name="Picture">
</wp:docPr>
                  <a:graphic>
                    <a:graphicData uri="http://schemas.openxmlformats.org/drawingml/2006/picture">
                      <pic:pic>
                        <pic:nvPicPr>
                          <pic:cNvPr id="14057901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97351 Matoury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5902370" name="Picture">
</wp:docPr>
                  <a:graphic>
                    <a:graphicData uri="http://schemas.openxmlformats.org/drawingml/2006/picture">
                      <pic:pic>
                        <pic:nvPicPr>
                          <pic:cNvPr id="13559023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Matoury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69384136" name="Picture">
</wp:docPr>
                  <a:graphic>
                    <a:graphicData uri="http://schemas.openxmlformats.org/drawingml/2006/picture">
                      <pic:pic>
                        <pic:nvPicPr>
                          <pic:cNvPr id="769384136"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9758867" name="Picture">
</wp:docPr>
                  <a:graphic>
                    <a:graphicData uri="http://schemas.openxmlformats.org/drawingml/2006/picture">
                      <pic:pic>
                        <pic:nvPicPr>
                          <pic:cNvPr id="106975886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97805679" name="Picture">
</wp:docPr>
                  <a:graphic>
                    <a:graphicData uri="http://schemas.openxmlformats.org/drawingml/2006/picture">
                      <pic:pic>
                        <pic:nvPicPr>
                          <pic:cNvPr id="1897805679" name="Picture"/>
                          <pic:cNvPicPr/>
                        </pic:nvPicPr>
                        <pic:blipFill>
                          <a:blip r:embed="img_0_7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8472142" name="Picture">
</wp:docPr>
                        <a:graphic>
                          <a:graphicData uri="http://schemas.openxmlformats.org/drawingml/2006/picture">
                            <pic:pic>
                              <pic:nvPicPr>
                                <pic:cNvPr id="28847214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4929480" name="Picture">
</wp:docPr>
                  <a:graphic>
                    <a:graphicData uri="http://schemas.openxmlformats.org/drawingml/2006/picture">
                      <pic:pic>
                        <pic:nvPicPr>
                          <pic:cNvPr id="2949294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4075766" name="Picture">
</wp:docPr>
                  <a:graphic>
                    <a:graphicData uri="http://schemas.openxmlformats.org/drawingml/2006/picture">
                      <pic:pic>
                        <pic:nvPicPr>
                          <pic:cNvPr id="3540757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97351 Matoury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0120167" name="Picture">
</wp:docPr>
                  <a:graphic>
                    <a:graphicData uri="http://schemas.openxmlformats.org/drawingml/2006/picture">
                      <pic:pic>
                        <pic:nvPicPr>
                          <pic:cNvPr id="17701201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Matoury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28392580" name="Picture">
</wp:docPr>
                  <a:graphic>
                    <a:graphicData uri="http://schemas.openxmlformats.org/drawingml/2006/picture">
                      <pic:pic>
                        <pic:nvPicPr>
                          <pic:cNvPr id="1628392580" name="Picture"/>
                          <pic:cNvPicPr/>
                        </pic:nvPicPr>
                        <pic:blipFill>
                          <a:blip r:embed="img_0_8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6143224" name="Picture">
</wp:docPr>
                  <a:graphic>
                    <a:graphicData uri="http://schemas.openxmlformats.org/drawingml/2006/picture">
                      <pic:pic>
                        <pic:nvPicPr>
                          <pic:cNvPr id="150614322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911358839" name="Picture">
</wp:docPr>
                  <a:graphic>
                    <a:graphicData uri="http://schemas.openxmlformats.org/drawingml/2006/picture">
                      <pic:pic>
                        <pic:nvPicPr>
                          <pic:cNvPr id="911358839" name="Picture"/>
                          <pic:cNvPicPr/>
                        </pic:nvPicPr>
                        <pic:blipFill>
                          <a:blip r:embed="img_0_8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L - Ile de Cayenne Révis2 (973DEAL20170001)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41839876" name="Picture">
</wp:docPr>
                        <a:graphic>
                          <a:graphicData uri="http://schemas.openxmlformats.org/drawingml/2006/picture">
                            <pic:pic>
                              <pic:nvPicPr>
                                <pic:cNvPr id="2141839876" name="Picture"/>
                                <pic:cNvPicPr/>
                              </pic:nvPicPr>
                              <pic:blipFill>
                                <a:blip r:embed="img_0_8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PPRI L - Ile de Cayenne Révis2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Recul du trait de côte et de falaises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  Risques côtiers (submersion marine, tsunami)</w:t>
                    <w:br/>
                    <w:t xml:space="preserve">Date de prescription : 27/11/2020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"/donnee-risques/PPR/Fiche-ppr/pprn/973DEAL20170001"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200"/>
        <w:gridCol w:w="80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5957656" name="Picture">
</wp:docPr>
                  <a:graphic>
                    <a:graphicData uri="http://schemas.openxmlformats.org/drawingml/2006/picture">
                      <pic:pic>
                        <pic:nvPicPr>
                          <pic:cNvPr id="7359576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5002497" name="Picture">
</wp:docPr>
                  <a:graphic>
                    <a:graphicData uri="http://schemas.openxmlformats.org/drawingml/2006/picture">
                      <pic:pic>
                        <pic:nvPicPr>
                          <pic:cNvPr id="8350024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97351 Matoury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2442237" name="Picture">
</wp:docPr>
                  <a:graphic>
                    <a:graphicData uri="http://schemas.openxmlformats.org/drawingml/2006/picture">
                      <pic:pic>
                        <pic:nvPicPr>
                          <pic:cNvPr id="20824422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Matoury</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PPRMVT - Ile de Cayenne (973DEAL19970003)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5439132" name="Picture">
</wp:docPr>
                        <a:graphic>
                          <a:graphicData uri="http://schemas.openxmlformats.org/drawingml/2006/picture">
                            <pic:pic>
                              <pic:nvPicPr>
                                <pic:cNvPr id="285439132" name="Picture"/>
                                <pic:cNvPicPr/>
                              </pic:nvPicPr>
                              <pic:blipFill>
                                <a:blip r:embed="img_0_9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PPRMVT - Ile de Cayenne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30/05/1997</w:t>
                    <w:br/>
                    <w:t xml:space="preserve">Date d'approbation : 15/11/2001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"/donnee-risques/PPR/Fiche-ppr/pprn/973DEAL19970003"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PPRL - Ile de Cayenne (973DEAL19970004)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37638684" name="Picture">
</wp:docPr>
                        <a:graphic>
                          <a:graphicData uri="http://schemas.openxmlformats.org/drawingml/2006/picture">
                            <pic:pic>
                              <pic:nvPicPr>
                                <pic:cNvPr id="1037638684" name="Picture"/>
                                <pic:cNvPicPr/>
                              </pic:nvPicPr>
                              <pic:blipFill>
                                <a:blip r:embed="img_0_9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PPRL - Ile de Cayenne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Recul du trait de côte et de falaises</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  Risques côtiers (submersion marine, tsunami)</w:t>
                    <w:br/>
                    <w:t xml:space="preserve">Votre commune est concernée par un plan de zonage couvrant les règlements suivants :</w:t>
                    <w:br/>
                    <w:t xml:space="preserve">- 02 : Prescriptions</w:t>
                    <w:br/>
                    <w:t xml:space="preserve">- 03 : Interdiction</w:t>
                    <w:br/>
                    <w:t xml:space="preserve">Date de prescription : 30/05/1997</w:t>
                    <w:br/>
                    <w:t xml:space="preserve">Date d'approbation : 25/07/2001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"/donnee-risques/PPR/Fiche-ppr/pprn/973DEAL19970004"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DDRM973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36999217" name="Picture">
</wp:docPr>
                        <a:graphic>
                          <a:graphicData uri="http://schemas.openxmlformats.org/drawingml/2006/picture">
                            <pic:pic>
                              <pic:nvPicPr>
                                <pic:cNvPr id="836999217" name="Picture"/>
                                <pic:cNvPicPr/>
                              </pic:nvPicPr>
                              <pic:blipFill>
                                <a:blip r:embed="img_0_9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br/>
                    <w:t xml:space="preserve">  Recul du trait de côte et de falaises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2343021" name="Picture">
</wp:docPr>
                  <a:graphic>
                    <a:graphicData uri="http://schemas.openxmlformats.org/drawingml/2006/picture">
                      <pic:pic>
                        <pic:nvPicPr>
                          <pic:cNvPr id="11523430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6297623" name="Picture">
</wp:docPr>
                  <a:graphic>
                    <a:graphicData uri="http://schemas.openxmlformats.org/drawingml/2006/picture">
                      <pic:pic>
                        <pic:nvPicPr>
                          <pic:cNvPr id="13762976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97351 Matoury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0776192" name="Picture">
</wp:docPr>
                  <a:graphic>
                    <a:graphicData uri="http://schemas.openxmlformats.org/drawingml/2006/picture">
                      <pic:pic>
                        <pic:nvPicPr>
                          <pic:cNvPr id="10207761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Matoury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27370802" name="Picture">
</wp:docPr>
                  <a:graphic>
                    <a:graphicData uri="http://schemas.openxmlformats.org/drawingml/2006/picture">
                      <pic:pic>
                        <pic:nvPicPr>
                          <pic:cNvPr id="1827370802"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3193536" name="Picture">
</wp:docPr>
                  <a:graphic>
                    <a:graphicData uri="http://schemas.openxmlformats.org/drawingml/2006/picture">
                      <pic:pic>
                        <pic:nvPicPr>
                          <pic:cNvPr id="533193536"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916918096" name="Picture">
</wp:docPr>
                  <a:graphic>
                    <a:graphicData uri="http://schemas.openxmlformats.org/drawingml/2006/picture">
                      <pic:pic>
                        <pic:nvPicPr>
                          <pic:cNvPr id="916918096" name="Picture"/>
                          <pic:cNvPicPr/>
                        </pic:nvPicPr>
                        <pic:blipFill>
                          <a:blip r:embed="img_0_10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DDRM973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2827922" name="Picture">
</wp:docPr>
                        <a:graphic>
                          <a:graphicData uri="http://schemas.openxmlformats.org/drawingml/2006/picture">
                            <pic:pic>
                              <pic:nvPicPr>
                                <pic:cNvPr id="1612827922"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1387209" name="Picture">
</wp:docPr>
                  <a:graphic>
                    <a:graphicData uri="http://schemas.openxmlformats.org/drawingml/2006/picture">
                      <pic:pic>
                        <pic:nvPicPr>
                          <pic:cNvPr id="18613872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1952575" name="Picture">
</wp:docPr>
                  <a:graphic>
                    <a:graphicData uri="http://schemas.openxmlformats.org/drawingml/2006/picture">
                      <pic:pic>
                        <pic:nvPicPr>
                          <pic:cNvPr id="7019525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97351 Matoury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5928280" name="Picture">
</wp:docPr>
                  <a:graphic>
                    <a:graphicData uri="http://schemas.openxmlformats.org/drawingml/2006/picture">
                      <pic:pic>
                        <pic:nvPicPr>
                          <pic:cNvPr id="13059282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Matoury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87340751" name="Picture">
</wp:docPr>
                  <a:graphic>
                    <a:graphicData uri="http://schemas.openxmlformats.org/drawingml/2006/picture">
                      <pic:pic>
                        <pic:nvPicPr>
                          <pic:cNvPr id="287340751"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2077726" name="Picture">
</wp:docPr>
                  <a:graphic>
                    <a:graphicData uri="http://schemas.openxmlformats.org/drawingml/2006/picture">
                      <pic:pic>
                        <pic:nvPicPr>
                          <pic:cNvPr id="2072077726"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8370024" name="Picture">
</wp:docPr>
                  <a:graphic>
                    <a:graphicData uri="http://schemas.openxmlformats.org/drawingml/2006/picture">
                      <pic:pic>
                        <pic:nvPicPr>
                          <pic:cNvPr id="128370024" name="Picture"/>
                          <pic:cNvPicPr/>
                        </pic:nvPicPr>
                        <pic:blipFill>
                          <a:blip r:embed="img_0_11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6469681" name="Picture">
</wp:docPr>
                        <a:graphic>
                          <a:graphicData uri="http://schemas.openxmlformats.org/drawingml/2006/picture">
                            <pic:pic>
                              <pic:nvPicPr>
                                <pic:cNvPr id="1206469681"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5303585" name="Picture">
</wp:docPr>
                  <a:graphic>
                    <a:graphicData uri="http://schemas.openxmlformats.org/drawingml/2006/picture">
                      <pic:pic>
                        <pic:nvPicPr>
                          <pic:cNvPr id="19853035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4011321" name="Picture">
</wp:docPr>
                  <a:graphic>
                    <a:graphicData uri="http://schemas.openxmlformats.org/drawingml/2006/picture">
                      <pic:pic>
                        <pic:nvPicPr>
                          <pic:cNvPr id="15840113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97351 Matoury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2126370" name="Picture">
</wp:docPr>
                  <a:graphic>
                    <a:graphicData uri="http://schemas.openxmlformats.org/drawingml/2006/picture">
                      <pic:pic>
                        <pic:nvPicPr>
                          <pic:cNvPr id="10021263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Matoury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99952423" name="Picture">
</wp:docPr>
                  <a:graphic>
                    <a:graphicData uri="http://schemas.openxmlformats.org/drawingml/2006/picture">
                      <pic:pic>
                        <pic:nvPicPr>
                          <pic:cNvPr id="1099952423" name="Picture"/>
                          <pic:cNvPicPr/>
                        </pic:nvPicPr>
                        <pic:blipFill>
                          <a:blip r:embed="img_0_1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2929857" name="Picture">
</wp:docPr>
                  <a:graphic>
                    <a:graphicData uri="http://schemas.openxmlformats.org/drawingml/2006/picture">
                      <pic:pic>
                        <pic:nvPicPr>
                          <pic:cNvPr id="1052929857"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410122561" name="Picture">
</wp:docPr>
                  <a:graphic>
                    <a:graphicData uri="http://schemas.openxmlformats.org/drawingml/2006/picture">
                      <pic:pic>
                        <pic:nvPicPr>
                          <pic:cNvPr id="1410122561" name="Picture"/>
                          <pic:cNvPicPr/>
                        </pic:nvPicPr>
                        <pic:blipFill>
                          <a:blip r:embed="img_0_12_13.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DDRM973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94987871" name="Picture">
</wp:docPr>
                        <a:graphic>
                          <a:graphicData uri="http://schemas.openxmlformats.org/drawingml/2006/picture">
                            <pic:pic>
                              <pic:nvPicPr>
                                <pic:cNvPr id="1894987871"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1450955" name="Picture">
</wp:docPr>
                  <a:graphic>
                    <a:graphicData uri="http://schemas.openxmlformats.org/drawingml/2006/picture">
                      <pic:pic>
                        <pic:nvPicPr>
                          <pic:cNvPr id="11214509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4125905" name="Picture">
</wp:docPr>
                  <a:graphic>
                    <a:graphicData uri="http://schemas.openxmlformats.org/drawingml/2006/picture">
                      <pic:pic>
                        <pic:nvPicPr>
                          <pic:cNvPr id="19341259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97351 Matoury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5911978" name="Picture">
</wp:docPr>
                  <a:graphic>
                    <a:graphicData uri="http://schemas.openxmlformats.org/drawingml/2006/picture">
                      <pic:pic>
                        <pic:nvPicPr>
                          <pic:cNvPr id="8259119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Matoury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98217656" name="Picture">
</wp:docPr>
                  <a:graphic>
                    <a:graphicData uri="http://schemas.openxmlformats.org/drawingml/2006/picture">
                      <pic:pic>
                        <pic:nvPicPr>
                          <pic:cNvPr id="998217656" name="Picture"/>
                          <pic:cNvPicPr/>
                        </pic:nvPicPr>
                        <pic:blipFill>
                          <a:blip r:embed="img_0_13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6555029" name="Picture">
</wp:docPr>
                  <a:graphic>
                    <a:graphicData uri="http://schemas.openxmlformats.org/drawingml/2006/picture">
                      <pic:pic>
                        <pic:nvPicPr>
                          <pic:cNvPr id="656555029"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547780124" name="Picture">
</wp:docPr>
                  <a:graphic>
                    <a:graphicData uri="http://schemas.openxmlformats.org/drawingml/2006/picture">
                      <pic:pic>
                        <pic:nvPicPr>
                          <pic:cNvPr id="1547780124" name="Picture"/>
                          <pic:cNvPicPr/>
                        </pic:nvPicPr>
                        <pic:blipFill>
                          <a:blip r:embed="img_0_13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2.</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9521853" name="Picture">
</wp:docPr>
                  <a:graphic>
                    <a:graphicData uri="http://schemas.openxmlformats.org/drawingml/2006/picture">
                      <pic:pic>
                        <pic:nvPicPr>
                          <pic:cNvPr id="11895218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6320449" name="Picture">
</wp:docPr>
                  <a:graphic>
                    <a:graphicData uri="http://schemas.openxmlformats.org/drawingml/2006/picture">
                      <pic:pic>
                        <pic:nvPicPr>
                          <pic:cNvPr id="15763204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97351 Matoury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7532129" name="Picture">
</wp:docPr>
                  <a:graphic>
                    <a:graphicData uri="http://schemas.openxmlformats.org/drawingml/2006/picture">
                      <pic:pic>
                        <pic:nvPicPr>
                          <pic:cNvPr id="11475321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34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"https://fiches-risques.brgm.fr/fr/georisques/mvt-synthetique/12500044" \t "_self" </w:instrText>
            </w:r>
            <w:r>
              <w:fldChar w:fldCharType="separate"/>
            </w:r>
            <w:r>
              <w:rPr>
                <w:rFonts w:ascii="Marianne" w:hAnsi="Marianne" w:eastAsia="Marianne" w:cs="Marianne"/>
                <w:sz w:val="14"/>
              </w:rPr>
              <w:t xml:space="preserve">12500044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Cité Balata, rue après rue Kassé Kô - Matoury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"https://fiches-risques.brgm.fr/fr/georisques/mvt-synthetique/12500045" \t "_self" </w:instrText>
            </w:r>
            <w:r>
              <w:fldChar w:fldCharType="separate"/>
            </w:r>
            <w:r>
              <w:rPr>
                <w:rFonts w:ascii="Marianne" w:hAnsi="Marianne" w:eastAsia="Marianne" w:cs="Marianne"/>
                <w:sz w:val="14"/>
              </w:rPr>
              <w:t xml:space="preserve">12500045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Allée entre deux coteaux - la Chaumière - Matoury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"https://fiches-risques.brgm.fr/fr/georisques/mvt-synthetique/12500046" \t "_self" </w:instrText>
            </w:r>
            <w:r>
              <w:fldChar w:fldCharType="separate"/>
            </w:r>
            <w:r>
              <w:rPr>
                <w:rFonts w:ascii="Marianne" w:hAnsi="Marianne" w:eastAsia="Marianne" w:cs="Marianne"/>
                <w:sz w:val="14"/>
              </w:rPr>
              <w:t xml:space="preserve">12500046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Ouest de l'ancienne carrière du Mont Petit Matoury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"https://fiches-risques.brgm.fr/fr/georisques/mvt-synthetique/12500047" \t "_self" </w:instrText>
            </w:r>
            <w:r>
              <w:fldChar w:fldCharType="separate"/>
            </w:r>
            <w:r>
              <w:rPr>
                <w:rFonts w:ascii="Marianne" w:hAnsi="Marianne" w:eastAsia="Marianne" w:cs="Marianne"/>
                <w:sz w:val="14"/>
              </w:rPr>
              <w:t xml:space="preserve">12500047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 - la Désirée - Matoury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"https://fiches-risques.brgm.fr/fr/georisques/mvt-synthetique/12500048" \t "_self" </w:instrText>
            </w:r>
            <w:r>
              <w:fldChar w:fldCharType="separate"/>
            </w:r>
            <w:r>
              <w:rPr>
                <w:rFonts w:ascii="Marianne" w:hAnsi="Marianne" w:eastAsia="Marianne" w:cs="Marianne"/>
                <w:sz w:val="14"/>
              </w:rPr>
              <w:t xml:space="preserve">12500048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Villa Guellil - la désirée - Matoury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"https://fiches-risques.brgm.fr/fr/georisques/mvt-synthetique/12500049" \t "_self" </w:instrText>
            </w:r>
            <w:r>
              <w:fldChar w:fldCharType="separate"/>
            </w:r>
            <w:r>
              <w:rPr>
                <w:rFonts w:ascii="Marianne" w:hAnsi="Marianne" w:eastAsia="Marianne" w:cs="Marianne"/>
                <w:sz w:val="14"/>
              </w:rPr>
              <w:t xml:space="preserve">12500049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 illicite - Califourchon - extrémité sud du massif du Matoury -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"https://fiches-risques.brgm.fr/fr/georisques/mvt-synthetique/12500050" \t "_self" </w:instrText>
            </w:r>
            <w:r>
              <w:fldChar w:fldCharType="separate"/>
            </w:r>
            <w:r>
              <w:rPr>
                <w:rFonts w:ascii="Marianne" w:hAnsi="Marianne" w:eastAsia="Marianne" w:cs="Marianne"/>
                <w:sz w:val="14"/>
              </w:rPr>
              <w:t xml:space="preserve">12500050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Réservoirs AEP de Califourchon - Matoury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"https://fiches-risques.brgm.fr/fr/georisques/mvt-synthetique/12500063" \t "_self" </w:instrText>
            </w:r>
            <w:r>
              <w:fldChar w:fldCharType="separate"/>
            </w:r>
            <w:r>
              <w:rPr>
                <w:rFonts w:ascii="Marianne" w:hAnsi="Marianne" w:eastAsia="Marianne" w:cs="Marianne"/>
                <w:sz w:val="14"/>
              </w:rPr>
              <w:t xml:space="preserve">12500063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pk 10 RN2 - entre les carrefours de Rochambeau et de Stoupan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"https://fiches-risques.brgm.fr/fr/georisques/mvt-synthetique/12500088" \t "_self" </w:instrText>
            </w:r>
            <w:r>
              <w:fldChar w:fldCharType="separate"/>
            </w:r>
            <w:r>
              <w:rPr>
                <w:rFonts w:ascii="Marianne" w:hAnsi="Marianne" w:eastAsia="Marianne" w:cs="Marianne"/>
                <w:sz w:val="14"/>
              </w:rPr>
              <w:t xml:space="preserve">12500088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long de la route - Mont Fortuné - lieu dit la Chaumière - MATOURY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"https://fiches-risques.brgm.fr/fr/georisques/mvt-synthetique/12500089" \t "_self" </w:instrText>
            </w:r>
            <w:r>
              <w:fldChar w:fldCharType="separate"/>
            </w:r>
            <w:r>
              <w:rPr>
                <w:rFonts w:ascii="Marianne" w:hAnsi="Marianne" w:eastAsia="Marianne" w:cs="Marianne"/>
                <w:sz w:val="14"/>
              </w:rPr>
              <w:t xml:space="preserve">12500089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route qui mène aux maisons du flanc nord du grand Matoury -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"https://fiches-risques.brgm.fr/fr/georisques/mvt-synthetique/12500092" \t "_self" </w:instrText>
            </w:r>
            <w:r>
              <w:fldChar w:fldCharType="separate"/>
            </w:r>
            <w:r>
              <w:rPr>
                <w:rFonts w:ascii="Marianne" w:hAnsi="Marianne" w:eastAsia="Marianne" w:cs="Marianne"/>
                <w:sz w:val="14"/>
              </w:rPr>
              <w:t xml:space="preserve">12500092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lotissement Horth - zone S-SE en base de la colline du Montabo</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"https://fiches-risques.brgm.fr/fr/georisques/mvt-synthetique/12500101" \t "_self" </w:instrText>
            </w:r>
            <w:r>
              <w:fldChar w:fldCharType="separate"/>
            </w:r>
            <w:r>
              <w:rPr>
                <w:rFonts w:ascii="Marianne" w:hAnsi="Marianne" w:eastAsia="Marianne" w:cs="Marianne"/>
                <w:sz w:val="14"/>
              </w:rPr>
              <w:t xml:space="preserve">12500101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Habitations Gaultier et Mauferon - la désirée - grand Matoury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"https://fiches-risques.brgm.fr/fr/georisques/mvt-synthetique/12500180" \t "_self" </w:instrText>
            </w:r>
            <w:r>
              <w:fldChar w:fldCharType="separate"/>
            </w:r>
            <w:r>
              <w:rPr>
                <w:rFonts w:ascii="Marianne" w:hAnsi="Marianne" w:eastAsia="Marianne" w:cs="Marianne"/>
                <w:sz w:val="14"/>
              </w:rPr>
              <w:t xml:space="preserve">12500180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Mont Fortune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"https://fiches-risques.brgm.fr/fr/georisques/mvt-synthetique/12500181" \t "_self" </w:instrText>
            </w:r>
            <w:r>
              <w:fldChar w:fldCharType="separate"/>
            </w:r>
            <w:r>
              <w:rPr>
                <w:rFonts w:ascii="Marianne" w:hAnsi="Marianne" w:eastAsia="Marianne" w:cs="Marianne"/>
                <w:sz w:val="14"/>
              </w:rPr>
              <w:t xml:space="preserve">12500181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Mont Fortune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"https://fiches-risques.brgm.fr/fr/georisques/mvt-synthetique/12500182" \t "_self" </w:instrText>
            </w:r>
            <w:r>
              <w:fldChar w:fldCharType="separate"/>
            </w:r>
            <w:r>
              <w:rPr>
                <w:rFonts w:ascii="Marianne" w:hAnsi="Marianne" w:eastAsia="Marianne" w:cs="Marianne"/>
                <w:sz w:val="14"/>
              </w:rPr>
              <w:t xml:space="preserve">12500182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Mont Matoury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"https://fiches-risques.brgm.fr/fr/georisques/mvt-synthetique/12500183" \t "_self" </w:instrText>
            </w:r>
            <w:r>
              <w:fldChar w:fldCharType="separate"/>
            </w:r>
            <w:r>
              <w:rPr>
                <w:rFonts w:ascii="Marianne" w:hAnsi="Marianne" w:eastAsia="Marianne" w:cs="Marianne"/>
                <w:sz w:val="14"/>
              </w:rPr>
              <w:t xml:space="preserve">12500183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Mont Matoury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"https://fiches-risques.brgm.fr/fr/georisques/mvt-synthetique/12500184" \t "_self" </w:instrText>
            </w:r>
            <w:r>
              <w:fldChar w:fldCharType="separate"/>
            </w:r>
            <w:r>
              <w:rPr>
                <w:rFonts w:ascii="Marianne" w:hAnsi="Marianne" w:eastAsia="Marianne" w:cs="Marianne"/>
                <w:sz w:val="14"/>
              </w:rPr>
              <w:t xml:space="preserve">12500184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Mont Matoury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"https://fiches-risques.brgm.fr/fr/georisques/mvt-synthetique/12500185" \t "_self" </w:instrText>
            </w:r>
            <w:r>
              <w:fldChar w:fldCharType="separate"/>
            </w:r>
            <w:r>
              <w:rPr>
                <w:rFonts w:ascii="Marianne" w:hAnsi="Marianne" w:eastAsia="Marianne" w:cs="Marianne"/>
                <w:sz w:val="14"/>
              </w:rPr>
              <w:t xml:space="preserve">12500185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Mont Matoury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"https://fiches-risques.brgm.fr/fr/georisques/mvt-synthetique/12500254" \t "_self" </w:instrText>
            </w:r>
            <w:r>
              <w:fldChar w:fldCharType="separate"/>
            </w:r>
            <w:r>
              <w:rPr>
                <w:rFonts w:ascii="Marianne" w:hAnsi="Marianne" w:eastAsia="Marianne" w:cs="Marianne"/>
                <w:sz w:val="14"/>
              </w:rPr>
              <w:t xml:space="preserve">12500254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Mont Matoury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"https://fiches-risques.brgm.fr/fr/georisques/mvt-synthetique/12500255" \t "_self" </w:instrText>
            </w:r>
            <w:r>
              <w:fldChar w:fldCharType="separate"/>
            </w:r>
            <w:r>
              <w:rPr>
                <w:rFonts w:ascii="Marianne" w:hAnsi="Marianne" w:eastAsia="Marianne" w:cs="Marianne"/>
                <w:sz w:val="14"/>
              </w:rPr>
              <w:t xml:space="preserve">12500255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Mont Matoury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"https://fiches-risques.brgm.fr/fr/georisques/mvt-synthetique/12500256" \t "_self" </w:instrText>
            </w:r>
            <w:r>
              <w:fldChar w:fldCharType="separate"/>
            </w:r>
            <w:r>
              <w:rPr>
                <w:rFonts w:ascii="Marianne" w:hAnsi="Marianne" w:eastAsia="Marianne" w:cs="Marianne"/>
                <w:sz w:val="14"/>
              </w:rPr>
              <w:t xml:space="preserve">12500256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Mont Matoury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"https://fiches-risques.brgm.fr/fr/georisques/mvt-synthetique/12500257" \t "_self" </w:instrText>
            </w:r>
            <w:r>
              <w:fldChar w:fldCharType="separate"/>
            </w:r>
            <w:r>
              <w:rPr>
                <w:rFonts w:ascii="Marianne" w:hAnsi="Marianne" w:eastAsia="Marianne" w:cs="Marianne"/>
                <w:sz w:val="14"/>
              </w:rPr>
              <w:t xml:space="preserve">12500257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Mont Matoury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"https://fiches-risques.brgm.fr/fr/georisques/mvt-synthetique/12500258" \t "_self" </w:instrText>
            </w:r>
            <w:r>
              <w:fldChar w:fldCharType="separate"/>
            </w:r>
            <w:r>
              <w:rPr>
                <w:rFonts w:ascii="Marianne" w:hAnsi="Marianne" w:eastAsia="Marianne" w:cs="Marianne"/>
                <w:sz w:val="14"/>
              </w:rPr>
              <w:t xml:space="preserve">12500258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Mont Matoury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"https://fiches-risques.brgm.fr/fr/georisques/mvt-synthetique/12500259" \t "_self" </w:instrText>
            </w:r>
            <w:r>
              <w:fldChar w:fldCharType="separate"/>
            </w:r>
            <w:r>
              <w:rPr>
                <w:rFonts w:ascii="Marianne" w:hAnsi="Marianne" w:eastAsia="Marianne" w:cs="Marianne"/>
                <w:sz w:val="14"/>
              </w:rPr>
              <w:t xml:space="preserve">12500259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Mont Matoury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"https://fiches-risques.brgm.fr/fr/georisques/mvt-synthetique/12500260" \t "_self" </w:instrText>
            </w:r>
            <w:r>
              <w:fldChar w:fldCharType="separate"/>
            </w:r>
            <w:r>
              <w:rPr>
                <w:rFonts w:ascii="Marianne" w:hAnsi="Marianne" w:eastAsia="Marianne" w:cs="Marianne"/>
                <w:sz w:val="14"/>
              </w:rPr>
              <w:t xml:space="preserve">12500260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Mont Matoury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"https://fiches-risques.brgm.fr/fr/georisques/mvt-synthetique/12500261" \t "_self" </w:instrText>
            </w:r>
            <w:r>
              <w:fldChar w:fldCharType="separate"/>
            </w:r>
            <w:r>
              <w:rPr>
                <w:rFonts w:ascii="Marianne" w:hAnsi="Marianne" w:eastAsia="Marianne" w:cs="Marianne"/>
                <w:sz w:val="14"/>
              </w:rPr>
              <w:t xml:space="preserve">12500261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Mont Matoury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"https://fiches-risques.brgm.fr/fr/georisques/mvt-synthetique/12500262" \t "_self" </w:instrText>
            </w:r>
            <w:r>
              <w:fldChar w:fldCharType="separate"/>
            </w:r>
            <w:r>
              <w:rPr>
                <w:rFonts w:ascii="Marianne" w:hAnsi="Marianne" w:eastAsia="Marianne" w:cs="Marianne"/>
                <w:sz w:val="14"/>
              </w:rPr>
              <w:t xml:space="preserve">12500262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Mont Matoury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"https://fiches-risques.brgm.fr/fr/georisques/mvt-synthetique/12500263" \t "_self" </w:instrText>
            </w:r>
            <w:r>
              <w:fldChar w:fldCharType="separate"/>
            </w:r>
            <w:r>
              <w:rPr>
                <w:rFonts w:ascii="Marianne" w:hAnsi="Marianne" w:eastAsia="Marianne" w:cs="Marianne"/>
                <w:sz w:val="14"/>
              </w:rPr>
              <w:t xml:space="preserve">12500263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Mont Matoury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"https://fiches-risques.brgm.fr/fr/georisques/mvt-synthetique/12500264" \t "_self" </w:instrText>
            </w:r>
            <w:r>
              <w:fldChar w:fldCharType="separate"/>
            </w:r>
            <w:r>
              <w:rPr>
                <w:rFonts w:ascii="Marianne" w:hAnsi="Marianne" w:eastAsia="Marianne" w:cs="Marianne"/>
                <w:sz w:val="14"/>
              </w:rPr>
              <w:t xml:space="preserve">12500264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Mont Matoury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"https://fiches-risques.brgm.fr/fr/georisques/mvt-synthetique/12500265" \t "_self" </w:instrText>
            </w:r>
            <w:r>
              <w:fldChar w:fldCharType="separate"/>
            </w:r>
            <w:r>
              <w:rPr>
                <w:rFonts w:ascii="Marianne" w:hAnsi="Marianne" w:eastAsia="Marianne" w:cs="Marianne"/>
                <w:sz w:val="14"/>
              </w:rPr>
              <w:t xml:space="preserve">12500265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Mont Petit Matoury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"https://fiches-risques.brgm.fr/fr/georisques/mvt-synthetique/12500553" \t "_self" </w:instrText>
            </w:r>
            <w:r>
              <w:fldChar w:fldCharType="separate"/>
            </w:r>
            <w:r>
              <w:rPr>
                <w:rFonts w:ascii="Marianne" w:hAnsi="Marianne" w:eastAsia="Marianne" w:cs="Marianne"/>
                <w:sz w:val="14"/>
              </w:rPr>
              <w:t xml:space="preserve">12500553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"https://fiches-risques.brgm.fr/fr/georisques/mvt-synthetique/12500664" \t "_self" </w:instrText>
            </w:r>
            <w:r>
              <w:fldChar w:fldCharType="separate"/>
            </w:r>
            <w:r>
              <w:rPr>
                <w:rFonts w:ascii="Marianne" w:hAnsi="Marianne" w:eastAsia="Marianne" w:cs="Marianne"/>
                <w:sz w:val="14"/>
              </w:rPr>
              <w:t xml:space="preserve">12500664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"https://fiches-risques.brgm.fr/fr/georisques/mvt-synthetique/12500665" \t "_self" </w:instrText>
            </w:r>
            <w:r>
              <w:fldChar w:fldCharType="separate"/>
            </w:r>
            <w:r>
              <w:rPr>
                <w:rFonts w:ascii="Marianne" w:hAnsi="Marianne" w:eastAsia="Marianne" w:cs="Marianne"/>
                <w:sz w:val="14"/>
              </w:rPr>
              <w:t xml:space="preserve">12500665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"https://fiches-risques.brgm.fr/fr/georisques/mvt-synthetique/12500666" \t "_self" </w:instrText>
            </w:r>
            <w:r>
              <w:fldChar w:fldCharType="separate"/>
            </w:r>
            <w:r>
              <w:rPr>
                <w:rFonts w:ascii="Marianne" w:hAnsi="Marianne" w:eastAsia="Marianne" w:cs="Marianne"/>
                <w:sz w:val="14"/>
              </w:rPr>
              <w:t xml:space="preserve">12500666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2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6978" name="Picture">
</wp:docPr>
                  <a:graphic>
                    <a:graphicData uri="http://schemas.openxmlformats.org/drawingml/2006/picture">
                      <pic:pic>
                        <pic:nvPicPr>
                          <pic:cNvPr id="21369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1095144" name="Picture">
</wp:docPr>
                  <a:graphic>
                    <a:graphicData uri="http://schemas.openxmlformats.org/drawingml/2006/picture">
                      <pic:pic>
                        <pic:nvPicPr>
                          <pic:cNvPr id="9010951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97351 Matoury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6239248" name="Picture">
</wp:docPr>
                  <a:graphic>
                    <a:graphicData uri="http://schemas.openxmlformats.org/drawingml/2006/picture">
                      <pic:pic>
                        <pic:nvPicPr>
                          <pic:cNvPr id="19262392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"https://fiches-risques.brgm.fr/georisques/infosols/instruction/SSP001274401" \t "_blank" </w:instrText>
            </w:r>
            <w:r>
              <w:fldChar w:fldCharType="separate"/>
            </w:r>
            <w:r>
              <w:rPr>
                <w:rFonts w:ascii="Marianne" w:hAnsi="Marianne" w:eastAsia="Marianne" w:cs="Marianne"/>
                <w:sz w:val="14"/>
              </w:rPr>
              <w:t xml:space="preserve">SSP001274401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 dépôt SARA du Larivot</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"https://fiches-risques.brgm.fr/georisques/infosols/instruction/SSP001278801" \t "_blank" </w:instrText>
            </w:r>
            <w:r>
              <w:fldChar w:fldCharType="separate"/>
            </w:r>
            <w:r>
              <w:rPr>
                <w:rFonts w:ascii="Marianne" w:hAnsi="Marianne" w:eastAsia="Marianne" w:cs="Marianne"/>
                <w:sz w:val="14"/>
              </w:rPr>
              <w:t xml:space="preserve">SSP001278801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Casse la LEVEE MATOURY</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0086540" name="Picture">
</wp:docPr>
                  <a:graphic>
                    <a:graphicData uri="http://schemas.openxmlformats.org/drawingml/2006/picture">
                      <pic:pic>
                        <pic:nvPicPr>
                          <pic:cNvPr id="14300865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2310773" name="Picture">
</wp:docPr>
                  <a:graphic>
                    <a:graphicData uri="http://schemas.openxmlformats.org/drawingml/2006/picture">
                      <pic:pic>
                        <pic:nvPicPr>
                          <pic:cNvPr id="17123107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97351 Matoury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8864392" name="Picture">
</wp:docPr>
                  <a:graphic>
                    <a:graphicData uri="http://schemas.openxmlformats.org/drawingml/2006/picture">
                      <pic:pic>
                        <pic:nvPicPr>
                          <pic:cNvPr id="6888643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"https://fiches-risques.brgm.fr/georisques/casias/SSP4111240" \t "_blank" </w:instrText>
            </w:r>
            <w:r>
              <w:fldChar w:fldCharType="separate"/>
            </w:r>
            <w:r>
              <w:rPr>
                <w:rFonts w:ascii="Marianne" w:hAnsi="Marianne" w:eastAsia="Marianne" w:cs="Marianne"/>
                <w:sz w:val="14"/>
              </w:rPr>
              <w:t xml:space="preserve">SSP4111240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SOCIETE DES CARRIERES DE CABASSOU</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"https://fiches-risques.brgm.fr/georisques/casias/SSP4088701" \t "_blank" </w:instrText>
            </w:r>
            <w:r>
              <w:fldChar w:fldCharType="separate"/>
            </w:r>
            <w:r>
              <w:rPr>
                <w:rFonts w:ascii="Marianne" w:hAnsi="Marianne" w:eastAsia="Marianne" w:cs="Marianne"/>
                <w:sz w:val="14"/>
              </w:rPr>
              <w:t xml:space="preserve">SSP4088701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ADELAIDE ROBERTO</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"https://fiches-risques.brgm.fr/georisques/casias/SSP3857997" \t "_blank" </w:instrText>
            </w:r>
            <w:r>
              <w:fldChar w:fldCharType="separate"/>
            </w:r>
            <w:r>
              <w:rPr>
                <w:rFonts w:ascii="Marianne" w:hAnsi="Marianne" w:eastAsia="Marianne" w:cs="Marianne"/>
                <w:sz w:val="14"/>
              </w:rPr>
              <w:t xml:space="preserve">SSP3857997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Usine de La Mirande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"https://fiches-risques.brgm.fr/georisques/casias/SSP3857990" \t "_blank" </w:instrText>
            </w:r>
            <w:r>
              <w:fldChar w:fldCharType="separate"/>
            </w:r>
            <w:r>
              <w:rPr>
                <w:rFonts w:ascii="Marianne" w:hAnsi="Marianne" w:eastAsia="Marianne" w:cs="Marianne"/>
                <w:sz w:val="14"/>
              </w:rPr>
              <w:t xml:space="preserve">SSP3857990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SCI Bragantina</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"https://fiches-risques.brgm.fr/georisques/casias/SSP3857935" \t "_blank" </w:instrText>
            </w:r>
            <w:r>
              <w:fldChar w:fldCharType="separate"/>
            </w:r>
            <w:r>
              <w:rPr>
                <w:rFonts w:ascii="Marianne" w:hAnsi="Marianne" w:eastAsia="Marianne" w:cs="Marianne"/>
                <w:sz w:val="14"/>
              </w:rPr>
              <w:t xml:space="preserve">SSP3857935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"https://fiches-risques.brgm.fr/georisques/casias/SSP3857924" \t "_blank" </w:instrText>
            </w:r>
            <w:r>
              <w:fldChar w:fldCharType="separate"/>
            </w:r>
            <w:r>
              <w:rPr>
                <w:rFonts w:ascii="Marianne" w:hAnsi="Marianne" w:eastAsia="Marianne" w:cs="Marianne"/>
                <w:sz w:val="14"/>
              </w:rPr>
              <w:t xml:space="preserve">SSP3857924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TEXACO MATOURY</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"https://fiches-risques.brgm.fr/georisques/casias/SSP3857923" \t "_blank" </w:instrText>
            </w:r>
            <w:r>
              <w:fldChar w:fldCharType="separate"/>
            </w:r>
            <w:r>
              <w:rPr>
                <w:rFonts w:ascii="Marianne" w:hAnsi="Marianne" w:eastAsia="Marianne" w:cs="Marianne"/>
                <w:sz w:val="14"/>
              </w:rPr>
              <w:t xml:space="preserve">SSP3857923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TEXACO Larivot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"https://fiches-risques.brgm.fr/georisques/casias/SSP3857922" \t "_blank" </w:instrText>
            </w:r>
            <w:r>
              <w:fldChar w:fldCharType="separate"/>
            </w:r>
            <w:r>
              <w:rPr>
                <w:rFonts w:ascii="Marianne" w:hAnsi="Marianne" w:eastAsia="Marianne" w:cs="Marianne"/>
                <w:sz w:val="14"/>
              </w:rPr>
              <w:t xml:space="preserve">SSP3857922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Self service Gallot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"https://fiches-risques.brgm.fr/georisques/casias/SSP3857899" \t "_blank" </w:instrText>
            </w:r>
            <w:r>
              <w:fldChar w:fldCharType="separate"/>
            </w:r>
            <w:r>
              <w:rPr>
                <w:rFonts w:ascii="Marianne" w:hAnsi="Marianne" w:eastAsia="Marianne" w:cs="Marianne"/>
                <w:sz w:val="14"/>
              </w:rPr>
              <w:t xml:space="preserve">SSP3857899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Scierie du Larivot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"https://fiches-risques.brgm.fr/georisques/casias/SSP3857893" \t "_blank" </w:instrText>
            </w:r>
            <w:r>
              <w:fldChar w:fldCharType="separate"/>
            </w:r>
            <w:r>
              <w:rPr>
                <w:rFonts w:ascii="Marianne" w:hAnsi="Marianne" w:eastAsia="Marianne" w:cs="Marianne"/>
                <w:sz w:val="14"/>
              </w:rPr>
              <w:t xml:space="preserve">SSP3857893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SARA Larivot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"https://fiches-risques.brgm.fr/georisques/casias/SSP3857876" \t "_blank" </w:instrText>
            </w:r>
            <w:r>
              <w:fldChar w:fldCharType="separate"/>
            </w:r>
            <w:r>
              <w:rPr>
                <w:rFonts w:ascii="Marianne" w:hAnsi="Marianne" w:eastAsia="Marianne" w:cs="Marianne"/>
                <w:sz w:val="14"/>
              </w:rPr>
              <w:t xml:space="preserve">SSP3857876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LAV'INDUSTRY</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"https://fiches-risques.brgm.fr/georisques/casias/SSP3857871" \t "_blank" </w:instrText>
            </w:r>
            <w:r>
              <w:fldChar w:fldCharType="separate"/>
            </w:r>
            <w:r>
              <w:rPr>
                <w:rFonts w:ascii="Marianne" w:hAnsi="Marianne" w:eastAsia="Marianne" w:cs="Marianne"/>
                <w:sz w:val="14"/>
              </w:rPr>
              <w:t xml:space="preserve">SSP3857871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GPAR (Groupement  Pétrolier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"https://fiches-risques.brgm.fr/georisques/casias/SSP3857847" \t "_blank" </w:instrText>
            </w:r>
            <w:r>
              <w:fldChar w:fldCharType="separate"/>
            </w:r>
            <w:r>
              <w:rPr>
                <w:rFonts w:ascii="Marianne" w:hAnsi="Marianne" w:eastAsia="Marianne" w:cs="Marianne"/>
                <w:sz w:val="14"/>
              </w:rPr>
              <w:t xml:space="preserve">SSP3857847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CENTRE AUTO MATOURY</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"https://fiches-risques.brgm.fr/georisques/casias/SSP3857840" \t "_blank" </w:instrText>
            </w:r>
            <w:r>
              <w:fldChar w:fldCharType="separate"/>
            </w:r>
            <w:r>
              <w:rPr>
                <w:rFonts w:ascii="Marianne" w:hAnsi="Marianne" w:eastAsia="Marianne" w:cs="Marianne"/>
                <w:sz w:val="14"/>
              </w:rPr>
              <w:t xml:space="preserve">SSP3857840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CCCL Plate-forme de compostage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"https://fiches-risques.brgm.fr/georisques/casias/SSP3857835" \t "_blank" </w:instrText>
            </w:r>
            <w:r>
              <w:fldChar w:fldCharType="separate"/>
            </w:r>
            <w:r>
              <w:rPr>
                <w:rFonts w:ascii="Marianne" w:hAnsi="Marianne" w:eastAsia="Marianne" w:cs="Marianne"/>
                <w:sz w:val="14"/>
              </w:rPr>
              <w:t xml:space="preserve">SSP3857835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CASSE MATOURY</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7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8" w:name="JR_PAGE_ANCHOR_0_18"/>
      <w:bookmarkEnd w:id="18"/>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3_10_2.png" Type="http://schemas.openxmlformats.org/officeDocument/2006/relationships/image" Target="media/img_0_3_10_2.png"/>
 <Relationship Id="img_0_3_11_2.png" Type="http://schemas.openxmlformats.org/officeDocument/2006/relationships/image" Target="media/img_0_3_11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7_2.png" Type="http://schemas.openxmlformats.org/officeDocument/2006/relationships/image" Target="media/img_0_6_7_2.png"/>
 <Relationship Id="img_0_6_8_2.png" Type="http://schemas.openxmlformats.org/officeDocument/2006/relationships/image" Target="media/img_0_6_8_2.png"/>
 <Relationship Id="img_0_6_9_2.png" Type="http://schemas.openxmlformats.org/officeDocument/2006/relationships/image" Target="media/img_0_6_9_2.png"/>
 <Relationship Id="img_0_6_10_2.png" Type="http://schemas.openxmlformats.org/officeDocument/2006/relationships/image" Target="media/img_0_6_10_2.png"/>
 <Relationship Id="img_0_7_14.jpg" Type="http://schemas.openxmlformats.org/officeDocument/2006/relationships/image" Target="media/img_0_7_14.jpg"/>
 <Relationship Id="img_0_7_7.png" Type="http://schemas.openxmlformats.org/officeDocument/2006/relationships/image" Target="media/img_0_7_7.png"/>
 <Relationship Id="img_0_7_13.jpg" Type="http://schemas.openxmlformats.org/officeDocument/2006/relationships/image" Target="media/img_0_7_13.jpg"/>
 <Relationship Id="img_0_7_12_2.png" Type="http://schemas.openxmlformats.org/officeDocument/2006/relationships/image" Target="media/img_0_7_12_2.png"/>
 <Relationship Id="img_0_8_16.jpg" Type="http://schemas.openxmlformats.org/officeDocument/2006/relationships/image" Target="media/img_0_8_16.jpg"/>
 <Relationship Id="img_0_8_7.png" Type="http://schemas.openxmlformats.org/officeDocument/2006/relationships/image" Target="media/img_0_8_7.png"/>
 <Relationship Id="img_0_8_15.png" Type="http://schemas.openxmlformats.org/officeDocument/2006/relationships/image" Target="media/img_0_8_15.png"/>
 <Relationship Id="img_0_8_14_2.png" Type="http://schemas.openxmlformats.org/officeDocument/2006/relationships/image" Target="media/img_0_8_14_2.png"/>
 <Relationship Id="img_0_9_7_2.png" Type="http://schemas.openxmlformats.org/officeDocument/2006/relationships/image" Target="media/img_0_9_7_2.png"/>
 <Relationship Id="img_0_9_8_2.png" Type="http://schemas.openxmlformats.org/officeDocument/2006/relationships/image" Target="media/img_0_9_8_2.png"/>
 <Relationship Id="img_0_9_9_2.png" Type="http://schemas.openxmlformats.org/officeDocument/2006/relationships/image" Target="media/img_0_9_9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14.jpg" Type="http://schemas.openxmlformats.org/officeDocument/2006/relationships/image" Target="media/img_0_12_14.jpg"/>
 <Relationship Id="img_0_12_7.png" Type="http://schemas.openxmlformats.org/officeDocument/2006/relationships/image" Target="media/img_0_12_7.png"/>
 <Relationship Id="img_0_12_13.png" Type="http://schemas.openxmlformats.org/officeDocument/2006/relationships/image" Target="media/img_0_12_13.png"/>
 <Relationship Id="img_0_12_12_2.png" Type="http://schemas.openxmlformats.org/officeDocument/2006/relationships/image" Target="media/img_0_12_12_2.png"/>
 <Relationship Id="img_0_13_13.jpg" Type="http://schemas.openxmlformats.org/officeDocument/2006/relationships/image" Target="media/img_0_13_13.jpg"/>
 <Relationship Id="img_0_13_7.png" Type="http://schemas.openxmlformats.org/officeDocument/2006/relationships/image" Target="media/img_0_13_7.png"/>
 <Relationship Id="img_0_13_12.png" Type="http://schemas.openxmlformats.org/officeDocument/2006/relationships/image" Target="media/img_0_13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