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481974" name="Picture">
</wp:docPr>
                  <a:graphic>
                    <a:graphicData uri="http://schemas.openxmlformats.org/drawingml/2006/picture">
                      <pic:pic>
                        <pic:nvPicPr>
                          <pic:cNvPr id="579481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5536048" name="Picture">
</wp:docPr>
                  <a:graphic>
                    <a:graphicData uri="http://schemas.openxmlformats.org/drawingml/2006/picture">
                      <pic:pic>
                        <pic:nvPicPr>
                          <pic:cNvPr id="7855360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3899214" name="Picture">
</wp:docPr>
                        <a:graphic>
                          <a:graphicData uri="http://schemas.openxmlformats.org/drawingml/2006/picture">
                            <pic:pic>
                              <pic:nvPicPr>
                                <pic:cNvPr id="15638992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01580 Matafelon-Granges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5225418" name="Picture">
</wp:docPr>
                  <a:graphic>
                    <a:graphicData uri="http://schemas.openxmlformats.org/drawingml/2006/picture">
                      <pic:pic>
                        <pic:nvPicPr>
                          <pic:cNvPr id="13952254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6070368" name="Picture">
</wp:docPr>
                  <a:graphic>
                    <a:graphicData uri="http://schemas.openxmlformats.org/drawingml/2006/picture">
                      <pic:pic>
                        <pic:nvPicPr>
                          <pic:cNvPr id="13260703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854466" name="Picture">
</wp:docPr>
                  <a:graphic>
                    <a:graphicData uri="http://schemas.openxmlformats.org/drawingml/2006/picture">
                      <pic:pic>
                        <pic:nvPicPr>
                          <pic:cNvPr id="1221854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901252" name="Picture">
</wp:docPr>
                  <a:graphic>
                    <a:graphicData uri="http://schemas.openxmlformats.org/drawingml/2006/picture">
                      <pic:pic>
                        <pic:nvPicPr>
                          <pic:cNvPr id="463901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01580 Matafelon-Granges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260162" name="Picture">
</wp:docPr>
                  <a:graphic>
                    <a:graphicData uri="http://schemas.openxmlformats.org/drawingml/2006/picture">
                      <pic:pic>
                        <pic:nvPicPr>
                          <pic:cNvPr id="1997260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382568" name="Picture">
</wp:docPr>
                        <a:graphic>
                          <a:graphicData uri="http://schemas.openxmlformats.org/drawingml/2006/picture">
                            <pic:pic>
                              <pic:nvPicPr>
                                <pic:cNvPr id="7843825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377083" name="Picture">
</wp:docPr>
                        <a:graphic>
                          <a:graphicData uri="http://schemas.openxmlformats.org/drawingml/2006/picture">
                            <pic:pic>
                              <pic:nvPicPr>
                                <pic:cNvPr id="18963770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924300" name="Picture">
</wp:docPr>
                        <a:graphic>
                          <a:graphicData uri="http://schemas.openxmlformats.org/drawingml/2006/picture">
                            <pic:pic>
                              <pic:nvPicPr>
                                <pic:cNvPr id="14379243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906763" name="Picture">
</wp:docPr>
                        <a:graphic>
                          <a:graphicData uri="http://schemas.openxmlformats.org/drawingml/2006/picture">
                            <pic:pic>
                              <pic:nvPicPr>
                                <pic:cNvPr id="21239067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790184" name="Picture">
</wp:docPr>
                        <a:graphic>
                          <a:graphicData uri="http://schemas.openxmlformats.org/drawingml/2006/picture">
                            <pic:pic>
                              <pic:nvPicPr>
                                <pic:cNvPr id="19147901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728354" name="Picture">
</wp:docPr>
                        <a:graphic>
                          <a:graphicData uri="http://schemas.openxmlformats.org/drawingml/2006/picture">
                            <pic:pic>
                              <pic:nvPicPr>
                                <pic:cNvPr id="15367283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684842" name="Picture">
</wp:docPr>
                        <a:graphic>
                          <a:graphicData uri="http://schemas.openxmlformats.org/drawingml/2006/picture">
                            <pic:pic>
                              <pic:nvPicPr>
                                <pic:cNvPr id="17626848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668694" name="Picture">
</wp:docPr>
                        <a:graphic>
                          <a:graphicData uri="http://schemas.openxmlformats.org/drawingml/2006/picture">
                            <pic:pic>
                              <pic:nvPicPr>
                                <pic:cNvPr id="9666686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563275" name="Picture">
</wp:docPr>
                        <a:graphic>
                          <a:graphicData uri="http://schemas.openxmlformats.org/drawingml/2006/picture">
                            <pic:pic>
                              <pic:nvPicPr>
                                <pic:cNvPr id="138956327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971779" name="Picture">
</wp:docPr>
                        <a:graphic>
                          <a:graphicData uri="http://schemas.openxmlformats.org/drawingml/2006/picture">
                            <pic:pic>
                              <pic:nvPicPr>
                                <pic:cNvPr id="19789717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468254" name="Picture">
</wp:docPr>
                        <a:graphic>
                          <a:graphicData uri="http://schemas.openxmlformats.org/drawingml/2006/picture">
                            <pic:pic>
                              <pic:nvPicPr>
                                <pic:cNvPr id="6254682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707681" name="Picture">
</wp:docPr>
                        <a:graphic>
                          <a:graphicData uri="http://schemas.openxmlformats.org/drawingml/2006/picture">
                            <pic:pic>
                              <pic:nvPicPr>
                                <pic:cNvPr id="18007076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107493" name="Picture">
</wp:docPr>
                        <a:graphic>
                          <a:graphicData uri="http://schemas.openxmlformats.org/drawingml/2006/picture">
                            <pic:pic>
                              <pic:nvPicPr>
                                <pic:cNvPr id="15191074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150111" name="Picture">
</wp:docPr>
                        <a:graphic>
                          <a:graphicData uri="http://schemas.openxmlformats.org/drawingml/2006/picture">
                            <pic:pic>
                              <pic:nvPicPr>
                                <pic:cNvPr id="20621501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259505" name="Picture">
</wp:docPr>
                        <a:graphic>
                          <a:graphicData uri="http://schemas.openxmlformats.org/drawingml/2006/picture">
                            <pic:pic>
                              <pic:nvPicPr>
                                <pic:cNvPr id="58625950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09628" name="Picture">
</wp:docPr>
                        <a:graphic>
                          <a:graphicData uri="http://schemas.openxmlformats.org/drawingml/2006/picture">
                            <pic:pic>
                              <pic:nvPicPr>
                                <pic:cNvPr id="1504096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840981" name="Picture">
</wp:docPr>
                        <a:graphic>
                          <a:graphicData uri="http://schemas.openxmlformats.org/drawingml/2006/picture">
                            <pic:pic>
                              <pic:nvPicPr>
                                <pic:cNvPr id="15138409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1089717" name="Picture">
</wp:docPr>
                        <a:graphic>
                          <a:graphicData uri="http://schemas.openxmlformats.org/drawingml/2006/picture">
                            <pic:pic>
                              <pic:nvPicPr>
                                <pic:cNvPr id="62108971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115466" name="Picture">
</wp:docPr>
                        <a:graphic>
                          <a:graphicData uri="http://schemas.openxmlformats.org/drawingml/2006/picture">
                            <pic:pic>
                              <pic:nvPicPr>
                                <pic:cNvPr id="15541154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911662" name="Picture">
</wp:docPr>
                        <a:graphic>
                          <a:graphicData uri="http://schemas.openxmlformats.org/drawingml/2006/picture">
                            <pic:pic>
                              <pic:nvPicPr>
                                <pic:cNvPr id="12719116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57857" name="Picture">
</wp:docPr>
                        <a:graphic>
                          <a:graphicData uri="http://schemas.openxmlformats.org/drawingml/2006/picture">
                            <pic:pic>
                              <pic:nvPicPr>
                                <pic:cNvPr id="691578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882422" name="Picture">
</wp:docPr>
                        <a:graphic>
                          <a:graphicData uri="http://schemas.openxmlformats.org/drawingml/2006/picture">
                            <pic:pic>
                              <pic:nvPicPr>
                                <pic:cNvPr id="42488242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838729" name="Picture">
</wp:docPr>
                        <a:graphic>
                          <a:graphicData uri="http://schemas.openxmlformats.org/drawingml/2006/picture">
                            <pic:pic>
                              <pic:nvPicPr>
                                <pic:cNvPr id="9288387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149874" name="Picture">
</wp:docPr>
                        <a:graphic>
                          <a:graphicData uri="http://schemas.openxmlformats.org/drawingml/2006/picture">
                            <pic:pic>
                              <pic:nvPicPr>
                                <pic:cNvPr id="17031498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205929" name="Picture">
</wp:docPr>
                        <a:graphic>
                          <a:graphicData uri="http://schemas.openxmlformats.org/drawingml/2006/picture">
                            <pic:pic>
                              <pic:nvPicPr>
                                <pic:cNvPr id="68520592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326215" name="Picture">
</wp:docPr>
                        <a:graphic>
                          <a:graphicData uri="http://schemas.openxmlformats.org/drawingml/2006/picture">
                            <pic:pic>
                              <pic:nvPicPr>
                                <pic:cNvPr id="211732621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5861016" name="Picture">
</wp:docPr>
                        <a:graphic>
                          <a:graphicData uri="http://schemas.openxmlformats.org/drawingml/2006/picture">
                            <pic:pic>
                              <pic:nvPicPr>
                                <pic:cNvPr id="106586101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339042" name="Picture">
</wp:docPr>
                  <a:graphic>
                    <a:graphicData uri="http://schemas.openxmlformats.org/drawingml/2006/picture">
                      <pic:pic>
                        <pic:nvPicPr>
                          <pic:cNvPr id="225339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404430" name="Picture">
</wp:docPr>
                  <a:graphic>
                    <a:graphicData uri="http://schemas.openxmlformats.org/drawingml/2006/picture">
                      <pic:pic>
                        <pic:nvPicPr>
                          <pic:cNvPr id="621404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01580 Matafelon-Granges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409687" name="Picture">
</wp:docPr>
                  <a:graphic>
                    <a:graphicData uri="http://schemas.openxmlformats.org/drawingml/2006/picture">
                      <pic:pic>
                        <pic:nvPicPr>
                          <pic:cNvPr id="1313409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Matafelon-granges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6153780" name="Picture">
</wp:docPr>
                  <a:graphic>
                    <a:graphicData uri="http://schemas.openxmlformats.org/drawingml/2006/picture">
                      <pic:pic>
                        <pic:nvPicPr>
                          <pic:cNvPr id="77615378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557375" name="Picture">
</wp:docPr>
                  <a:graphic>
                    <a:graphicData uri="http://schemas.openxmlformats.org/drawingml/2006/picture">
                      <pic:pic>
                        <pic:nvPicPr>
                          <pic:cNvPr id="4815573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0028779" name="Picture">
</wp:docPr>
                  <a:graphic>
                    <a:graphicData uri="http://schemas.openxmlformats.org/drawingml/2006/picture">
                      <pic:pic>
                        <pic:nvPicPr>
                          <pic:cNvPr id="45002877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l'Ange et de l'Oignin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307766" name="Picture">
</wp:docPr>
                        <a:graphic>
                          <a:graphicData uri="http://schemas.openxmlformats.org/drawingml/2006/picture">
                            <pic:pic>
                              <pic:nvPicPr>
                                <pic:cNvPr id="20973077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047348" name="Picture">
</wp:docPr>
                        <a:graphic>
                          <a:graphicData uri="http://schemas.openxmlformats.org/drawingml/2006/picture">
                            <pic:pic>
                              <pic:nvPicPr>
                                <pic:cNvPr id="200604734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385877" name="Picture">
</wp:docPr>
                  <a:graphic>
                    <a:graphicData uri="http://schemas.openxmlformats.org/drawingml/2006/picture">
                      <pic:pic>
                        <pic:nvPicPr>
                          <pic:cNvPr id="1756385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431784" name="Picture">
</wp:docPr>
                  <a:graphic>
                    <a:graphicData uri="http://schemas.openxmlformats.org/drawingml/2006/picture">
                      <pic:pic>
                        <pic:nvPicPr>
                          <pic:cNvPr id="1800431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01580 Matafelon-Granges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91391" name="Picture">
</wp:docPr>
                  <a:graphic>
                    <a:graphicData uri="http://schemas.openxmlformats.org/drawingml/2006/picture">
                      <pic:pic>
                        <pic:nvPicPr>
                          <pic:cNvPr id="41991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Matafelon-granges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7315101" name="Picture">
</wp:docPr>
                  <a:graphic>
                    <a:graphicData uri="http://schemas.openxmlformats.org/drawingml/2006/picture">
                      <pic:pic>
                        <pic:nvPicPr>
                          <pic:cNvPr id="150731510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518590" name="Picture">
</wp:docPr>
                  <a:graphic>
                    <a:graphicData uri="http://schemas.openxmlformats.org/drawingml/2006/picture">
                      <pic:pic>
                        <pic:nvPicPr>
                          <pic:cNvPr id="15555185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0330951" name="Picture">
</wp:docPr>
                  <a:graphic>
                    <a:graphicData uri="http://schemas.openxmlformats.org/drawingml/2006/picture">
                      <pic:pic>
                        <pic:nvPicPr>
                          <pic:cNvPr id="74033095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899968" name="Picture">
</wp:docPr>
                        <a:graphic>
                          <a:graphicData uri="http://schemas.openxmlformats.org/drawingml/2006/picture">
                            <pic:pic>
                              <pic:nvPicPr>
                                <pic:cNvPr id="15728999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190935" name="Picture">
</wp:docPr>
                  <a:graphic>
                    <a:graphicData uri="http://schemas.openxmlformats.org/drawingml/2006/picture">
                      <pic:pic>
                        <pic:nvPicPr>
                          <pic:cNvPr id="787190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018377" name="Picture">
</wp:docPr>
                  <a:graphic>
                    <a:graphicData uri="http://schemas.openxmlformats.org/drawingml/2006/picture">
                      <pic:pic>
                        <pic:nvPicPr>
                          <pic:cNvPr id="825018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01580 Matafelon-Granges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201888" name="Picture">
</wp:docPr>
                  <a:graphic>
                    <a:graphicData uri="http://schemas.openxmlformats.org/drawingml/2006/picture">
                      <pic:pic>
                        <pic:nvPicPr>
                          <pic:cNvPr id="1750201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Matafelon-granges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2911536" name="Picture">
</wp:docPr>
                  <a:graphic>
                    <a:graphicData uri="http://schemas.openxmlformats.org/drawingml/2006/picture">
                      <pic:pic>
                        <pic:nvPicPr>
                          <pic:cNvPr id="151291153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176546" name="Picture">
</wp:docPr>
                  <a:graphic>
                    <a:graphicData uri="http://schemas.openxmlformats.org/drawingml/2006/picture">
                      <pic:pic>
                        <pic:nvPicPr>
                          <pic:cNvPr id="7151765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9232241" name="Picture">
</wp:docPr>
                  <a:graphic>
                    <a:graphicData uri="http://schemas.openxmlformats.org/drawingml/2006/picture">
                      <pic:pic>
                        <pic:nvPicPr>
                          <pic:cNvPr id="22923224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6789165" name="Picture">
</wp:docPr>
                        <a:graphic>
                          <a:graphicData uri="http://schemas.openxmlformats.org/drawingml/2006/picture">
                            <pic:pic>
                              <pic:nvPicPr>
                                <pic:cNvPr id="19067891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321036" name="Picture">
</wp:docPr>
                        <a:graphic>
                          <a:graphicData uri="http://schemas.openxmlformats.org/drawingml/2006/picture">
                            <pic:pic>
                              <pic:nvPicPr>
                                <pic:cNvPr id="111632103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55859" name="Picture">
</wp:docPr>
                  <a:graphic>
                    <a:graphicData uri="http://schemas.openxmlformats.org/drawingml/2006/picture">
                      <pic:pic>
                        <pic:nvPicPr>
                          <pic:cNvPr id="154955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845043" name="Picture">
</wp:docPr>
                  <a:graphic>
                    <a:graphicData uri="http://schemas.openxmlformats.org/drawingml/2006/picture">
                      <pic:pic>
                        <pic:nvPicPr>
                          <pic:cNvPr id="1292845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01580 Matafelon-Granges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836697" name="Picture">
</wp:docPr>
                  <a:graphic>
                    <a:graphicData uri="http://schemas.openxmlformats.org/drawingml/2006/picture">
                      <pic:pic>
                        <pic:nvPicPr>
                          <pic:cNvPr id="1150836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Matafelon-granges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949212" name="Picture">
</wp:docPr>
                  <a:graphic>
                    <a:graphicData uri="http://schemas.openxmlformats.org/drawingml/2006/picture">
                      <pic:pic>
                        <pic:nvPicPr>
                          <pic:cNvPr id="1829949212"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886138" name="Picture">
</wp:docPr>
                  <a:graphic>
                    <a:graphicData uri="http://schemas.openxmlformats.org/drawingml/2006/picture">
                      <pic:pic>
                        <pic:nvPicPr>
                          <pic:cNvPr id="15158861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6797977" name="Picture">
</wp:docPr>
                  <a:graphic>
                    <a:graphicData uri="http://schemas.openxmlformats.org/drawingml/2006/picture">
                      <pic:pic>
                        <pic:nvPicPr>
                          <pic:cNvPr id="2066797977"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793472" name="Picture">
</wp:docPr>
                        <a:graphic>
                          <a:graphicData uri="http://schemas.openxmlformats.org/drawingml/2006/picture">
                            <pic:pic>
                              <pic:nvPicPr>
                                <pic:cNvPr id="643793472"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503143" name="Picture">
</wp:docPr>
                  <a:graphic>
                    <a:graphicData uri="http://schemas.openxmlformats.org/drawingml/2006/picture">
                      <pic:pic>
                        <pic:nvPicPr>
                          <pic:cNvPr id="2028503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928169" name="Picture">
</wp:docPr>
                  <a:graphic>
                    <a:graphicData uri="http://schemas.openxmlformats.org/drawingml/2006/picture">
                      <pic:pic>
                        <pic:nvPicPr>
                          <pic:cNvPr id="1863928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01580 Matafelon-Granges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072361" name="Picture">
</wp:docPr>
                  <a:graphic>
                    <a:graphicData uri="http://schemas.openxmlformats.org/drawingml/2006/picture">
                      <pic:pic>
                        <pic:nvPicPr>
                          <pic:cNvPr id="1154072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Matafelon-granges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605228" name="Picture">
</wp:docPr>
                  <a:graphic>
                    <a:graphicData uri="http://schemas.openxmlformats.org/drawingml/2006/picture">
                      <pic:pic>
                        <pic:nvPicPr>
                          <pic:cNvPr id="16646052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118404" name="Picture">
</wp:docPr>
                  <a:graphic>
                    <a:graphicData uri="http://schemas.openxmlformats.org/drawingml/2006/picture">
                      <pic:pic>
                        <pic:nvPicPr>
                          <pic:cNvPr id="13391184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8887713" name="Picture">
</wp:docPr>
                  <a:graphic>
                    <a:graphicData uri="http://schemas.openxmlformats.org/drawingml/2006/picture">
                      <pic:pic>
                        <pic:nvPicPr>
                          <pic:cNvPr id="16488877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977982" name="Picture">
</wp:docPr>
                        <a:graphic>
                          <a:graphicData uri="http://schemas.openxmlformats.org/drawingml/2006/picture">
                            <pic:pic>
                              <pic:nvPicPr>
                                <pic:cNvPr id="16529779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056320" name="Picture">
</wp:docPr>
                  <a:graphic>
                    <a:graphicData uri="http://schemas.openxmlformats.org/drawingml/2006/picture">
                      <pic:pic>
                        <pic:nvPicPr>
                          <pic:cNvPr id="1079056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268174" name="Picture">
</wp:docPr>
                  <a:graphic>
                    <a:graphicData uri="http://schemas.openxmlformats.org/drawingml/2006/picture">
                      <pic:pic>
                        <pic:nvPicPr>
                          <pic:cNvPr id="1453268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01580 Matafelon-Granges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904736" name="Picture">
</wp:docPr>
                  <a:graphic>
                    <a:graphicData uri="http://schemas.openxmlformats.org/drawingml/2006/picture">
                      <pic:pic>
                        <pic:nvPicPr>
                          <pic:cNvPr id="1202904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Matafelon-granges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671853" name="Picture">
</wp:docPr>
                  <a:graphic>
                    <a:graphicData uri="http://schemas.openxmlformats.org/drawingml/2006/picture">
                      <pic:pic>
                        <pic:nvPicPr>
                          <pic:cNvPr id="143167185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977825" name="Picture">
</wp:docPr>
                  <a:graphic>
                    <a:graphicData uri="http://schemas.openxmlformats.org/drawingml/2006/picture">
                      <pic:pic>
                        <pic:nvPicPr>
                          <pic:cNvPr id="8599778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8393826" name="Picture">
</wp:docPr>
                  <a:graphic>
                    <a:graphicData uri="http://schemas.openxmlformats.org/drawingml/2006/picture">
                      <pic:pic>
                        <pic:nvPicPr>
                          <pic:cNvPr id="85839382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704593" name="Picture">
</wp:docPr>
                        <a:graphic>
                          <a:graphicData uri="http://schemas.openxmlformats.org/drawingml/2006/picture">
                            <pic:pic>
                              <pic:nvPicPr>
                                <pic:cNvPr id="20617045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497971" name="Picture">
</wp:docPr>
                  <a:graphic>
                    <a:graphicData uri="http://schemas.openxmlformats.org/drawingml/2006/picture">
                      <pic:pic>
                        <pic:nvPicPr>
                          <pic:cNvPr id="424497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222807" name="Picture">
</wp:docPr>
                  <a:graphic>
                    <a:graphicData uri="http://schemas.openxmlformats.org/drawingml/2006/picture">
                      <pic:pic>
                        <pic:nvPicPr>
                          <pic:cNvPr id="1162222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01580 Matafelon-Granges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614792" name="Picture">
</wp:docPr>
                  <a:graphic>
                    <a:graphicData uri="http://schemas.openxmlformats.org/drawingml/2006/picture">
                      <pic:pic>
                        <pic:nvPicPr>
                          <pic:cNvPr id="2047614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Matafelon-granges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785367" name="Picture">
</wp:docPr>
                  <a:graphic>
                    <a:graphicData uri="http://schemas.openxmlformats.org/drawingml/2006/picture">
                      <pic:pic>
                        <pic:nvPicPr>
                          <pic:cNvPr id="28278536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579937" name="Picture">
</wp:docPr>
                  <a:graphic>
                    <a:graphicData uri="http://schemas.openxmlformats.org/drawingml/2006/picture">
                      <pic:pic>
                        <pic:nvPicPr>
                          <pic:cNvPr id="8085799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7551159" name="Picture">
</wp:docPr>
                  <a:graphic>
                    <a:graphicData uri="http://schemas.openxmlformats.org/drawingml/2006/picture">
                      <pic:pic>
                        <pic:nvPicPr>
                          <pic:cNvPr id="4755115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047223" name="Picture">
</wp:docPr>
                  <a:graphic>
                    <a:graphicData uri="http://schemas.openxmlformats.org/drawingml/2006/picture">
                      <pic:pic>
                        <pic:nvPicPr>
                          <pic:cNvPr id="1036047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507346" name="Picture">
</wp:docPr>
                  <a:graphic>
                    <a:graphicData uri="http://schemas.openxmlformats.org/drawingml/2006/picture">
                      <pic:pic>
                        <pic:nvPicPr>
                          <pic:cNvPr id="1019507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01580 Matafelon-Granges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915814" name="Picture">
</wp:docPr>
                  <a:graphic>
                    <a:graphicData uri="http://schemas.openxmlformats.org/drawingml/2006/picture">
                      <pic:pic>
                        <pic:nvPicPr>
                          <pic:cNvPr id="1105915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Matafelon-granges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955604" name="Picture">
</wp:docPr>
                  <a:graphic>
                    <a:graphicData uri="http://schemas.openxmlformats.org/drawingml/2006/picture">
                      <pic:pic>
                        <pic:nvPicPr>
                          <pic:cNvPr id="36995560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263181" name="Picture">
</wp:docPr>
                  <a:graphic>
                    <a:graphicData uri="http://schemas.openxmlformats.org/drawingml/2006/picture">
                      <pic:pic>
                        <pic:nvPicPr>
                          <pic:cNvPr id="20642631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9578376" name="Picture">
</wp:docPr>
                  <a:graphic>
                    <a:graphicData uri="http://schemas.openxmlformats.org/drawingml/2006/picture">
                      <pic:pic>
                        <pic:nvPicPr>
                          <pic:cNvPr id="211957837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250182" name="Picture">
</wp:docPr>
                  <a:graphic>
                    <a:graphicData uri="http://schemas.openxmlformats.org/drawingml/2006/picture">
                      <pic:pic>
                        <pic:nvPicPr>
                          <pic:cNvPr id="1985250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797748" name="Picture">
</wp:docPr>
                  <a:graphic>
                    <a:graphicData uri="http://schemas.openxmlformats.org/drawingml/2006/picture">
                      <pic:pic>
                        <pic:nvPicPr>
                          <pic:cNvPr id="328797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01580 Matafelon-Granges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118012" name="Picture">
</wp:docPr>
                  <a:graphic>
                    <a:graphicData uri="http://schemas.openxmlformats.org/drawingml/2006/picture">
                      <pic:pic>
                        <pic:nvPicPr>
                          <pic:cNvPr id="1545118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Matafelon-granges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906340" name="Picture">
</wp:docPr>
                  <a:graphic>
                    <a:graphicData uri="http://schemas.openxmlformats.org/drawingml/2006/picture">
                      <pic:pic>
                        <pic:nvPicPr>
                          <pic:cNvPr id="4619063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4824013" name="Picture">
</wp:docPr>
                        <a:graphic>
                          <a:graphicData uri="http://schemas.openxmlformats.org/drawingml/2006/picture">
                            <pic:pic>
                              <pic:nvPicPr>
                                <pic:cNvPr id="52482401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127943" name="Picture">
</wp:docPr>
                  <a:graphic>
                    <a:graphicData uri="http://schemas.openxmlformats.org/drawingml/2006/picture">
                      <pic:pic>
                        <pic:nvPicPr>
                          <pic:cNvPr id="505127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079940" name="Picture">
</wp:docPr>
                  <a:graphic>
                    <a:graphicData uri="http://schemas.openxmlformats.org/drawingml/2006/picture">
                      <pic:pic>
                        <pic:nvPicPr>
                          <pic:cNvPr id="1438079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01580 Matafelon-Granges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176608" name="Picture">
</wp:docPr>
                  <a:graphic>
                    <a:graphicData uri="http://schemas.openxmlformats.org/drawingml/2006/picture">
                      <pic:pic>
                        <pic:nvPicPr>
                          <pic:cNvPr id="2020176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"https://fiches-risques.brgm.fr/fr/georisques/mvt-synthetique/21100751" \t "_self" </w:instrText>
            </w:r>
            <w:r>
              <w:fldChar w:fldCharType="separate"/>
            </w:r>
            <w:r>
              <w:rPr>
                <w:rFonts w:ascii="Marianne" w:hAnsi="Marianne" w:eastAsia="Marianne" w:cs="Marianne"/>
                <w:sz w:val="14"/>
              </w:rPr>
              <w:t xml:space="preserve">21100751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"https://fiches-risques.brgm.fr/fr/georisques/mvt-synthetique/21100777" \t "_self" </w:instrText>
            </w:r>
            <w:r>
              <w:fldChar w:fldCharType="separate"/>
            </w:r>
            <w:r>
              <w:rPr>
                <w:rFonts w:ascii="Marianne" w:hAnsi="Marianne" w:eastAsia="Marianne" w:cs="Marianne"/>
                <w:sz w:val="14"/>
              </w:rPr>
              <w:t xml:space="preserve">21100777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"https://fiches-risques.brgm.fr/fr/georisques/mvt-synthetique/60100057" \t "_self" </w:instrText>
            </w:r>
            <w:r>
              <w:fldChar w:fldCharType="separate"/>
            </w:r>
            <w:r>
              <w:rPr>
                <w:rFonts w:ascii="Marianne" w:hAnsi="Marianne" w:eastAsia="Marianne" w:cs="Marianne"/>
                <w:sz w:val="14"/>
              </w:rPr>
              <w:t xml:space="preserve">60100057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"https://fiches-risques.brgm.fr/fr/georisques/mvt-synthetique/60100058" \t "_self" </w:instrText>
            </w:r>
            <w:r>
              <w:fldChar w:fldCharType="separate"/>
            </w:r>
            <w:r>
              <w:rPr>
                <w:rFonts w:ascii="Marianne" w:hAnsi="Marianne" w:eastAsia="Marianne" w:cs="Marianne"/>
                <w:sz w:val="14"/>
              </w:rPr>
              <w:t xml:space="preserve">60100058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"https://fiches-risques.brgm.fr/fr/georisques/mvt-synthetique/60100059" \t "_self" </w:instrText>
            </w:r>
            <w:r>
              <w:fldChar w:fldCharType="separate"/>
            </w:r>
            <w:r>
              <w:rPr>
                <w:rFonts w:ascii="Marianne" w:hAnsi="Marianne" w:eastAsia="Marianne" w:cs="Marianne"/>
                <w:sz w:val="14"/>
              </w:rPr>
              <w:t xml:space="preserve">60100059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"https://fiches-risques.brgm.fr/fr/georisques/mvt-synthetique/60100060" \t "_self" </w:instrText>
            </w:r>
            <w:r>
              <w:fldChar w:fldCharType="separate"/>
            </w:r>
            <w:r>
              <w:rPr>
                <w:rFonts w:ascii="Marianne" w:hAnsi="Marianne" w:eastAsia="Marianne" w:cs="Marianne"/>
                <w:sz w:val="14"/>
              </w:rPr>
              <w:t xml:space="preserve">60100060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321442" name="Picture">
</wp:docPr>
                  <a:graphic>
                    <a:graphicData uri="http://schemas.openxmlformats.org/drawingml/2006/picture">
                      <pic:pic>
                        <pic:nvPicPr>
                          <pic:cNvPr id="810321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839475" name="Picture">
</wp:docPr>
                  <a:graphic>
                    <a:graphicData uri="http://schemas.openxmlformats.org/drawingml/2006/picture">
                      <pic:pic>
                        <pic:nvPicPr>
                          <pic:cNvPr id="1717839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01580 Matafelon-Granges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98927" name="Picture">
</wp:docPr>
                  <a:graphic>
                    <a:graphicData uri="http://schemas.openxmlformats.org/drawingml/2006/picture">
                      <pic:pic>
                        <pic:nvPicPr>
                          <pic:cNvPr id="170898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"https://fiches-risques.brgm.fr/georisques/cavite/RHAAA0000367" \t "_self" </w:instrText>
            </w:r>
            <w:r>
              <w:fldChar w:fldCharType="separate"/>
            </w:r>
            <w:r>
              <w:rPr>
                <w:rFonts w:ascii="Marianne" w:hAnsi="Marianne" w:eastAsia="Marianne" w:cs="Marianne"/>
                <w:sz w:val="14"/>
              </w:rPr>
              <w:t xml:space="preserve">RHAAA0000367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Exsurgence du Briay ou gr. du Briay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"https://fiches-risques.brgm.fr/georisques/cavite/RHAAA0000448" \t "_self" </w:instrText>
            </w:r>
            <w:r>
              <w:fldChar w:fldCharType="separate"/>
            </w:r>
            <w:r>
              <w:rPr>
                <w:rFonts w:ascii="Marianne" w:hAnsi="Marianne" w:eastAsia="Marianne" w:cs="Marianne"/>
                <w:sz w:val="14"/>
              </w:rPr>
              <w:t xml:space="preserve">RHAAA0000448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Faille du Bois de Combelles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"https://fiches-risques.brgm.fr/georisques/cavite/RHAAA0000581" \t "_self" </w:instrText>
            </w:r>
            <w:r>
              <w:fldChar w:fldCharType="separate"/>
            </w:r>
            <w:r>
              <w:rPr>
                <w:rFonts w:ascii="Marianne" w:hAnsi="Marianne" w:eastAsia="Marianne" w:cs="Marianne"/>
                <w:sz w:val="14"/>
              </w:rPr>
              <w:t xml:space="preserve">RHAAA0000581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Chougeat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"https://fiches-risques.brgm.fr/georisques/cavite/RHAAA0001087" \t "_self" </w:instrText>
            </w:r>
            <w:r>
              <w:fldChar w:fldCharType="separate"/>
            </w:r>
            <w:r>
              <w:rPr>
                <w:rFonts w:ascii="Marianne" w:hAnsi="Marianne" w:eastAsia="Marianne" w:cs="Marianne"/>
                <w:sz w:val="14"/>
              </w:rPr>
              <w:t xml:space="preserve">RHAAA0001087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Courtouphle ou Borne de Pessou ou grotte de Thoirette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"https://fiches-risques.brgm.fr/georisques/cavite/RHAAA0001098" \t "_self" </w:instrText>
            </w:r>
            <w:r>
              <w:fldChar w:fldCharType="separate"/>
            </w:r>
            <w:r>
              <w:rPr>
                <w:rFonts w:ascii="Marianne" w:hAnsi="Marianne" w:eastAsia="Marianne" w:cs="Marianne"/>
                <w:sz w:val="14"/>
              </w:rPr>
              <w:t xml:space="preserve">RHAAA0001098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Fays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"https://fiches-risques.brgm.fr/georisques/cavite/RHAAA0001100" \t "_self" </w:instrText>
            </w:r>
            <w:r>
              <w:fldChar w:fldCharType="separate"/>
            </w:r>
            <w:r>
              <w:rPr>
                <w:rFonts w:ascii="Marianne" w:hAnsi="Marianne" w:eastAsia="Marianne" w:cs="Marianne"/>
                <w:sz w:val="14"/>
              </w:rPr>
              <w:t xml:space="preserve">RHAAA0001100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Fays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"https://fiches-risques.brgm.fr/georisques/cavite/RHAAA0001136" \t "_self" </w:instrText>
            </w:r>
            <w:r>
              <w:fldChar w:fldCharType="separate"/>
            </w:r>
            <w:r>
              <w:rPr>
                <w:rFonts w:ascii="Marianne" w:hAnsi="Marianne" w:eastAsia="Marianne" w:cs="Marianne"/>
                <w:sz w:val="14"/>
              </w:rPr>
              <w:t xml:space="preserve">RHAAA0001136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Bréchette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"https://fiches-risques.brgm.fr/georisques/cavite/RHAAA0001625" \t "_self" </w:instrText>
            </w:r>
            <w:r>
              <w:fldChar w:fldCharType="separate"/>
            </w:r>
            <w:r>
              <w:rPr>
                <w:rFonts w:ascii="Marianne" w:hAnsi="Marianne" w:eastAsia="Marianne" w:cs="Marianne"/>
                <w:sz w:val="14"/>
              </w:rPr>
              <w:t xml:space="preserve">RHAAA0001625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Col ou du Goulet de la Vouivre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"https://fiches-risques.brgm.fr/georisques/cavite/RHAAA0002123" \t "_self" </w:instrText>
            </w:r>
            <w:r>
              <w:fldChar w:fldCharType="separate"/>
            </w:r>
            <w:r>
              <w:rPr>
                <w:rFonts w:ascii="Marianne" w:hAnsi="Marianne" w:eastAsia="Marianne" w:cs="Marianne"/>
                <w:sz w:val="14"/>
              </w:rPr>
              <w:t xml:space="preserve">RHAAA0002123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 roche percée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"https://fiches-risques.brgm.fr/georisques/cavite/RHAAA0002194" \t "_self" </w:instrText>
            </w:r>
            <w:r>
              <w:fldChar w:fldCharType="separate"/>
            </w:r>
            <w:r>
              <w:rPr>
                <w:rFonts w:ascii="Marianne" w:hAnsi="Marianne" w:eastAsia="Marianne" w:cs="Marianne"/>
                <w:sz w:val="14"/>
              </w:rPr>
              <w:t xml:space="preserve">RHAAA0002194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Granges ou grotte de la Salamandre</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388820" name="Picture">
</wp:docPr>
                  <a:graphic>
                    <a:graphicData uri="http://schemas.openxmlformats.org/drawingml/2006/picture">
                      <pic:pic>
                        <pic:nvPicPr>
                          <pic:cNvPr id="2077388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801347" name="Picture">
</wp:docPr>
                  <a:graphic>
                    <a:graphicData uri="http://schemas.openxmlformats.org/drawingml/2006/picture">
                      <pic:pic>
                        <pic:nvPicPr>
                          <pic:cNvPr id="1326801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01580 Matafelon-Granges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881235" name="Picture">
</wp:docPr>
                  <a:graphic>
                    <a:graphicData uri="http://schemas.openxmlformats.org/drawingml/2006/picture">
                      <pic:pic>
                        <pic:nvPicPr>
                          <pic:cNvPr id="586881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"https://fiches-risques.brgm.fr/georisques/casias/SSP4042125" \t "_blank" </w:instrText>
            </w:r>
            <w:r>
              <w:fldChar w:fldCharType="separate"/>
            </w:r>
            <w:r>
              <w:rPr>
                <w:rFonts w:ascii="Marianne" w:hAnsi="Marianne" w:eastAsia="Marianne" w:cs="Marianne"/>
                <w:sz w:val="14"/>
              </w:rPr>
              <w:t xml:space="preserve">SSP4042125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"https://fiches-risques.brgm.fr/georisques/casias/SSP4041274" \t "_blank" </w:instrText>
            </w:r>
            <w:r>
              <w:fldChar w:fldCharType="separate"/>
            </w:r>
            <w:r>
              <w:rPr>
                <w:rFonts w:ascii="Marianne" w:hAnsi="Marianne" w:eastAsia="Marianne" w:cs="Marianne"/>
                <w:sz w:val="14"/>
              </w:rPr>
              <w:t xml:space="preserve">SSP4041274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plastique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"https://fiches-risques.brgm.fr/georisques/casias/SSP4041273" \t "_blank" </w:instrText>
            </w:r>
            <w:r>
              <w:fldChar w:fldCharType="separate"/>
            </w:r>
            <w:r>
              <w:rPr>
                <w:rFonts w:ascii="Marianne" w:hAnsi="Marianne" w:eastAsia="Marianne" w:cs="Marianne"/>
                <w:sz w:val="14"/>
              </w:rPr>
              <w:t xml:space="preserve">SSP4041273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chlore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"https://fiches-risques.brgm.fr/georisques/casias/SSP4041272" \t "_blank" </w:instrText>
            </w:r>
            <w:r>
              <w:fldChar w:fldCharType="separate"/>
            </w:r>
            <w:r>
              <w:rPr>
                <w:rFonts w:ascii="Marianne" w:hAnsi="Marianne" w:eastAsia="Marianne" w:cs="Marianne"/>
                <w:sz w:val="14"/>
              </w:rPr>
              <w:t xml:space="preserve">SSP4041272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plastique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"https://fiches-risques.brgm.fr/georisques/casias/SSP4041271" \t "_blank" </w:instrText>
            </w:r>
            <w:r>
              <w:fldChar w:fldCharType="separate"/>
            </w:r>
            <w:r>
              <w:rPr>
                <w:rFonts w:ascii="Marianne" w:hAnsi="Marianne" w:eastAsia="Marianne" w:cs="Marianne"/>
                <w:sz w:val="14"/>
              </w:rPr>
              <w:t xml:space="preserve">SSP4041271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réparations mécaniques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"https://fiches-risques.brgm.fr/georisques/casias/SSP4041024" \t "_blank" </w:instrText>
            </w:r>
            <w:r>
              <w:fldChar w:fldCharType="separate"/>
            </w:r>
            <w:r>
              <w:rPr>
                <w:rFonts w:ascii="Marianne" w:hAnsi="Marianne" w:eastAsia="Marianne" w:cs="Marianne"/>
                <w:sz w:val="14"/>
              </w:rPr>
              <w:t xml:space="preserve">SSP4041024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"https://fiches-risques.brgm.fr/georisques/casias/SSP4041023" \t "_blank" </w:instrText>
            </w:r>
            <w:r>
              <w:fldChar w:fldCharType="separate"/>
            </w:r>
            <w:r>
              <w:rPr>
                <w:rFonts w:ascii="Marianne" w:hAnsi="Marianne" w:eastAsia="Marianne" w:cs="Marianne"/>
                <w:sz w:val="14"/>
              </w:rPr>
              <w:t xml:space="preserve">SSP4041023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"https://fiches-risques.brgm.fr/georisques/casias/SSP4040997" \t "_blank" </w:instrText>
            </w:r>
            <w:r>
              <w:fldChar w:fldCharType="separate"/>
            </w:r>
            <w:r>
              <w:rPr>
                <w:rFonts w:ascii="Marianne" w:hAnsi="Marianne" w:eastAsia="Marianne" w:cs="Marianne"/>
                <w:sz w:val="14"/>
              </w:rPr>
              <w:t xml:space="preserve">SSP4040997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"https://fiches-risques.brgm.fr/georisques/casias/SSP4039456" \t "_blank" </w:instrText>
            </w:r>
            <w:r>
              <w:fldChar w:fldCharType="separate"/>
            </w:r>
            <w:r>
              <w:rPr>
                <w:rFonts w:ascii="Marianne" w:hAnsi="Marianne" w:eastAsia="Marianne" w:cs="Marianne"/>
                <w:sz w:val="14"/>
              </w:rPr>
              <w:t xml:space="preserve">SSP4039456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"https://fiches-risques.brgm.fr/georisques/casias/SSP4039455" \t "_blank" </w:instrText>
            </w:r>
            <w:r>
              <w:fldChar w:fldCharType="separate"/>
            </w:r>
            <w:r>
              <w:rPr>
                <w:rFonts w:ascii="Marianne" w:hAnsi="Marianne" w:eastAsia="Marianne" w:cs="Marianne"/>
                <w:sz w:val="14"/>
              </w:rPr>
              <w:t xml:space="preserve">SSP4039455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fabrication d'objets en objets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"https://fiches-risques.brgm.fr/georisques/casias/SSP4039454" \t "_blank" </w:instrText>
            </w:r>
            <w:r>
              <w:fldChar w:fldCharType="separate"/>
            </w:r>
            <w:r>
              <w:rPr>
                <w:rFonts w:ascii="Marianne" w:hAnsi="Marianne" w:eastAsia="Marianne" w:cs="Marianne"/>
                <w:sz w:val="14"/>
              </w:rPr>
              <w:t xml:space="preserve">SSP4039454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Achat, concassage, vente de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"https://fiches-risques.brgm.fr/georisques/casias/SSP4039453" \t "_blank" </w:instrText>
            </w:r>
            <w:r>
              <w:fldChar w:fldCharType="separate"/>
            </w:r>
            <w:r>
              <w:rPr>
                <w:rFonts w:ascii="Marianne" w:hAnsi="Marianne" w:eastAsia="Marianne" w:cs="Marianne"/>
                <w:sz w:val="14"/>
              </w:rPr>
              <w:t xml:space="preserve">SSP4039453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"https://fiches-risques.brgm.fr/georisques/casias/SSP4039452" \t "_blank" </w:instrText>
            </w:r>
            <w:r>
              <w:fldChar w:fldCharType="separate"/>
            </w:r>
            <w:r>
              <w:rPr>
                <w:rFonts w:ascii="Marianne" w:hAnsi="Marianne" w:eastAsia="Marianne" w:cs="Marianne"/>
                <w:sz w:val="14"/>
              </w:rPr>
              <w:t xml:space="preserve">SSP4039452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Poste de distribution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