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536540" name="Picture">
</wp:docPr>
                  <a:graphic>
                    <a:graphicData uri="http://schemas.openxmlformats.org/drawingml/2006/picture">
                      <pic:pic>
                        <pic:nvPicPr>
                          <pic:cNvPr id="52453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3068451" name="Picture">
</wp:docPr>
                  <a:graphic>
                    <a:graphicData uri="http://schemas.openxmlformats.org/drawingml/2006/picture">
                      <pic:pic>
                        <pic:nvPicPr>
                          <pic:cNvPr id="17830684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7107112" name="Picture">
</wp:docPr>
                        <a:graphic>
                          <a:graphicData uri="http://schemas.openxmlformats.org/drawingml/2006/picture">
                            <pic:pic>
                              <pic:nvPicPr>
                                <pic:cNvPr id="1897107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Lodève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2921863" name="Picture">
</wp:docPr>
                  <a:graphic>
                    <a:graphicData uri="http://schemas.openxmlformats.org/drawingml/2006/picture">
                      <pic:pic>
                        <pic:nvPicPr>
                          <pic:cNvPr id="1802921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5856900" name="Picture">
</wp:docPr>
                  <a:graphic>
                    <a:graphicData uri="http://schemas.openxmlformats.org/drawingml/2006/picture">
                      <pic:pic>
                        <pic:nvPicPr>
                          <pic:cNvPr id="385856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784896" name="Picture">
</wp:docPr>
                  <a:graphic>
                    <a:graphicData uri="http://schemas.openxmlformats.org/drawingml/2006/picture">
                      <pic:pic>
                        <pic:nvPicPr>
                          <pic:cNvPr id="131178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19447" name="Picture">
</wp:docPr>
                  <a:graphic>
                    <a:graphicData uri="http://schemas.openxmlformats.org/drawingml/2006/picture">
                      <pic:pic>
                        <pic:nvPicPr>
                          <pic:cNvPr id="144981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138642" name="Picture">
</wp:docPr>
                  <a:graphic>
                    <a:graphicData uri="http://schemas.openxmlformats.org/drawingml/2006/picture">
                      <pic:pic>
                        <pic:nvPicPr>
                          <pic:cNvPr id="121213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141818" name="Picture">
</wp:docPr>
                        <a:graphic>
                          <a:graphicData uri="http://schemas.openxmlformats.org/drawingml/2006/picture">
                            <pic:pic>
                              <pic:nvPicPr>
                                <pic:cNvPr id="1585141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861561" name="Picture">
</wp:docPr>
                        <a:graphic>
                          <a:graphicData uri="http://schemas.openxmlformats.org/drawingml/2006/picture">
                            <pic:pic>
                              <pic:nvPicPr>
                                <pic:cNvPr id="1621861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39012" name="Picture">
</wp:docPr>
                        <a:graphic>
                          <a:graphicData uri="http://schemas.openxmlformats.org/drawingml/2006/picture">
                            <pic:pic>
                              <pic:nvPicPr>
                                <pic:cNvPr id="176039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676316" name="Picture">
</wp:docPr>
                        <a:graphic>
                          <a:graphicData uri="http://schemas.openxmlformats.org/drawingml/2006/picture">
                            <pic:pic>
                              <pic:nvPicPr>
                                <pic:cNvPr id="2037676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59643" name="Picture">
</wp:docPr>
                        <a:graphic>
                          <a:graphicData uri="http://schemas.openxmlformats.org/drawingml/2006/picture">
                            <pic:pic>
                              <pic:nvPicPr>
                                <pic:cNvPr id="657859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20033" name="Picture">
</wp:docPr>
                        <a:graphic>
                          <a:graphicData uri="http://schemas.openxmlformats.org/drawingml/2006/picture">
                            <pic:pic>
                              <pic:nvPicPr>
                                <pic:cNvPr id="2052120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249467" name="Picture">
</wp:docPr>
                        <a:graphic>
                          <a:graphicData uri="http://schemas.openxmlformats.org/drawingml/2006/picture">
                            <pic:pic>
                              <pic:nvPicPr>
                                <pic:cNvPr id="6692494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63297" name="Picture">
</wp:docPr>
                        <a:graphic>
                          <a:graphicData uri="http://schemas.openxmlformats.org/drawingml/2006/picture">
                            <pic:pic>
                              <pic:nvPicPr>
                                <pic:cNvPr id="527663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767900" name="Picture">
</wp:docPr>
                        <a:graphic>
                          <a:graphicData uri="http://schemas.openxmlformats.org/drawingml/2006/picture">
                            <pic:pic>
                              <pic:nvPicPr>
                                <pic:cNvPr id="9557679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827884" name="Picture">
</wp:docPr>
                        <a:graphic>
                          <a:graphicData uri="http://schemas.openxmlformats.org/drawingml/2006/picture">
                            <pic:pic>
                              <pic:nvPicPr>
                                <pic:cNvPr id="11028278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519975" name="Picture">
</wp:docPr>
                        <a:graphic>
                          <a:graphicData uri="http://schemas.openxmlformats.org/drawingml/2006/picture">
                            <pic:pic>
                              <pic:nvPicPr>
                                <pic:cNvPr id="1022519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807974" name="Picture">
</wp:docPr>
                        <a:graphic>
                          <a:graphicData uri="http://schemas.openxmlformats.org/drawingml/2006/picture">
                            <pic:pic>
                              <pic:nvPicPr>
                                <pic:cNvPr id="2568079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054153" name="Picture">
</wp:docPr>
                        <a:graphic>
                          <a:graphicData uri="http://schemas.openxmlformats.org/drawingml/2006/picture">
                            <pic:pic>
                              <pic:nvPicPr>
                                <pic:cNvPr id="17540541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004770" name="Picture">
</wp:docPr>
                        <a:graphic>
                          <a:graphicData uri="http://schemas.openxmlformats.org/drawingml/2006/picture">
                            <pic:pic>
                              <pic:nvPicPr>
                                <pic:cNvPr id="1812004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153544" name="Picture">
</wp:docPr>
                        <a:graphic>
                          <a:graphicData uri="http://schemas.openxmlformats.org/drawingml/2006/picture">
                            <pic:pic>
                              <pic:nvPicPr>
                                <pic:cNvPr id="13711535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461181" name="Picture">
</wp:docPr>
                        <a:graphic>
                          <a:graphicData uri="http://schemas.openxmlformats.org/drawingml/2006/picture">
                            <pic:pic>
                              <pic:nvPicPr>
                                <pic:cNvPr id="695461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029685" name="Picture">
</wp:docPr>
                        <a:graphic>
                          <a:graphicData uri="http://schemas.openxmlformats.org/drawingml/2006/picture">
                            <pic:pic>
                              <pic:nvPicPr>
                                <pic:cNvPr id="708029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171317" name="Picture">
</wp:docPr>
                        <a:graphic>
                          <a:graphicData uri="http://schemas.openxmlformats.org/drawingml/2006/picture">
                            <pic:pic>
                              <pic:nvPicPr>
                                <pic:cNvPr id="10821713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184704" name="Picture">
</wp:docPr>
                        <a:graphic>
                          <a:graphicData uri="http://schemas.openxmlformats.org/drawingml/2006/picture">
                            <pic:pic>
                              <pic:nvPicPr>
                                <pic:cNvPr id="17591847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3645" name="Picture">
</wp:docPr>
                        <a:graphic>
                          <a:graphicData uri="http://schemas.openxmlformats.org/drawingml/2006/picture">
                            <pic:pic>
                              <pic:nvPicPr>
                                <pic:cNvPr id="1522736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866479" name="Picture">
</wp:docPr>
                        <a:graphic>
                          <a:graphicData uri="http://schemas.openxmlformats.org/drawingml/2006/picture">
                            <pic:pic>
                              <pic:nvPicPr>
                                <pic:cNvPr id="143886647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434498" name="Picture">
</wp:docPr>
                        <a:graphic>
                          <a:graphicData uri="http://schemas.openxmlformats.org/drawingml/2006/picture">
                            <pic:pic>
                              <pic:nvPicPr>
                                <pic:cNvPr id="7674344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88986" name="Picture">
</wp:docPr>
                        <a:graphic>
                          <a:graphicData uri="http://schemas.openxmlformats.org/drawingml/2006/picture">
                            <pic:pic>
                              <pic:nvPicPr>
                                <pic:cNvPr id="18542889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073422" name="Picture">
</wp:docPr>
                        <a:graphic>
                          <a:graphicData uri="http://schemas.openxmlformats.org/drawingml/2006/picture">
                            <pic:pic>
                              <pic:nvPicPr>
                                <pic:cNvPr id="21310734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856573" name="Picture">
</wp:docPr>
                        <a:graphic>
                          <a:graphicData uri="http://schemas.openxmlformats.org/drawingml/2006/picture">
                            <pic:pic>
                              <pic:nvPicPr>
                                <pic:cNvPr id="10118565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239125" name="Picture">
</wp:docPr>
                        <a:graphic>
                          <a:graphicData uri="http://schemas.openxmlformats.org/drawingml/2006/picture">
                            <pic:pic>
                              <pic:nvPicPr>
                                <pic:cNvPr id="10302391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435047" name="Picture">
</wp:docPr>
                        <a:graphic>
                          <a:graphicData uri="http://schemas.openxmlformats.org/drawingml/2006/picture">
                            <pic:pic>
                              <pic:nvPicPr>
                                <pic:cNvPr id="20594350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933104" name="Picture">
</wp:docPr>
                  <a:graphic>
                    <a:graphicData uri="http://schemas.openxmlformats.org/drawingml/2006/picture">
                      <pic:pic>
                        <pic:nvPicPr>
                          <pic:cNvPr id="117193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202977" name="Picture">
</wp:docPr>
                  <a:graphic>
                    <a:graphicData uri="http://schemas.openxmlformats.org/drawingml/2006/picture">
                      <pic:pic>
                        <pic:nvPicPr>
                          <pic:cNvPr id="44220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24153" name="Picture">
</wp:docPr>
                  <a:graphic>
                    <a:graphicData uri="http://schemas.openxmlformats.org/drawingml/2006/picture">
                      <pic:pic>
                        <pic:nvPicPr>
                          <pic:cNvPr id="105562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Lodeve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808517" name="Picture">
</wp:docPr>
                  <a:graphic>
                    <a:graphicData uri="http://schemas.openxmlformats.org/drawingml/2006/picture">
                      <pic:pic>
                        <pic:nvPicPr>
                          <pic:cNvPr id="6698085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14841" name="Picture">
</wp:docPr>
                  <a:graphic>
                    <a:graphicData uri="http://schemas.openxmlformats.org/drawingml/2006/picture">
                      <pic:pic>
                        <pic:nvPicPr>
                          <pic:cNvPr id="1345914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4550340" name="Picture">
</wp:docPr>
                  <a:graphic>
                    <a:graphicData uri="http://schemas.openxmlformats.org/drawingml/2006/picture">
                      <pic:pic>
                        <pic:nvPicPr>
                          <pic:cNvPr id="20845503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PPRI_Lergue (34DDTM20040015)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51273" name="Picture">
</wp:docPr>
                        <a:graphic>
                          <a:graphicData uri="http://schemas.openxmlformats.org/drawingml/2006/picture">
                            <pic:pic>
                              <pic:nvPicPr>
                                <pic:cNvPr id="16829512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PPRI_Lergue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21/06/2000</w:t>
                    <w:br/>
                    <w:t xml:space="preserve">Date d'approbation : 04/04/2001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297107" name="Picture">
</wp:docPr>
                  <a:graphic>
                    <a:graphicData uri="http://schemas.openxmlformats.org/drawingml/2006/picture">
                      <pic:pic>
                        <pic:nvPicPr>
                          <pic:cNvPr id="95929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269535" name="Picture">
</wp:docPr>
                  <a:graphic>
                    <a:graphicData uri="http://schemas.openxmlformats.org/drawingml/2006/picture">
                      <pic:pic>
                        <pic:nvPicPr>
                          <pic:cNvPr id="80926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550707" name="Picture">
</wp:docPr>
                  <a:graphic>
                    <a:graphicData uri="http://schemas.openxmlformats.org/drawingml/2006/picture">
                      <pic:pic>
                        <pic:nvPicPr>
                          <pic:cNvPr id="37055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Lodeve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Lergue et Salagou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936586" name="Picture">
</wp:docPr>
                        <a:graphic>
                          <a:graphicData uri="http://schemas.openxmlformats.org/drawingml/2006/picture">
                            <pic:pic>
                              <pic:nvPicPr>
                                <pic:cNvPr id="7059365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350004" name="Picture">
</wp:docPr>
                        <a:graphic>
                          <a:graphicData uri="http://schemas.openxmlformats.org/drawingml/2006/picture">
                            <pic:pic>
                              <pic:nvPicPr>
                                <pic:cNvPr id="14753500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902177" name="Picture">
</wp:docPr>
                        <a:graphic>
                          <a:graphicData uri="http://schemas.openxmlformats.org/drawingml/2006/picture">
                            <pic:pic>
                              <pic:nvPicPr>
                                <pic:cNvPr id="35790217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921155" name="Picture">
</wp:docPr>
                  <a:graphic>
                    <a:graphicData uri="http://schemas.openxmlformats.org/drawingml/2006/picture">
                      <pic:pic>
                        <pic:nvPicPr>
                          <pic:cNvPr id="84192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098875" name="Picture">
</wp:docPr>
                  <a:graphic>
                    <a:graphicData uri="http://schemas.openxmlformats.org/drawingml/2006/picture">
                      <pic:pic>
                        <pic:nvPicPr>
                          <pic:cNvPr id="105209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2067" name="Picture">
</wp:docPr>
                  <a:graphic>
                    <a:graphicData uri="http://schemas.openxmlformats.org/drawingml/2006/picture">
                      <pic:pic>
                        <pic:nvPicPr>
                          <pic:cNvPr id="4873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Lodeve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66773" name="Picture">
</wp:docPr>
                  <a:graphic>
                    <a:graphicData uri="http://schemas.openxmlformats.org/drawingml/2006/picture">
                      <pic:pic>
                        <pic:nvPicPr>
                          <pic:cNvPr id="1501667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31617" name="Picture">
</wp:docPr>
                  <a:graphic>
                    <a:graphicData uri="http://schemas.openxmlformats.org/drawingml/2006/picture">
                      <pic:pic>
                        <pic:nvPicPr>
                          <pic:cNvPr id="1988631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723998" name="Picture">
</wp:docPr>
                  <a:graphic>
                    <a:graphicData uri="http://schemas.openxmlformats.org/drawingml/2006/picture">
                      <pic:pic>
                        <pic:nvPicPr>
                          <pic:cNvPr id="1137239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300667" name="Picture">
</wp:docPr>
                        <a:graphic>
                          <a:graphicData uri="http://schemas.openxmlformats.org/drawingml/2006/picture">
                            <pic:pic>
                              <pic:nvPicPr>
                                <pic:cNvPr id="1011300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345843" name="Picture">
</wp:docPr>
                        <a:graphic>
                          <a:graphicData uri="http://schemas.openxmlformats.org/drawingml/2006/picture">
                            <pic:pic>
                              <pic:nvPicPr>
                                <pic:cNvPr id="14853458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17414" name="Picture">
</wp:docPr>
                  <a:graphic>
                    <a:graphicData uri="http://schemas.openxmlformats.org/drawingml/2006/picture">
                      <pic:pic>
                        <pic:nvPicPr>
                          <pic:cNvPr id="76491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21609" name="Picture">
</wp:docPr>
                  <a:graphic>
                    <a:graphicData uri="http://schemas.openxmlformats.org/drawingml/2006/picture">
                      <pic:pic>
                        <pic:nvPicPr>
                          <pic:cNvPr id="345321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16708" name="Picture">
</wp:docPr>
                  <a:graphic>
                    <a:graphicData uri="http://schemas.openxmlformats.org/drawingml/2006/picture">
                      <pic:pic>
                        <pic:nvPicPr>
                          <pic:cNvPr id="13631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Lodeve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235252" name="Picture">
</wp:docPr>
                  <a:graphic>
                    <a:graphicData uri="http://schemas.openxmlformats.org/drawingml/2006/picture">
                      <pic:pic>
                        <pic:nvPicPr>
                          <pic:cNvPr id="2752352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40123" name="Picture">
</wp:docPr>
                  <a:graphic>
                    <a:graphicData uri="http://schemas.openxmlformats.org/drawingml/2006/picture">
                      <pic:pic>
                        <pic:nvPicPr>
                          <pic:cNvPr id="17984401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3067984" name="Picture">
</wp:docPr>
                  <a:graphic>
                    <a:graphicData uri="http://schemas.openxmlformats.org/drawingml/2006/picture">
                      <pic:pic>
                        <pic:nvPicPr>
                          <pic:cNvPr id="9130679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441635" name="Picture">
</wp:docPr>
                        <a:graphic>
                          <a:graphicData uri="http://schemas.openxmlformats.org/drawingml/2006/picture">
                            <pic:pic>
                              <pic:nvPicPr>
                                <pic:cNvPr id="293441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03443" name="Picture">
</wp:docPr>
                  <a:graphic>
                    <a:graphicData uri="http://schemas.openxmlformats.org/drawingml/2006/picture">
                      <pic:pic>
                        <pic:nvPicPr>
                          <pic:cNvPr id="116990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28470" name="Picture">
</wp:docPr>
                  <a:graphic>
                    <a:graphicData uri="http://schemas.openxmlformats.org/drawingml/2006/picture">
                      <pic:pic>
                        <pic:nvPicPr>
                          <pic:cNvPr id="209862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461448" name="Picture">
</wp:docPr>
                  <a:graphic>
                    <a:graphicData uri="http://schemas.openxmlformats.org/drawingml/2006/picture">
                      <pic:pic>
                        <pic:nvPicPr>
                          <pic:cNvPr id="112846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Lodeve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252870" name="Picture">
</wp:docPr>
                  <a:graphic>
                    <a:graphicData uri="http://schemas.openxmlformats.org/drawingml/2006/picture">
                      <pic:pic>
                        <pic:nvPicPr>
                          <pic:cNvPr id="25025287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058583" name="Picture">
</wp:docPr>
                  <a:graphic>
                    <a:graphicData uri="http://schemas.openxmlformats.org/drawingml/2006/picture">
                      <pic:pic>
                        <pic:nvPicPr>
                          <pic:cNvPr id="3690585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2627564" name="Picture">
</wp:docPr>
                  <a:graphic>
                    <a:graphicData uri="http://schemas.openxmlformats.org/drawingml/2006/picture">
                      <pic:pic>
                        <pic:nvPicPr>
                          <pic:cNvPr id="128262756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Lodévois (34DDTM20050004)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375674" name="Picture">
</wp:docPr>
                        <a:graphic>
                          <a:graphicData uri="http://schemas.openxmlformats.org/drawingml/2006/picture">
                            <pic:pic>
                              <pic:nvPicPr>
                                <pic:cNvPr id="17793756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Lodévois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07/12/2004</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88667" name="Picture">
</wp:docPr>
                  <a:graphic>
                    <a:graphicData uri="http://schemas.openxmlformats.org/drawingml/2006/picture">
                      <pic:pic>
                        <pic:nvPicPr>
                          <pic:cNvPr id="144718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832078" name="Picture">
</wp:docPr>
                  <a:graphic>
                    <a:graphicData uri="http://schemas.openxmlformats.org/drawingml/2006/picture">
                      <pic:pic>
                        <pic:nvPicPr>
                          <pic:cNvPr id="1807832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940974" name="Picture">
</wp:docPr>
                  <a:graphic>
                    <a:graphicData uri="http://schemas.openxmlformats.org/drawingml/2006/picture">
                      <pic:pic>
                        <pic:nvPicPr>
                          <pic:cNvPr id="142494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Lodeve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251559" name="Picture">
</wp:docPr>
                        <a:graphic>
                          <a:graphicData uri="http://schemas.openxmlformats.org/drawingml/2006/picture">
                            <pic:pic>
                              <pic:nvPicPr>
                                <pic:cNvPr id="110625155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037428" name="Picture">
</wp:docPr>
                  <a:graphic>
                    <a:graphicData uri="http://schemas.openxmlformats.org/drawingml/2006/picture">
                      <pic:pic>
                        <pic:nvPicPr>
                          <pic:cNvPr id="49603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936903" name="Picture">
</wp:docPr>
                  <a:graphic>
                    <a:graphicData uri="http://schemas.openxmlformats.org/drawingml/2006/picture">
                      <pic:pic>
                        <pic:nvPicPr>
                          <pic:cNvPr id="193393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111999" name="Picture">
</wp:docPr>
                  <a:graphic>
                    <a:graphicData uri="http://schemas.openxmlformats.org/drawingml/2006/picture">
                      <pic:pic>
                        <pic:nvPicPr>
                          <pic:cNvPr id="84811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Lodeve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374634" name="Picture">
</wp:docPr>
                  <a:graphic>
                    <a:graphicData uri="http://schemas.openxmlformats.org/drawingml/2006/picture">
                      <pic:pic>
                        <pic:nvPicPr>
                          <pic:cNvPr id="110337463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14095" name="Picture">
</wp:docPr>
                  <a:graphic>
                    <a:graphicData uri="http://schemas.openxmlformats.org/drawingml/2006/picture">
                      <pic:pic>
                        <pic:nvPicPr>
                          <pic:cNvPr id="602814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49375" name="Picture">
</wp:docPr>
                  <a:graphic>
                    <a:graphicData uri="http://schemas.openxmlformats.org/drawingml/2006/picture">
                      <pic:pic>
                        <pic:nvPicPr>
                          <pic:cNvPr id="12014937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759861" name="Picture">
</wp:docPr>
                        <a:graphic>
                          <a:graphicData uri="http://schemas.openxmlformats.org/drawingml/2006/picture">
                            <pic:pic>
                              <pic:nvPicPr>
                                <pic:cNvPr id="14737598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151452" name="Picture">
</wp:docPr>
                  <a:graphic>
                    <a:graphicData uri="http://schemas.openxmlformats.org/drawingml/2006/picture">
                      <pic:pic>
                        <pic:nvPicPr>
                          <pic:cNvPr id="117315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01154" name="Picture">
</wp:docPr>
                  <a:graphic>
                    <a:graphicData uri="http://schemas.openxmlformats.org/drawingml/2006/picture">
                      <pic:pic>
                        <pic:nvPicPr>
                          <pic:cNvPr id="41780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31657" name="Picture">
</wp:docPr>
                  <a:graphic>
                    <a:graphicData uri="http://schemas.openxmlformats.org/drawingml/2006/picture">
                      <pic:pic>
                        <pic:nvPicPr>
                          <pic:cNvPr id="189653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Lodeve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49261" name="Picture">
</wp:docPr>
                  <a:graphic>
                    <a:graphicData uri="http://schemas.openxmlformats.org/drawingml/2006/picture">
                      <pic:pic>
                        <pic:nvPicPr>
                          <pic:cNvPr id="14404926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716507" name="Picture">
</wp:docPr>
                  <a:graphic>
                    <a:graphicData uri="http://schemas.openxmlformats.org/drawingml/2006/picture">
                      <pic:pic>
                        <pic:nvPicPr>
                          <pic:cNvPr id="432716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9329043" name="Picture">
</wp:docPr>
                  <a:graphic>
                    <a:graphicData uri="http://schemas.openxmlformats.org/drawingml/2006/picture">
                      <pic:pic>
                        <pic:nvPicPr>
                          <pic:cNvPr id="42932904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935233" name="Picture">
</wp:docPr>
                        <a:graphic>
                          <a:graphicData uri="http://schemas.openxmlformats.org/drawingml/2006/picture">
                            <pic:pic>
                              <pic:nvPicPr>
                                <pic:cNvPr id="4609352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627380" name="Picture">
</wp:docPr>
                        <a:graphic>
                          <a:graphicData uri="http://schemas.openxmlformats.org/drawingml/2006/picture">
                            <pic:pic>
                              <pic:nvPicPr>
                                <pic:cNvPr id="189762738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132302" name="Picture">
</wp:docPr>
                  <a:graphic>
                    <a:graphicData uri="http://schemas.openxmlformats.org/drawingml/2006/picture">
                      <pic:pic>
                        <pic:nvPicPr>
                          <pic:cNvPr id="54013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43197" name="Picture">
</wp:docPr>
                  <a:graphic>
                    <a:graphicData uri="http://schemas.openxmlformats.org/drawingml/2006/picture">
                      <pic:pic>
                        <pic:nvPicPr>
                          <pic:cNvPr id="111314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07152" name="Picture">
</wp:docPr>
                  <a:graphic>
                    <a:graphicData uri="http://schemas.openxmlformats.org/drawingml/2006/picture">
                      <pic:pic>
                        <pic:nvPicPr>
                          <pic:cNvPr id="107790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Lodeve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040755" name="Picture">
</wp:docPr>
                  <a:graphic>
                    <a:graphicData uri="http://schemas.openxmlformats.org/drawingml/2006/picture">
                      <pic:pic>
                        <pic:nvPicPr>
                          <pic:cNvPr id="14110407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75178" name="Picture">
</wp:docPr>
                  <a:graphic>
                    <a:graphicData uri="http://schemas.openxmlformats.org/drawingml/2006/picture">
                      <pic:pic>
                        <pic:nvPicPr>
                          <pic:cNvPr id="1197175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549854" name="Picture">
</wp:docPr>
                  <a:graphic>
                    <a:graphicData uri="http://schemas.openxmlformats.org/drawingml/2006/picture">
                      <pic:pic>
                        <pic:nvPicPr>
                          <pic:cNvPr id="93654985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594578" name="Picture">
</wp:docPr>
                        <a:graphic>
                          <a:graphicData uri="http://schemas.openxmlformats.org/drawingml/2006/picture">
                            <pic:pic>
                              <pic:nvPicPr>
                                <pic:cNvPr id="9695945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99640" name="Picture">
</wp:docPr>
                  <a:graphic>
                    <a:graphicData uri="http://schemas.openxmlformats.org/drawingml/2006/picture">
                      <pic:pic>
                        <pic:nvPicPr>
                          <pic:cNvPr id="45019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077000" name="Picture">
</wp:docPr>
                  <a:graphic>
                    <a:graphicData uri="http://schemas.openxmlformats.org/drawingml/2006/picture">
                      <pic:pic>
                        <pic:nvPicPr>
                          <pic:cNvPr id="205107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4617" name="Picture">
</wp:docPr>
                  <a:graphic>
                    <a:graphicData uri="http://schemas.openxmlformats.org/drawingml/2006/picture">
                      <pic:pic>
                        <pic:nvPicPr>
                          <pic:cNvPr id="13379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Lodeve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928281" name="Picture">
</wp:docPr>
                  <a:graphic>
                    <a:graphicData uri="http://schemas.openxmlformats.org/drawingml/2006/picture">
                      <pic:pic>
                        <pic:nvPicPr>
                          <pic:cNvPr id="142792828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10746" name="Picture">
</wp:docPr>
                  <a:graphic>
                    <a:graphicData uri="http://schemas.openxmlformats.org/drawingml/2006/picture">
                      <pic:pic>
                        <pic:nvPicPr>
                          <pic:cNvPr id="11837107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0880234" name="Picture">
</wp:docPr>
                  <a:graphic>
                    <a:graphicData uri="http://schemas.openxmlformats.org/drawingml/2006/picture">
                      <pic:pic>
                        <pic:nvPicPr>
                          <pic:cNvPr id="85088023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74696" name="Picture">
</wp:docPr>
                  <a:graphic>
                    <a:graphicData uri="http://schemas.openxmlformats.org/drawingml/2006/picture">
                      <pic:pic>
                        <pic:nvPicPr>
                          <pic:cNvPr id="46787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340762" name="Picture">
</wp:docPr>
                  <a:graphic>
                    <a:graphicData uri="http://schemas.openxmlformats.org/drawingml/2006/picture">
                      <pic:pic>
                        <pic:nvPicPr>
                          <pic:cNvPr id="167934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902520" name="Picture">
</wp:docPr>
                  <a:graphic>
                    <a:graphicData uri="http://schemas.openxmlformats.org/drawingml/2006/picture">
                      <pic:pic>
                        <pic:nvPicPr>
                          <pic:cNvPr id="213490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Lodeve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730378" name="Picture">
</wp:docPr>
                  <a:graphic>
                    <a:graphicData uri="http://schemas.openxmlformats.org/drawingml/2006/picture">
                      <pic:pic>
                        <pic:nvPicPr>
                          <pic:cNvPr id="29673037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127529" name="Picture">
</wp:docPr>
                  <a:graphic>
                    <a:graphicData uri="http://schemas.openxmlformats.org/drawingml/2006/picture">
                      <pic:pic>
                        <pic:nvPicPr>
                          <pic:cNvPr id="20601275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3250822" name="Picture">
</wp:docPr>
                  <a:graphic>
                    <a:graphicData uri="http://schemas.openxmlformats.org/drawingml/2006/picture">
                      <pic:pic>
                        <pic:nvPicPr>
                          <pic:cNvPr id="733250822"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657458" name="Picture">
</wp:docPr>
                        <a:graphic>
                          <a:graphicData uri="http://schemas.openxmlformats.org/drawingml/2006/picture">
                            <pic:pic>
                              <pic:nvPicPr>
                                <pic:cNvPr id="54665745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071335" name="Picture">
</wp:docPr>
                  <a:graphic>
                    <a:graphicData uri="http://schemas.openxmlformats.org/drawingml/2006/picture">
                      <pic:pic>
                        <pic:nvPicPr>
                          <pic:cNvPr id="210807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70697" name="Picture">
</wp:docPr>
                  <a:graphic>
                    <a:graphicData uri="http://schemas.openxmlformats.org/drawingml/2006/picture">
                      <pic:pic>
                        <pic:nvPicPr>
                          <pic:cNvPr id="70567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250268" name="Picture">
</wp:docPr>
                  <a:graphic>
                    <a:graphicData uri="http://schemas.openxmlformats.org/drawingml/2006/picture">
                      <pic:pic>
                        <pic:nvPicPr>
                          <pic:cNvPr id="134825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"https://fiches-risques.brgm.fr/fr/georisques/mvt-synthetique/11306332" \t "_self" </w:instrText>
            </w:r>
            <w:r>
              <w:fldChar w:fldCharType="separate"/>
            </w:r>
            <w:r>
              <w:rPr>
                <w:rFonts w:ascii="Marianne" w:hAnsi="Marianne" w:eastAsia="Marianne" w:cs="Marianne"/>
                <w:sz w:val="14"/>
              </w:rPr>
              <w:t xml:space="preserve">11306332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"https://fiches-risques.brgm.fr/fr/georisques/mvt-synthetique/22100178" \t "_self" </w:instrText>
            </w:r>
            <w:r>
              <w:fldChar w:fldCharType="separate"/>
            </w:r>
            <w:r>
              <w:rPr>
                <w:rFonts w:ascii="Marianne" w:hAnsi="Marianne" w:eastAsia="Marianne" w:cs="Marianne"/>
                <w:sz w:val="14"/>
              </w:rPr>
              <w:t xml:space="preserve">22100178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35 - Le Mas de Merou (PK 5 à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"https://fiches-risques.brgm.fr/fr/georisques/mvt-synthetique/22100211" \t "_self" </w:instrText>
            </w:r>
            <w:r>
              <w:fldChar w:fldCharType="separate"/>
            </w:r>
            <w:r>
              <w:rPr>
                <w:rFonts w:ascii="Marianne" w:hAnsi="Marianne" w:eastAsia="Marianne" w:cs="Marianne"/>
                <w:sz w:val="14"/>
              </w:rPr>
              <w:t xml:space="preserve">22100211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9, Relais de l'Escalette.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"https://fiches-risques.brgm.fr/fr/georisques/mvt-synthetique/22100549" \t "_self" </w:instrText>
            </w:r>
            <w:r>
              <w:fldChar w:fldCharType="separate"/>
            </w:r>
            <w:r>
              <w:rPr>
                <w:rFonts w:ascii="Marianne" w:hAnsi="Marianne" w:eastAsia="Marianne" w:cs="Marianne"/>
                <w:sz w:val="14"/>
              </w:rPr>
              <w:t xml:space="preserve">22100549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carrefour entre RN9 et RD 153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"https://fiches-risques.brgm.fr/fr/georisques/mvt-synthetique/22100550" \t "_self" </w:instrText>
            </w:r>
            <w:r>
              <w:fldChar w:fldCharType="separate"/>
            </w:r>
            <w:r>
              <w:rPr>
                <w:rFonts w:ascii="Marianne" w:hAnsi="Marianne" w:eastAsia="Marianne" w:cs="Marianne"/>
                <w:sz w:val="14"/>
              </w:rPr>
              <w:t xml:space="preserve">22100550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9, au PR 23,700. Ancienne station essence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"https://fiches-risques.brgm.fr/fr/georisques/mvt-synthetique/22100551" \t "_self" </w:instrText>
            </w:r>
            <w:r>
              <w:fldChar w:fldCharType="separate"/>
            </w:r>
            <w:r>
              <w:rPr>
                <w:rFonts w:ascii="Marianne" w:hAnsi="Marianne" w:eastAsia="Marianne" w:cs="Marianne"/>
                <w:sz w:val="14"/>
              </w:rPr>
              <w:t xml:space="preserve">22100551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157 "La Défriche"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"https://fiches-risques.brgm.fr/fr/georisques/mvt-synthetique/22100552" \t "_self" </w:instrText>
            </w:r>
            <w:r>
              <w:fldChar w:fldCharType="separate"/>
            </w:r>
            <w:r>
              <w:rPr>
                <w:rFonts w:ascii="Marianne" w:hAnsi="Marianne" w:eastAsia="Marianne" w:cs="Marianne"/>
                <w:sz w:val="14"/>
              </w:rPr>
              <w:t xml:space="preserve">22100552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RD35 du PR 5,150 au PR 8,800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"https://fiches-risques.brgm.fr/fr/georisques/mvt-synthetique/22100553" \t "_self" </w:instrText>
            </w:r>
            <w:r>
              <w:fldChar w:fldCharType="separate"/>
            </w:r>
            <w:r>
              <w:rPr>
                <w:rFonts w:ascii="Marianne" w:hAnsi="Marianne" w:eastAsia="Marianne" w:cs="Marianne"/>
                <w:sz w:val="14"/>
              </w:rPr>
              <w:t xml:space="preserve">22100553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RD153 intersection avec l' A 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"https://fiches-risques.brgm.fr/fr/georisques/mvt-synthetique/22100554" \t "_self" </w:instrText>
            </w:r>
            <w:r>
              <w:fldChar w:fldCharType="separate"/>
            </w:r>
            <w:r>
              <w:rPr>
                <w:rFonts w:ascii="Marianne" w:hAnsi="Marianne" w:eastAsia="Marianne" w:cs="Marianne"/>
                <w:sz w:val="14"/>
              </w:rPr>
              <w:t xml:space="preserve">22100554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 157 à l'Ouest de Campestre.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"https://fiches-risques.brgm.fr/fr/georisques/mvt-synthetique/22100555" \t "_self" </w:instrText>
            </w:r>
            <w:r>
              <w:fldChar w:fldCharType="separate"/>
            </w:r>
            <w:r>
              <w:rPr>
                <w:rFonts w:ascii="Marianne" w:hAnsi="Marianne" w:eastAsia="Marianne" w:cs="Marianne"/>
                <w:sz w:val="14"/>
              </w:rPr>
              <w:t xml:space="preserve">22100555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Cervel (sur la butte)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"https://fiches-risques.brgm.fr/fr/georisques/mvt-synthetique/22100556" \t "_self" </w:instrText>
            </w:r>
            <w:r>
              <w:fldChar w:fldCharType="separate"/>
            </w:r>
            <w:r>
              <w:rPr>
                <w:rFonts w:ascii="Marianne" w:hAnsi="Marianne" w:eastAsia="Marianne" w:cs="Marianne"/>
                <w:sz w:val="14"/>
              </w:rPr>
              <w:t xml:space="preserve">22100556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Cervel (sur la butte)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"https://fiches-risques.brgm.fr/fr/georisques/mvt-synthetique/22100557" \t "_self" </w:instrText>
            </w:r>
            <w:r>
              <w:fldChar w:fldCharType="separate"/>
            </w:r>
            <w:r>
              <w:rPr>
                <w:rFonts w:ascii="Marianne" w:hAnsi="Marianne" w:eastAsia="Marianne" w:cs="Marianne"/>
                <w:sz w:val="14"/>
              </w:rPr>
              <w:t xml:space="preserve">22100557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Cervel,  sur la butte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"https://fiches-risques.brgm.fr/fr/georisques/mvt-synthetique/22100558" \t "_self" </w:instrText>
            </w:r>
            <w:r>
              <w:fldChar w:fldCharType="separate"/>
            </w:r>
            <w:r>
              <w:rPr>
                <w:rFonts w:ascii="Marianne" w:hAnsi="Marianne" w:eastAsia="Marianne" w:cs="Marianne"/>
                <w:sz w:val="14"/>
              </w:rPr>
              <w:t xml:space="preserve">22100558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A75 au PR 276 tête sud du tunnel de la vierge, coté voie montante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"https://fiches-risques.brgm.fr/fr/georisques/mvt-synthetique/22100559" \t "_self" </w:instrText>
            </w:r>
            <w:r>
              <w:fldChar w:fldCharType="separate"/>
            </w:r>
            <w:r>
              <w:rPr>
                <w:rFonts w:ascii="Marianne" w:hAnsi="Marianne" w:eastAsia="Marianne" w:cs="Marianne"/>
                <w:sz w:val="14"/>
              </w:rPr>
              <w:t xml:space="preserve">22100559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75 Sortie Nord du tunnel de la Vierge, Mur 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"https://fiches-risques.brgm.fr/fr/georisques/mvt-synthetique/22100560" \t "_self" </w:instrText>
            </w:r>
            <w:r>
              <w:fldChar w:fldCharType="separate"/>
            </w:r>
            <w:r>
              <w:rPr>
                <w:rFonts w:ascii="Marianne" w:hAnsi="Marianne" w:eastAsia="Marianne" w:cs="Marianne"/>
                <w:sz w:val="14"/>
              </w:rPr>
              <w:t xml:space="preserve">22100560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35, bien avant l'intersection vers le mas de Mérou, PR 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"https://fiches-risques.brgm.fr/fr/georisques/mvt-synthetique/22100561" \t "_self" </w:instrText>
            </w:r>
            <w:r>
              <w:fldChar w:fldCharType="separate"/>
            </w:r>
            <w:r>
              <w:rPr>
                <w:rFonts w:ascii="Marianne" w:hAnsi="Marianne" w:eastAsia="Marianne" w:cs="Marianne"/>
                <w:sz w:val="14"/>
              </w:rPr>
              <w:t xml:space="preserve">22100561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35, PR 4,556. A 450 m après l'ancien four à chaux en venant de Lunas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"https://fiches-risques.brgm.fr/fr/georisques/mvt-synthetique/22100562" \t "_self" </w:instrText>
            </w:r>
            <w:r>
              <w:fldChar w:fldCharType="separate"/>
            </w:r>
            <w:r>
              <w:rPr>
                <w:rFonts w:ascii="Marianne" w:hAnsi="Marianne" w:eastAsia="Marianne" w:cs="Marianne"/>
                <w:sz w:val="14"/>
              </w:rPr>
              <w:t xml:space="preserve">22100562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A75, PR 276, au niveau de la tête sud du tunnel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"https://fiches-risques.brgm.fr/fr/georisques/mvt-synthetique/51000020" \t "_self" </w:instrText>
            </w:r>
            <w:r>
              <w:fldChar w:fldCharType="separate"/>
            </w:r>
            <w:r>
              <w:rPr>
                <w:rFonts w:ascii="Marianne" w:hAnsi="Marianne" w:eastAsia="Marianne" w:cs="Marianne"/>
                <w:sz w:val="14"/>
              </w:rPr>
              <w:t xml:space="preserve">51000020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nord de la RN 9, à 4 km au sud de Lodève, au lieu-dit Le Capitoul,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"https://fiches-risques.brgm.fr/fr/georisques/mvt-synthetique/51000021" \t "_self" </w:instrText>
            </w:r>
            <w:r>
              <w:fldChar w:fldCharType="separate"/>
            </w:r>
            <w:r>
              <w:rPr>
                <w:rFonts w:ascii="Marianne" w:hAnsi="Marianne" w:eastAsia="Marianne" w:cs="Marianne"/>
                <w:sz w:val="14"/>
              </w:rPr>
              <w:t xml:space="preserve">51000021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du Bousquet-haut, RD 149, viaduc de Pégairolles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"https://fiches-risques.brgm.fr/fr/georisques/mvt-synthetique/51000022" \t "_self" </w:instrText>
            </w:r>
            <w:r>
              <w:fldChar w:fldCharType="separate"/>
            </w:r>
            <w:r>
              <w:rPr>
                <w:rFonts w:ascii="Marianne" w:hAnsi="Marianne" w:eastAsia="Marianne" w:cs="Marianne"/>
                <w:sz w:val="14"/>
              </w:rPr>
              <w:t xml:space="preserve">51000022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1434 route de Grézac, au nord de la ville de Lodève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"https://fiches-risques.brgm.fr/fr/georisques/mvt-synthetique/51000071" \t "_self" </w:instrText>
            </w:r>
            <w:r>
              <w:fldChar w:fldCharType="separate"/>
            </w:r>
            <w:r>
              <w:rPr>
                <w:rFonts w:ascii="Marianne" w:hAnsi="Marianne" w:eastAsia="Marianne" w:cs="Marianne"/>
                <w:sz w:val="14"/>
              </w:rPr>
              <w:t xml:space="preserve">51000071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est de la RD 151 (vieux chemin de Poujols),  en contrebas du lieu dit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"https://fiches-risques.brgm.fr/fr/georisques/mvt-synthetique/51000072" \t "_self" </w:instrText>
            </w:r>
            <w:r>
              <w:fldChar w:fldCharType="separate"/>
            </w:r>
            <w:r>
              <w:rPr>
                <w:rFonts w:ascii="Marianne" w:hAnsi="Marianne" w:eastAsia="Marianne" w:cs="Marianne"/>
                <w:sz w:val="14"/>
              </w:rPr>
              <w:t xml:space="preserve">51000072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nord-est de la RN 9, à 4 km au S de Lodève, lieu-dit Le Capitoul,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"https://fiches-risques.brgm.fr/fr/georisques/mvt-synthetique/51000073" \t "_self" </w:instrText>
            </w:r>
            <w:r>
              <w:fldChar w:fldCharType="separate"/>
            </w:r>
            <w:r>
              <w:rPr>
                <w:rFonts w:ascii="Marianne" w:hAnsi="Marianne" w:eastAsia="Marianne" w:cs="Marianne"/>
                <w:sz w:val="14"/>
              </w:rPr>
              <w:t xml:space="preserve">51000073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Solitude, au nord de la ville de Lodève, en contrebas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"https://fiches-risques.brgm.fr/fr/georisques/mvt-synthetique/51000074" \t "_self" </w:instrText>
            </w:r>
            <w:r>
              <w:fldChar w:fldCharType="separate"/>
            </w:r>
            <w:r>
              <w:rPr>
                <w:rFonts w:ascii="Marianne" w:hAnsi="Marianne" w:eastAsia="Marianne" w:cs="Marianne"/>
                <w:sz w:val="14"/>
              </w:rPr>
              <w:t xml:space="preserve">51000074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Domaine communal de Campeyroux, à l'ouest de la ville de Lodève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"https://fiches-risques.brgm.fr/fr/georisques/mvt-synthetique/51000110" \t "_self" </w:instrText>
            </w:r>
            <w:r>
              <w:fldChar w:fldCharType="separate"/>
            </w:r>
            <w:r>
              <w:rPr>
                <w:rFonts w:ascii="Marianne" w:hAnsi="Marianne" w:eastAsia="Marianne" w:cs="Marianne"/>
                <w:sz w:val="14"/>
              </w:rPr>
              <w:t xml:space="preserve">51000110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amont de la RD 151 au lieu dit des Giriausses au sud-ouest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"https://fiches-risques.brgm.fr/fr/georisques/mvt-synthetique/51000112" \t "_self" </w:instrText>
            </w:r>
            <w:r>
              <w:fldChar w:fldCharType="separate"/>
            </w:r>
            <w:r>
              <w:rPr>
                <w:rFonts w:ascii="Marianne" w:hAnsi="Marianne" w:eastAsia="Marianne" w:cs="Marianne"/>
                <w:sz w:val="14"/>
              </w:rPr>
              <w:t xml:space="preserve">51000112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Limite nord-est de la commune de Lodève, en contrebas de la RN9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"https://fiches-risques.brgm.fr/fr/georisques/mvt-synthetique/51000124" \t "_self" </w:instrText>
            </w:r>
            <w:r>
              <w:fldChar w:fldCharType="separate"/>
            </w:r>
            <w:r>
              <w:rPr>
                <w:rFonts w:ascii="Marianne" w:hAnsi="Marianne" w:eastAsia="Marianne" w:cs="Marianne"/>
                <w:sz w:val="14"/>
              </w:rPr>
              <w:t xml:space="preserve">51000124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à l'ouest de la RD 157, au lieu dit Les Giriausses, à 600 m au sud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"https://fiches-risques.brgm.fr/fr/georisques/mvt-synthetique/55000069" \t "_self" </w:instrText>
            </w:r>
            <w:r>
              <w:fldChar w:fldCharType="separate"/>
            </w:r>
            <w:r>
              <w:rPr>
                <w:rFonts w:ascii="Marianne" w:hAnsi="Marianne" w:eastAsia="Marianne" w:cs="Marianne"/>
                <w:sz w:val="14"/>
              </w:rPr>
              <w:t xml:space="preserve">55000069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9</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81537" name="Picture">
</wp:docPr>
                  <a:graphic>
                    <a:graphicData uri="http://schemas.openxmlformats.org/drawingml/2006/picture">
                      <pic:pic>
                        <pic:nvPicPr>
                          <pic:cNvPr id="96498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76196" name="Picture">
</wp:docPr>
                  <a:graphic>
                    <a:graphicData uri="http://schemas.openxmlformats.org/drawingml/2006/picture">
                      <pic:pic>
                        <pic:nvPicPr>
                          <pic:cNvPr id="156947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942527" name="Picture">
</wp:docPr>
                  <a:graphic>
                    <a:graphicData uri="http://schemas.openxmlformats.org/drawingml/2006/picture">
                      <pic:pic>
                        <pic:nvPicPr>
                          <pic:cNvPr id="143394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"https://fiches-risques.brgm.fr/georisques/cavite/LROAA0011349" \t "_self" </w:instrText>
            </w:r>
            <w:r>
              <w:fldChar w:fldCharType="separate"/>
            </w:r>
            <w:r>
              <w:rPr>
                <w:rFonts w:ascii="Marianne" w:hAnsi="Marianne" w:eastAsia="Marianne" w:cs="Marianne"/>
                <w:sz w:val="14"/>
              </w:rPr>
              <w:t xml:space="preserve">LROAA0011349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"https://fiches-risques.brgm.fr/georisques/cavite/LROCS00011213" \t "_self" </w:instrText>
            </w:r>
            <w:r>
              <w:fldChar w:fldCharType="separate"/>
            </w:r>
            <w:r>
              <w:rPr>
                <w:rFonts w:ascii="Marianne" w:hAnsi="Marianne" w:eastAsia="Marianne" w:cs="Marianne"/>
                <w:sz w:val="14"/>
              </w:rPr>
              <w:t xml:space="preserve">LROCS00011213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LABRANCHE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"https://fiches-risques.brgm.fr/georisques/cavite/LROCS00011214" \t "_self" </w:instrText>
            </w:r>
            <w:r>
              <w:fldChar w:fldCharType="separate"/>
            </w:r>
            <w:r>
              <w:rPr>
                <w:rFonts w:ascii="Marianne" w:hAnsi="Marianne" w:eastAsia="Marianne" w:cs="Marianne"/>
                <w:sz w:val="14"/>
              </w:rPr>
              <w:t xml:space="preserve">LROCS00011214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LIEUREDE (trou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"https://fiches-risques.brgm.fr/georisques/cavite/LROCS00011215" \t "_self" </w:instrText>
            </w:r>
            <w:r>
              <w:fldChar w:fldCharType="separate"/>
            </w:r>
            <w:r>
              <w:rPr>
                <w:rFonts w:ascii="Marianne" w:hAnsi="Marianne" w:eastAsia="Marianne" w:cs="Marianne"/>
                <w:sz w:val="14"/>
              </w:rPr>
              <w:t xml:space="preserve">LROCS00011215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MICKEY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"https://fiches-risques.brgm.fr/georisques/cavite/LROCS00011216" \t "_self" </w:instrText>
            </w:r>
            <w:r>
              <w:fldChar w:fldCharType="separate"/>
            </w:r>
            <w:r>
              <w:rPr>
                <w:rFonts w:ascii="Marianne" w:hAnsi="Marianne" w:eastAsia="Marianne" w:cs="Marianne"/>
                <w:sz w:val="14"/>
              </w:rPr>
              <w:t xml:space="preserve">LROCS00011216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MUSARAIGNE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"https://fiches-risques.brgm.fr/georisques/cavite/LROCS00011221" \t "_self" </w:instrText>
            </w:r>
            <w:r>
              <w:fldChar w:fldCharType="separate"/>
            </w:r>
            <w:r>
              <w:rPr>
                <w:rFonts w:ascii="Marianne" w:hAnsi="Marianne" w:eastAsia="Marianne" w:cs="Marianne"/>
                <w:sz w:val="14"/>
              </w:rPr>
              <w:t xml:space="preserve">LROCS00011221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TREVIELS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"https://fiches-risques.brgm.fr/georisques/cavite/LROCS00011222" \t "_self" </w:instrText>
            </w:r>
            <w:r>
              <w:fldChar w:fldCharType="separate"/>
            </w:r>
            <w:r>
              <w:rPr>
                <w:rFonts w:ascii="Marianne" w:hAnsi="Marianne" w:eastAsia="Marianne" w:cs="Marianne"/>
                <w:sz w:val="14"/>
              </w:rPr>
              <w:t xml:space="preserve">LROCS00011222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TREVIOLS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"https://fiches-risques.brgm.fr/georisques/cavite/LROCS00011223" \t "_self" </w:instrText>
            </w:r>
            <w:r>
              <w:fldChar w:fldCharType="separate"/>
            </w:r>
            <w:r>
              <w:rPr>
                <w:rFonts w:ascii="Marianne" w:hAnsi="Marianne" w:eastAsia="Marianne" w:cs="Marianne"/>
                <w:sz w:val="14"/>
              </w:rPr>
              <w:t xml:space="preserve">LROCS00011223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TREVIOLS (grotte préhistorique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"https://fiches-risques.brgm.fr/georisques/cavite/LROCS00011225" \t "_self" </w:instrText>
            </w:r>
            <w:r>
              <w:fldChar w:fldCharType="separate"/>
            </w:r>
            <w:r>
              <w:rPr>
                <w:rFonts w:ascii="Marianne" w:hAnsi="Marianne" w:eastAsia="Marianne" w:cs="Marianne"/>
                <w:sz w:val="14"/>
              </w:rPr>
              <w:t xml:space="preserve">LROCS00011225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"https://fiches-risques.brgm.fr/georisques/cavite/LROCS00011322" \t "_self" </w:instrText>
            </w:r>
            <w:r>
              <w:fldChar w:fldCharType="separate"/>
            </w:r>
            <w:r>
              <w:rPr>
                <w:rFonts w:ascii="Marianne" w:hAnsi="Marianne" w:eastAsia="Marianne" w:cs="Marianne"/>
                <w:sz w:val="14"/>
              </w:rPr>
              <w:t xml:space="preserve">LROCS00011322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FOULONS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"https://fiches-risques.brgm.fr/georisques/cavite/LROCS00013749" \t "_self" </w:instrText>
            </w:r>
            <w:r>
              <w:fldChar w:fldCharType="separate"/>
            </w:r>
            <w:r>
              <w:rPr>
                <w:rFonts w:ascii="Marianne" w:hAnsi="Marianne" w:eastAsia="Marianne" w:cs="Marianne"/>
                <w:sz w:val="14"/>
              </w:rPr>
              <w:t xml:space="preserve">LROCS00013749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VIELLE CARRIERE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"https://fiches-risques.brgm.fr/georisques/cavite/LROCS00013752" \t "_self" </w:instrText>
            </w:r>
            <w:r>
              <w:fldChar w:fldCharType="separate"/>
            </w:r>
            <w:r>
              <w:rPr>
                <w:rFonts w:ascii="Marianne" w:hAnsi="Marianne" w:eastAsia="Marianne" w:cs="Marianne"/>
                <w:sz w:val="14"/>
              </w:rPr>
              <w:t xml:space="preserve">LROCS00013752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GERIOLS (grotte de)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030883" name="Picture">
</wp:docPr>
                  <a:graphic>
                    <a:graphicData uri="http://schemas.openxmlformats.org/drawingml/2006/picture">
                      <pic:pic>
                        <pic:nvPicPr>
                          <pic:cNvPr id="72303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41567" name="Picture">
</wp:docPr>
                  <a:graphic>
                    <a:graphicData uri="http://schemas.openxmlformats.org/drawingml/2006/picture">
                      <pic:pic>
                        <pic:nvPicPr>
                          <pic:cNvPr id="200774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37123" name="Picture">
</wp:docPr>
                  <a:graphic>
                    <a:graphicData uri="http://schemas.openxmlformats.org/drawingml/2006/picture">
                      <pic:pic>
                        <pic:nvPicPr>
                          <pic:cNvPr id="96793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"https://fiches-risques.brgm.fr/georisques/infosols/instruction/SSP000204901" \t "_blank" </w:instrText>
            </w:r>
            <w:r>
              <w:fldChar w:fldCharType="separate"/>
            </w:r>
            <w:r>
              <w:rPr>
                <w:rFonts w:ascii="Marianne" w:hAnsi="Marianne" w:eastAsia="Marianne" w:cs="Marianne"/>
                <w:sz w:val="14"/>
              </w:rPr>
              <w:t xml:space="preserve">SSP000204901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A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"https://fiches-risques.brgm.fr/georisques/infosols/instruction/SSP000205201" \t "_blank" </w:instrText>
            </w:r>
            <w:r>
              <w:fldChar w:fldCharType="separate"/>
            </w:r>
            <w:r>
              <w:rPr>
                <w:rFonts w:ascii="Marianne" w:hAnsi="Marianne" w:eastAsia="Marianne" w:cs="Marianne"/>
                <w:sz w:val="14"/>
              </w:rPr>
              <w:t xml:space="preserve">SSP000205201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DU CAPITOUL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854753" name="Picture">
</wp:docPr>
                  <a:graphic>
                    <a:graphicData uri="http://schemas.openxmlformats.org/drawingml/2006/picture">
                      <pic:pic>
                        <pic:nvPicPr>
                          <pic:cNvPr id="243854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12509" name="Picture">
</wp:docPr>
                  <a:graphic>
                    <a:graphicData uri="http://schemas.openxmlformats.org/drawingml/2006/picture">
                      <pic:pic>
                        <pic:nvPicPr>
                          <pic:cNvPr id="98281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Lodève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50837" name="Picture">
</wp:docPr>
                  <a:graphic>
                    <a:graphicData uri="http://schemas.openxmlformats.org/drawingml/2006/picture">
                      <pic:pic>
                        <pic:nvPicPr>
                          <pic:cNvPr id="1582350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"https://fiches-risques.brgm.fr/georisques/casias/SSP3931345" \t "_blank" </w:instrText>
            </w:r>
            <w:r>
              <w:fldChar w:fldCharType="separate"/>
            </w:r>
            <w:r>
              <w:rPr>
                <w:rFonts w:ascii="Marianne" w:hAnsi="Marianne" w:eastAsia="Marianne" w:cs="Marianne"/>
                <w:sz w:val="14"/>
              </w:rPr>
              <w:t xml:space="preserve">SSP3931345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"https://fiches-risques.brgm.fr/georisques/casias/SSP3931344" \t "_blank" </w:instrText>
            </w:r>
            <w:r>
              <w:fldChar w:fldCharType="separate"/>
            </w:r>
            <w:r>
              <w:rPr>
                <w:rFonts w:ascii="Marianne" w:hAnsi="Marianne" w:eastAsia="Marianne" w:cs="Marianne"/>
                <w:sz w:val="14"/>
              </w:rPr>
              <w:t xml:space="preserve">SSP3931344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"https://fiches-risques.brgm.fr/georisques/casias/SSP3931343" \t "_blank" </w:instrText>
            </w:r>
            <w:r>
              <w:fldChar w:fldCharType="separate"/>
            </w:r>
            <w:r>
              <w:rPr>
                <w:rFonts w:ascii="Marianne" w:hAnsi="Marianne" w:eastAsia="Marianne" w:cs="Marianne"/>
                <w:sz w:val="14"/>
              </w:rPr>
              <w:t xml:space="preserve">SSP3931343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"https://fiches-risques.brgm.fr/georisques/casias/SSP3931056" \t "_blank" </w:instrText>
            </w:r>
            <w:r>
              <w:fldChar w:fldCharType="separate"/>
            </w:r>
            <w:r>
              <w:rPr>
                <w:rFonts w:ascii="Marianne" w:hAnsi="Marianne" w:eastAsia="Marianne" w:cs="Marianne"/>
                <w:sz w:val="14"/>
              </w:rPr>
              <w:t xml:space="preserve">SSP3931056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"https://fiches-risques.brgm.fr/georisques/casias/SSP3930946" \t "_blank" </w:instrText>
            </w:r>
            <w:r>
              <w:fldChar w:fldCharType="separate"/>
            </w:r>
            <w:r>
              <w:rPr>
                <w:rFonts w:ascii="Marianne" w:hAnsi="Marianne" w:eastAsia="Marianne" w:cs="Marianne"/>
                <w:sz w:val="14"/>
              </w:rPr>
              <w:t xml:space="preserve">SSP3930946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"https://fiches-risques.brgm.fr/georisques/casias/SSP3930923" \t "_blank" </w:instrText>
            </w:r>
            <w:r>
              <w:fldChar w:fldCharType="separate"/>
            </w:r>
            <w:r>
              <w:rPr>
                <w:rFonts w:ascii="Marianne" w:hAnsi="Marianne" w:eastAsia="Marianne" w:cs="Marianne"/>
                <w:sz w:val="14"/>
              </w:rPr>
              <w:t xml:space="preserve">SSP3930923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"https://fiches-risques.brgm.fr/georisques/casias/SSP3930682" \t "_blank" </w:instrText>
            </w:r>
            <w:r>
              <w:fldChar w:fldCharType="separate"/>
            </w:r>
            <w:r>
              <w:rPr>
                <w:rFonts w:ascii="Marianne" w:hAnsi="Marianne" w:eastAsia="Marianne" w:cs="Marianne"/>
                <w:sz w:val="14"/>
              </w:rPr>
              <w:t xml:space="preserve">SSP3930682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"https://fiches-risques.brgm.fr/georisques/casias/SSP3930571" \t "_blank" </w:instrText>
            </w:r>
            <w:r>
              <w:fldChar w:fldCharType="separate"/>
            </w:r>
            <w:r>
              <w:rPr>
                <w:rFonts w:ascii="Marianne" w:hAnsi="Marianne" w:eastAsia="Marianne" w:cs="Marianne"/>
                <w:sz w:val="14"/>
              </w:rPr>
              <w:t xml:space="preserve">SSP3930571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"https://fiches-risques.brgm.fr/georisques/casias/SSP3930364" \t "_blank" </w:instrText>
            </w:r>
            <w:r>
              <w:fldChar w:fldCharType="separate"/>
            </w:r>
            <w:r>
              <w:rPr>
                <w:rFonts w:ascii="Marianne" w:hAnsi="Marianne" w:eastAsia="Marianne" w:cs="Marianne"/>
                <w:sz w:val="14"/>
              </w:rPr>
              <w:t xml:space="preserve">SSP3930364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"https://fiches-risques.brgm.fr/georisques/casias/SSP3930249" \t "_blank" </w:instrText>
            </w:r>
            <w:r>
              <w:fldChar w:fldCharType="separate"/>
            </w:r>
            <w:r>
              <w:rPr>
                <w:rFonts w:ascii="Marianne" w:hAnsi="Marianne" w:eastAsia="Marianne" w:cs="Marianne"/>
                <w:sz w:val="14"/>
              </w:rPr>
              <w:t xml:space="preserve">SSP3930249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"https://fiches-risques.brgm.fr/georisques/casias/SSP3930171" \t "_blank" </w:instrText>
            </w:r>
            <w:r>
              <w:fldChar w:fldCharType="separate"/>
            </w:r>
            <w:r>
              <w:rPr>
                <w:rFonts w:ascii="Marianne" w:hAnsi="Marianne" w:eastAsia="Marianne" w:cs="Marianne"/>
                <w:sz w:val="14"/>
              </w:rPr>
              <w:t xml:space="preserve">SSP3930171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"https://fiches-risques.brgm.fr/georisques/casias/SSP3930047" \t "_blank" </w:instrText>
            </w:r>
            <w:r>
              <w:fldChar w:fldCharType="separate"/>
            </w:r>
            <w:r>
              <w:rPr>
                <w:rFonts w:ascii="Marianne" w:hAnsi="Marianne" w:eastAsia="Marianne" w:cs="Marianne"/>
                <w:sz w:val="14"/>
              </w:rPr>
              <w:t xml:space="preserve">SSP3930047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"https://fiches-risques.brgm.fr/georisques/casias/SSP3930042" \t "_blank" </w:instrText>
            </w:r>
            <w:r>
              <w:fldChar w:fldCharType="separate"/>
            </w:r>
            <w:r>
              <w:rPr>
                <w:rFonts w:ascii="Marianne" w:hAnsi="Marianne" w:eastAsia="Marianne" w:cs="Marianne"/>
                <w:sz w:val="14"/>
              </w:rPr>
              <w:t xml:space="preserve">SSP3930042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"https://fiches-risques.brgm.fr/georisques/casias/SSP3930027" \t "_blank" </w:instrText>
            </w:r>
            <w:r>
              <w:fldChar w:fldCharType="separate"/>
            </w:r>
            <w:r>
              <w:rPr>
                <w:rFonts w:ascii="Marianne" w:hAnsi="Marianne" w:eastAsia="Marianne" w:cs="Marianne"/>
                <w:sz w:val="14"/>
              </w:rPr>
              <w:t xml:space="preserve">SSP3930027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"https://fiches-risques.brgm.fr/georisques/casias/SSP3929984" \t "_blank" </w:instrText>
            </w:r>
            <w:r>
              <w:fldChar w:fldCharType="separate"/>
            </w:r>
            <w:r>
              <w:rPr>
                <w:rFonts w:ascii="Marianne" w:hAnsi="Marianne" w:eastAsia="Marianne" w:cs="Marianne"/>
                <w:sz w:val="14"/>
              </w:rPr>
              <w:t xml:space="preserve">SSP3929984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"https://fiches-risques.brgm.fr/georisques/casias/SSP3929959" \t "_blank" </w:instrText>
            </w:r>
            <w:r>
              <w:fldChar w:fldCharType="separate"/>
            </w:r>
            <w:r>
              <w:rPr>
                <w:rFonts w:ascii="Marianne" w:hAnsi="Marianne" w:eastAsia="Marianne" w:cs="Marianne"/>
                <w:sz w:val="14"/>
              </w:rPr>
              <w:t xml:space="preserve">SSP3929959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"https://fiches-risques.brgm.fr/georisques/casias/SSP3929915" \t "_blank" </w:instrText>
            </w:r>
            <w:r>
              <w:fldChar w:fldCharType="separate"/>
            </w:r>
            <w:r>
              <w:rPr>
                <w:rFonts w:ascii="Marianne" w:hAnsi="Marianne" w:eastAsia="Marianne" w:cs="Marianne"/>
                <w:sz w:val="14"/>
              </w:rPr>
              <w:t xml:space="preserve">SSP3929915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"https://fiches-risques.brgm.fr/georisques/casias/SSP3929682" \t "_blank" </w:instrText>
            </w:r>
            <w:r>
              <w:fldChar w:fldCharType="separate"/>
            </w:r>
            <w:r>
              <w:rPr>
                <w:rFonts w:ascii="Marianne" w:hAnsi="Marianne" w:eastAsia="Marianne" w:cs="Marianne"/>
                <w:sz w:val="14"/>
              </w:rPr>
              <w:t xml:space="preserve">SSP3929682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"https://fiches-risques.brgm.fr/georisques/casias/SSP3929680" \t "_blank" </w:instrText>
            </w:r>
            <w:r>
              <w:fldChar w:fldCharType="separate"/>
            </w:r>
            <w:r>
              <w:rPr>
                <w:rFonts w:ascii="Marianne" w:hAnsi="Marianne" w:eastAsia="Marianne" w:cs="Marianne"/>
                <w:sz w:val="14"/>
              </w:rPr>
              <w:t xml:space="preserve">SSP3929680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"https://fiches-risques.brgm.fr/georisques/casias/SSP3929679" \t "_blank" </w:instrText>
            </w:r>
            <w:r>
              <w:fldChar w:fldCharType="separate"/>
            </w:r>
            <w:r>
              <w:rPr>
                <w:rFonts w:ascii="Marianne" w:hAnsi="Marianne" w:eastAsia="Marianne" w:cs="Marianne"/>
                <w:sz w:val="14"/>
              </w:rPr>
              <w:t xml:space="preserve">SSP3929679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"https://fiches-risques.brgm.fr/georisques/casias/SSP3929678" \t "_blank" </w:instrText>
            </w:r>
            <w:r>
              <w:fldChar w:fldCharType="separate"/>
            </w:r>
            <w:r>
              <w:rPr>
                <w:rFonts w:ascii="Marianne" w:hAnsi="Marianne" w:eastAsia="Marianne" w:cs="Marianne"/>
                <w:sz w:val="14"/>
              </w:rPr>
              <w:t xml:space="preserve">SSP3929678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"https://fiches-risques.brgm.fr/georisques/casias/SSP3929587" \t "_blank" </w:instrText>
            </w:r>
            <w:r>
              <w:fldChar w:fldCharType="separate"/>
            </w:r>
            <w:r>
              <w:rPr>
                <w:rFonts w:ascii="Marianne" w:hAnsi="Marianne" w:eastAsia="Marianne" w:cs="Marianne"/>
                <w:sz w:val="14"/>
              </w:rPr>
              <w:t xml:space="preserve">SSP3929587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"https://fiches-risques.brgm.fr/georisques/casias/SSP3929585" \t "_blank" </w:instrText>
            </w:r>
            <w:r>
              <w:fldChar w:fldCharType="separate"/>
            </w:r>
            <w:r>
              <w:rPr>
                <w:rFonts w:ascii="Marianne" w:hAnsi="Marianne" w:eastAsia="Marianne" w:cs="Marianne"/>
                <w:sz w:val="14"/>
              </w:rPr>
              <w:t xml:space="preserve">SSP3929585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"https://fiches-risques.brgm.fr/georisques/casias/SSP3929552" \t "_blank" </w:instrText>
            </w:r>
            <w:r>
              <w:fldChar w:fldCharType="separate"/>
            </w:r>
            <w:r>
              <w:rPr>
                <w:rFonts w:ascii="Marianne" w:hAnsi="Marianne" w:eastAsia="Marianne" w:cs="Marianne"/>
                <w:sz w:val="14"/>
              </w:rPr>
              <w:t xml:space="preserve">SSP3929552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"https://fiches-risques.brgm.fr/georisques/casias/SSP3929498" \t "_blank" </w:instrText>
            </w:r>
            <w:r>
              <w:fldChar w:fldCharType="separate"/>
            </w:r>
            <w:r>
              <w:rPr>
                <w:rFonts w:ascii="Marianne" w:hAnsi="Marianne" w:eastAsia="Marianne" w:cs="Marianne"/>
                <w:sz w:val="14"/>
              </w:rPr>
              <w:t xml:space="preserve">SSP3929498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"https://fiches-risques.brgm.fr/georisques/casias/SSP3929393" \t "_blank" </w:instrText>
            </w:r>
            <w:r>
              <w:fldChar w:fldCharType="separate"/>
            </w:r>
            <w:r>
              <w:rPr>
                <w:rFonts w:ascii="Marianne" w:hAnsi="Marianne" w:eastAsia="Marianne" w:cs="Marianne"/>
                <w:sz w:val="14"/>
              </w:rPr>
              <w:t xml:space="preserve">SSP3929393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"https://fiches-risques.brgm.fr/georisques/casias/SSP3929238" \t "_blank" </w:instrText>
            </w:r>
            <w:r>
              <w:fldChar w:fldCharType="separate"/>
            </w:r>
            <w:r>
              <w:rPr>
                <w:rFonts w:ascii="Marianne" w:hAnsi="Marianne" w:eastAsia="Marianne" w:cs="Marianne"/>
                <w:sz w:val="14"/>
              </w:rPr>
              <w:t xml:space="preserve">SSP3929238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"https://fiches-risques.brgm.fr/georisques/casias/SSP3929227" \t "_blank" </w:instrText>
            </w:r>
            <w:r>
              <w:fldChar w:fldCharType="separate"/>
            </w:r>
            <w:r>
              <w:rPr>
                <w:rFonts w:ascii="Marianne" w:hAnsi="Marianne" w:eastAsia="Marianne" w:cs="Marianne"/>
                <w:sz w:val="14"/>
              </w:rPr>
              <w:t xml:space="preserve">SSP3929227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"https://fiches-risques.brgm.fr/georisques/casias/SSP3929218" \t "_blank" </w:instrText>
            </w:r>
            <w:r>
              <w:fldChar w:fldCharType="separate"/>
            </w:r>
            <w:r>
              <w:rPr>
                <w:rFonts w:ascii="Marianne" w:hAnsi="Marianne" w:eastAsia="Marianne" w:cs="Marianne"/>
                <w:sz w:val="14"/>
              </w:rPr>
              <w:t xml:space="preserve">SSP3929218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"https://fiches-risques.brgm.fr/georisques/casias/SSP3929190" \t "_blank" </w:instrText>
            </w:r>
            <w:r>
              <w:fldChar w:fldCharType="separate"/>
            </w:r>
            <w:r>
              <w:rPr>
                <w:rFonts w:ascii="Marianne" w:hAnsi="Marianne" w:eastAsia="Marianne" w:cs="Marianne"/>
                <w:sz w:val="14"/>
              </w:rPr>
              <w:t xml:space="preserve">SSP3929190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"https://fiches-risques.brgm.fr/georisques/casias/SSP3929179" \t "_blank" </w:instrText>
            </w:r>
            <w:r>
              <w:fldChar w:fldCharType="separate"/>
            </w:r>
            <w:r>
              <w:rPr>
                <w:rFonts w:ascii="Marianne" w:hAnsi="Marianne" w:eastAsia="Marianne" w:cs="Marianne"/>
                <w:sz w:val="14"/>
              </w:rPr>
              <w:t xml:space="preserve">SSP3929179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"https://fiches-risques.brgm.fr/georisques/casias/SSP3928945" \t "_blank" </w:instrText>
            </w:r>
            <w:r>
              <w:fldChar w:fldCharType="separate"/>
            </w:r>
            <w:r>
              <w:rPr>
                <w:rFonts w:ascii="Marianne" w:hAnsi="Marianne" w:eastAsia="Marianne" w:cs="Marianne"/>
                <w:sz w:val="14"/>
              </w:rPr>
              <w:t xml:space="preserve">SSP3928945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"https://fiches-risques.brgm.fr/georisques/casias/SSP3928921" \t "_blank" </w:instrText>
            </w:r>
            <w:r>
              <w:fldChar w:fldCharType="separate"/>
            </w:r>
            <w:r>
              <w:rPr>
                <w:rFonts w:ascii="Marianne" w:hAnsi="Marianne" w:eastAsia="Marianne" w:cs="Marianne"/>
                <w:sz w:val="14"/>
              </w:rPr>
              <w:t xml:space="preserve">SSP3928921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