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8557201" name="Picture">
</wp:docPr>
                  <a:graphic>
                    <a:graphicData uri="http://schemas.openxmlformats.org/drawingml/2006/picture">
                      <pic:pic>
                        <pic:nvPicPr>
                          <pic:cNvPr id="578557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39915435" name="Picture">
</wp:docPr>
                  <a:graphic>
                    <a:graphicData uri="http://schemas.openxmlformats.org/drawingml/2006/picture">
                      <pic:pic>
                        <pic:nvPicPr>
                          <pic:cNvPr id="4399154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40005451" name="Picture">
</wp:docPr>
                        <a:graphic>
                          <a:graphicData uri="http://schemas.openxmlformats.org/drawingml/2006/picture">
                            <pic:pic>
                              <pic:nvPicPr>
                                <pic:cNvPr id="13400054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34700 Les Plans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26376451" name="Picture">
</wp:docPr>
                  <a:graphic>
                    <a:graphicData uri="http://schemas.openxmlformats.org/drawingml/2006/picture">
                      <pic:pic>
                        <pic:nvPicPr>
                          <pic:cNvPr id="8263764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14284864" name="Picture">
</wp:docPr>
                  <a:graphic>
                    <a:graphicData uri="http://schemas.openxmlformats.org/drawingml/2006/picture">
                      <pic:pic>
                        <pic:nvPicPr>
                          <pic:cNvPr id="7142848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5325649" name="Picture">
</wp:docPr>
                  <a:graphic>
                    <a:graphicData uri="http://schemas.openxmlformats.org/drawingml/2006/picture">
                      <pic:pic>
                        <pic:nvPicPr>
                          <pic:cNvPr id="1985325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3871001" name="Picture">
</wp:docPr>
                  <a:graphic>
                    <a:graphicData uri="http://schemas.openxmlformats.org/drawingml/2006/picture">
                      <pic:pic>
                        <pic:nvPicPr>
                          <pic:cNvPr id="973871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Les Plans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1064303" name="Picture">
</wp:docPr>
                  <a:graphic>
                    <a:graphicData uri="http://schemas.openxmlformats.org/drawingml/2006/picture">
                      <pic:pic>
                        <pic:nvPicPr>
                          <pic:cNvPr id="1861064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4334657" name="Picture">
</wp:docPr>
                        <a:graphic>
                          <a:graphicData uri="http://schemas.openxmlformats.org/drawingml/2006/picture">
                            <pic:pic>
                              <pic:nvPicPr>
                                <pic:cNvPr id="15043346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510213" name="Picture">
</wp:docPr>
                        <a:graphic>
                          <a:graphicData uri="http://schemas.openxmlformats.org/drawingml/2006/picture">
                            <pic:pic>
                              <pic:nvPicPr>
                                <pic:cNvPr id="20675102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6738150" name="Picture">
</wp:docPr>
                        <a:graphic>
                          <a:graphicData uri="http://schemas.openxmlformats.org/drawingml/2006/picture">
                            <pic:pic>
                              <pic:nvPicPr>
                                <pic:cNvPr id="12367381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2464915" name="Picture">
</wp:docPr>
                        <a:graphic>
                          <a:graphicData uri="http://schemas.openxmlformats.org/drawingml/2006/picture">
                            <pic:pic>
                              <pic:nvPicPr>
                                <pic:cNvPr id="14324649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3205895" name="Picture">
</wp:docPr>
                        <a:graphic>
                          <a:graphicData uri="http://schemas.openxmlformats.org/drawingml/2006/picture">
                            <pic:pic>
                              <pic:nvPicPr>
                                <pic:cNvPr id="2432058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666514" name="Picture">
</wp:docPr>
                        <a:graphic>
                          <a:graphicData uri="http://schemas.openxmlformats.org/drawingml/2006/picture">
                            <pic:pic>
                              <pic:nvPicPr>
                                <pic:cNvPr id="10666651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217796" name="Picture">
</wp:docPr>
                        <a:graphic>
                          <a:graphicData uri="http://schemas.openxmlformats.org/drawingml/2006/picture">
                            <pic:pic>
                              <pic:nvPicPr>
                                <pic:cNvPr id="1712177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9941806" name="Picture">
</wp:docPr>
                        <a:graphic>
                          <a:graphicData uri="http://schemas.openxmlformats.org/drawingml/2006/picture">
                            <pic:pic>
                              <pic:nvPicPr>
                                <pic:cNvPr id="10799418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1331376" name="Picture">
</wp:docPr>
                        <a:graphic>
                          <a:graphicData uri="http://schemas.openxmlformats.org/drawingml/2006/picture">
                            <pic:pic>
                              <pic:nvPicPr>
                                <pic:cNvPr id="42133137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4971495" name="Picture">
</wp:docPr>
                        <a:graphic>
                          <a:graphicData uri="http://schemas.openxmlformats.org/drawingml/2006/picture">
                            <pic:pic>
                              <pic:nvPicPr>
                                <pic:cNvPr id="121497149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2376020" name="Picture">
</wp:docPr>
                        <a:graphic>
                          <a:graphicData uri="http://schemas.openxmlformats.org/drawingml/2006/picture">
                            <pic:pic>
                              <pic:nvPicPr>
                                <pic:cNvPr id="16723760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4626686" name="Picture">
</wp:docPr>
                        <a:graphic>
                          <a:graphicData uri="http://schemas.openxmlformats.org/drawingml/2006/picture">
                            <pic:pic>
                              <pic:nvPicPr>
                                <pic:cNvPr id="143462668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7567491" name="Picture">
</wp:docPr>
                        <a:graphic>
                          <a:graphicData uri="http://schemas.openxmlformats.org/drawingml/2006/picture">
                            <pic:pic>
                              <pic:nvPicPr>
                                <pic:cNvPr id="213756749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8299798" name="Picture">
</wp:docPr>
                        <a:graphic>
                          <a:graphicData uri="http://schemas.openxmlformats.org/drawingml/2006/picture">
                            <pic:pic>
                              <pic:nvPicPr>
                                <pic:cNvPr id="17782997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8031599" name="Picture">
</wp:docPr>
                        <a:graphic>
                          <a:graphicData uri="http://schemas.openxmlformats.org/drawingml/2006/picture">
                            <pic:pic>
                              <pic:nvPicPr>
                                <pic:cNvPr id="61803159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2718166" name="Picture">
</wp:docPr>
                        <a:graphic>
                          <a:graphicData uri="http://schemas.openxmlformats.org/drawingml/2006/picture">
                            <pic:pic>
                              <pic:nvPicPr>
                                <pic:cNvPr id="120271816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2671757" name="Picture">
</wp:docPr>
                        <a:graphic>
                          <a:graphicData uri="http://schemas.openxmlformats.org/drawingml/2006/picture">
                            <pic:pic>
                              <pic:nvPicPr>
                                <pic:cNvPr id="173267175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6637930" name="Picture">
</wp:docPr>
                        <a:graphic>
                          <a:graphicData uri="http://schemas.openxmlformats.org/drawingml/2006/picture">
                            <pic:pic>
                              <pic:nvPicPr>
                                <pic:cNvPr id="164663793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8808201" name="Picture">
</wp:docPr>
                  <a:graphic>
                    <a:graphicData uri="http://schemas.openxmlformats.org/drawingml/2006/picture">
                      <pic:pic>
                        <pic:nvPicPr>
                          <pic:cNvPr id="1978808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7883075" name="Picture">
</wp:docPr>
                  <a:graphic>
                    <a:graphicData uri="http://schemas.openxmlformats.org/drawingml/2006/picture">
                      <pic:pic>
                        <pic:nvPicPr>
                          <pic:cNvPr id="787883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Les Plans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4079662" name="Picture">
</wp:docPr>
                  <a:graphic>
                    <a:graphicData uri="http://schemas.openxmlformats.org/drawingml/2006/picture">
                      <pic:pic>
                        <pic:nvPicPr>
                          <pic:cNvPr id="2034079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plans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019592" name="Picture">
</wp:docPr>
                  <a:graphic>
                    <a:graphicData uri="http://schemas.openxmlformats.org/drawingml/2006/picture">
                      <pic:pic>
                        <pic:nvPicPr>
                          <pic:cNvPr id="11201959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4984100" name="Picture">
</wp:docPr>
                  <a:graphic>
                    <a:graphicData uri="http://schemas.openxmlformats.org/drawingml/2006/picture">
                      <pic:pic>
                        <pic:nvPicPr>
                          <pic:cNvPr id="17649841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16848339" name="Picture">
</wp:docPr>
                  <a:graphic>
                    <a:graphicData uri="http://schemas.openxmlformats.org/drawingml/2006/picture">
                      <pic:pic>
                        <pic:nvPicPr>
                          <pic:cNvPr id="141684833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1636969" name="Picture">
</wp:docPr>
                        <a:graphic>
                          <a:graphicData uri="http://schemas.openxmlformats.org/drawingml/2006/picture">
                            <pic:pic>
                              <pic:nvPicPr>
                                <pic:cNvPr id="69163696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4809324" name="Picture">
</wp:docPr>
                        <a:graphic>
                          <a:graphicData uri="http://schemas.openxmlformats.org/drawingml/2006/picture">
                            <pic:pic>
                              <pic:nvPicPr>
                                <pic:cNvPr id="158480932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1466499" name="Picture">
</wp:docPr>
                  <a:graphic>
                    <a:graphicData uri="http://schemas.openxmlformats.org/drawingml/2006/picture">
                      <pic:pic>
                        <pic:nvPicPr>
                          <pic:cNvPr id="681466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2970012" name="Picture">
</wp:docPr>
                  <a:graphic>
                    <a:graphicData uri="http://schemas.openxmlformats.org/drawingml/2006/picture">
                      <pic:pic>
                        <pic:nvPicPr>
                          <pic:cNvPr id="982970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Les Plans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3818247" name="Picture">
</wp:docPr>
                  <a:graphic>
                    <a:graphicData uri="http://schemas.openxmlformats.org/drawingml/2006/picture">
                      <pic:pic>
                        <pic:nvPicPr>
                          <pic:cNvPr id="1453818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plans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3619715" name="Picture">
</wp:docPr>
                  <a:graphic>
                    <a:graphicData uri="http://schemas.openxmlformats.org/drawingml/2006/picture">
                      <pic:pic>
                        <pic:nvPicPr>
                          <pic:cNvPr id="146361971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439989" name="Picture">
</wp:docPr>
                  <a:graphic>
                    <a:graphicData uri="http://schemas.openxmlformats.org/drawingml/2006/picture">
                      <pic:pic>
                        <pic:nvPicPr>
                          <pic:cNvPr id="16743998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86090017" name="Picture">
</wp:docPr>
                  <a:graphic>
                    <a:graphicData uri="http://schemas.openxmlformats.org/drawingml/2006/picture">
                      <pic:pic>
                        <pic:nvPicPr>
                          <pic:cNvPr id="68609001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5063757" name="Picture">
</wp:docPr>
                        <a:graphic>
                          <a:graphicData uri="http://schemas.openxmlformats.org/drawingml/2006/picture">
                            <pic:pic>
                              <pic:nvPicPr>
                                <pic:cNvPr id="139506375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2874198" name="Picture">
</wp:docPr>
                  <a:graphic>
                    <a:graphicData uri="http://schemas.openxmlformats.org/drawingml/2006/picture">
                      <pic:pic>
                        <pic:nvPicPr>
                          <pic:cNvPr id="712874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3431623" name="Picture">
</wp:docPr>
                  <a:graphic>
                    <a:graphicData uri="http://schemas.openxmlformats.org/drawingml/2006/picture">
                      <pic:pic>
                        <pic:nvPicPr>
                          <pic:cNvPr id="1323431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Les Plans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8433543" name="Picture">
</wp:docPr>
                  <a:graphic>
                    <a:graphicData uri="http://schemas.openxmlformats.org/drawingml/2006/picture">
                      <pic:pic>
                        <pic:nvPicPr>
                          <pic:cNvPr id="888433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plans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4045584" name="Picture">
</wp:docPr>
                  <a:graphic>
                    <a:graphicData uri="http://schemas.openxmlformats.org/drawingml/2006/picture">
                      <pic:pic>
                        <pic:nvPicPr>
                          <pic:cNvPr id="1574045584"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01966" name="Picture">
</wp:docPr>
                  <a:graphic>
                    <a:graphicData uri="http://schemas.openxmlformats.org/drawingml/2006/picture">
                      <pic:pic>
                        <pic:nvPicPr>
                          <pic:cNvPr id="815019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91151300" name="Picture">
</wp:docPr>
                  <a:graphic>
                    <a:graphicData uri="http://schemas.openxmlformats.org/drawingml/2006/picture">
                      <pic:pic>
                        <pic:nvPicPr>
                          <pic:cNvPr id="1591151300"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PPRMT Lodévois (34DDTM20050004)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9958730" name="Picture">
</wp:docPr>
                        <a:graphic>
                          <a:graphicData uri="http://schemas.openxmlformats.org/drawingml/2006/picture">
                            <pic:pic>
                              <pic:nvPicPr>
                                <pic:cNvPr id="112995873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PPRMT Lodévois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07/12/2004</w:t>
                    <w:br/>
                    <w:t xml:space="preserve">Date d'approbation : 03/07/2008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"/donnee-risques/PPR/Fiche-ppr/pprn/34DDTM20050004"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9060696" name="Picture">
</wp:docPr>
                  <a:graphic>
                    <a:graphicData uri="http://schemas.openxmlformats.org/drawingml/2006/picture">
                      <pic:pic>
                        <pic:nvPicPr>
                          <pic:cNvPr id="1119060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2178867" name="Picture">
</wp:docPr>
                  <a:graphic>
                    <a:graphicData uri="http://schemas.openxmlformats.org/drawingml/2006/picture">
                      <pic:pic>
                        <pic:nvPicPr>
                          <pic:cNvPr id="1412178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Les Plans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9321088" name="Picture">
</wp:docPr>
                  <a:graphic>
                    <a:graphicData uri="http://schemas.openxmlformats.org/drawingml/2006/picture">
                      <pic:pic>
                        <pic:nvPicPr>
                          <pic:cNvPr id="979321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plans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3625257" name="Picture">
</wp:docPr>
                        <a:graphic>
                          <a:graphicData uri="http://schemas.openxmlformats.org/drawingml/2006/picture">
                            <pic:pic>
                              <pic:nvPicPr>
                                <pic:cNvPr id="2033625257"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INTE9800200A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18/12/1997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INTE9800200A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05/11/1997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11/06/1998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INTE9600301A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3935133" name="Picture">
</wp:docPr>
                  <a:graphic>
                    <a:graphicData uri="http://schemas.openxmlformats.org/drawingml/2006/picture">
                      <pic:pic>
                        <pic:nvPicPr>
                          <pic:cNvPr id="2023935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3057052" name="Picture">
</wp:docPr>
                  <a:graphic>
                    <a:graphicData uri="http://schemas.openxmlformats.org/drawingml/2006/picture">
                      <pic:pic>
                        <pic:nvPicPr>
                          <pic:cNvPr id="1283057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Les Plans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04634" name="Picture">
</wp:docPr>
                  <a:graphic>
                    <a:graphicData uri="http://schemas.openxmlformats.org/drawingml/2006/picture">
                      <pic:pic>
                        <pic:nvPicPr>
                          <pic:cNvPr id="13004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plans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188074" name="Picture">
</wp:docPr>
                  <a:graphic>
                    <a:graphicData uri="http://schemas.openxmlformats.org/drawingml/2006/picture">
                      <pic:pic>
                        <pic:nvPicPr>
                          <pic:cNvPr id="7418807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4926045" name="Picture">
</wp:docPr>
                  <a:graphic>
                    <a:graphicData uri="http://schemas.openxmlformats.org/drawingml/2006/picture">
                      <pic:pic>
                        <pic:nvPicPr>
                          <pic:cNvPr id="17349260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4544606" name="Picture">
</wp:docPr>
                  <a:graphic>
                    <a:graphicData uri="http://schemas.openxmlformats.org/drawingml/2006/picture">
                      <pic:pic>
                        <pic:nvPicPr>
                          <pic:cNvPr id="1634544606"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4132209" name="Picture">
</wp:docPr>
                        <a:graphic>
                          <a:graphicData uri="http://schemas.openxmlformats.org/drawingml/2006/picture">
                            <pic:pic>
                              <pic:nvPicPr>
                                <pic:cNvPr id="174413220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1444388" name="Picture">
</wp:docPr>
                  <a:graphic>
                    <a:graphicData uri="http://schemas.openxmlformats.org/drawingml/2006/picture">
                      <pic:pic>
                        <pic:nvPicPr>
                          <pic:cNvPr id="1001444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0543739" name="Picture">
</wp:docPr>
                  <a:graphic>
                    <a:graphicData uri="http://schemas.openxmlformats.org/drawingml/2006/picture">
                      <pic:pic>
                        <pic:nvPicPr>
                          <pic:cNvPr id="300543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Les Plans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3078887" name="Picture">
</wp:docPr>
                  <a:graphic>
                    <a:graphicData uri="http://schemas.openxmlformats.org/drawingml/2006/picture">
                      <pic:pic>
                        <pic:nvPicPr>
                          <pic:cNvPr id="1553078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Les plans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2398387" name="Picture">
</wp:docPr>
                  <a:graphic>
                    <a:graphicData uri="http://schemas.openxmlformats.org/drawingml/2006/picture">
                      <pic:pic>
                        <pic:nvPicPr>
                          <pic:cNvPr id="1032398387"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0317778" name="Picture">
</wp:docPr>
                  <a:graphic>
                    <a:graphicData uri="http://schemas.openxmlformats.org/drawingml/2006/picture">
                      <pic:pic>
                        <pic:nvPicPr>
                          <pic:cNvPr id="34031777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71491222" name="Picture">
</wp:docPr>
                  <a:graphic>
                    <a:graphicData uri="http://schemas.openxmlformats.org/drawingml/2006/picture">
                      <pic:pic>
                        <pic:nvPicPr>
                          <pic:cNvPr id="571491222"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4997536" name="Picture">
</wp:docPr>
                        <a:graphic>
                          <a:graphicData uri="http://schemas.openxmlformats.org/drawingml/2006/picture">
                            <pic:pic>
                              <pic:nvPicPr>
                                <pic:cNvPr id="118499753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2028330" name="Picture">
</wp:docPr>
                        <a:graphic>
                          <a:graphicData uri="http://schemas.openxmlformats.org/drawingml/2006/picture">
                            <pic:pic>
                              <pic:nvPicPr>
                                <pic:cNvPr id="592028330"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7366595" name="Picture">
</wp:docPr>
                  <a:graphic>
                    <a:graphicData uri="http://schemas.openxmlformats.org/drawingml/2006/picture">
                      <pic:pic>
                        <pic:nvPicPr>
                          <pic:cNvPr id="1747366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9770905" name="Picture">
</wp:docPr>
                  <a:graphic>
                    <a:graphicData uri="http://schemas.openxmlformats.org/drawingml/2006/picture">
                      <pic:pic>
                        <pic:nvPicPr>
                          <pic:cNvPr id="1679770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Les Plans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2670847" name="Picture">
</wp:docPr>
                  <a:graphic>
                    <a:graphicData uri="http://schemas.openxmlformats.org/drawingml/2006/picture">
                      <pic:pic>
                        <pic:nvPicPr>
                          <pic:cNvPr id="1472670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plans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908226" name="Picture">
</wp:docPr>
                  <a:graphic>
                    <a:graphicData uri="http://schemas.openxmlformats.org/drawingml/2006/picture">
                      <pic:pic>
                        <pic:nvPicPr>
                          <pic:cNvPr id="2290822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2431013" name="Picture">
</wp:docPr>
                  <a:graphic>
                    <a:graphicData uri="http://schemas.openxmlformats.org/drawingml/2006/picture">
                      <pic:pic>
                        <pic:nvPicPr>
                          <pic:cNvPr id="48243101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9892061" name="Picture">
</wp:docPr>
                  <a:graphic>
                    <a:graphicData uri="http://schemas.openxmlformats.org/drawingml/2006/picture">
                      <pic:pic>
                        <pic:nvPicPr>
                          <pic:cNvPr id="190989206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8381832" name="Picture">
</wp:docPr>
                        <a:graphic>
                          <a:graphicData uri="http://schemas.openxmlformats.org/drawingml/2006/picture">
                            <pic:pic>
                              <pic:nvPicPr>
                                <pic:cNvPr id="98838183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9820855" name="Picture">
</wp:docPr>
                  <a:graphic>
                    <a:graphicData uri="http://schemas.openxmlformats.org/drawingml/2006/picture">
                      <pic:pic>
                        <pic:nvPicPr>
                          <pic:cNvPr id="1819820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0455768" name="Picture">
</wp:docPr>
                  <a:graphic>
                    <a:graphicData uri="http://schemas.openxmlformats.org/drawingml/2006/picture">
                      <pic:pic>
                        <pic:nvPicPr>
                          <pic:cNvPr id="1130455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Les Plans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2307792" name="Picture">
</wp:docPr>
                  <a:graphic>
                    <a:graphicData uri="http://schemas.openxmlformats.org/drawingml/2006/picture">
                      <pic:pic>
                        <pic:nvPicPr>
                          <pic:cNvPr id="952307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"https://fiches-risques.brgm.fr/fr/georisques/mvt-synthetique/22000165" \t "_self" </w:instrText>
            </w:r>
            <w:r>
              <w:fldChar w:fldCharType="separate"/>
            </w:r>
            <w:r>
              <w:rPr>
                <w:rFonts w:ascii="Marianne" w:hAnsi="Marianne" w:eastAsia="Marianne" w:cs="Marianne"/>
                <w:sz w:val="14"/>
              </w:rPr>
              <w:t xml:space="preserve">22000165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nord de la chapelle Saint Sauveur, au Trianon.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"https://fiches-risques.brgm.fr/fr/georisques/mvt-synthetique/22100175" \t "_self" </w:instrText>
            </w:r>
            <w:r>
              <w:fldChar w:fldCharType="separate"/>
            </w:r>
            <w:r>
              <w:rPr>
                <w:rFonts w:ascii="Marianne" w:hAnsi="Marianne" w:eastAsia="Marianne" w:cs="Marianne"/>
                <w:sz w:val="14"/>
              </w:rPr>
              <w:t xml:space="preserve">22100175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902 (ancienne RN 602 PK 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"https://fiches-risques.brgm.fr/fr/georisques/mvt-synthetique/22100176" \t "_self" </w:instrText>
            </w:r>
            <w:r>
              <w:fldChar w:fldCharType="separate"/>
            </w:r>
            <w:r>
              <w:rPr>
                <w:rFonts w:ascii="Marianne" w:hAnsi="Marianne" w:eastAsia="Marianne" w:cs="Marianne"/>
                <w:sz w:val="14"/>
              </w:rPr>
              <w:t xml:space="preserve">22100176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902 (ancienne RN 602 PK 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"https://fiches-risques.brgm.fr/fr/georisques/mvt-synthetique/22100177" \t "_self" </w:instrText>
            </w:r>
            <w:r>
              <w:fldChar w:fldCharType="separate"/>
            </w:r>
            <w:r>
              <w:rPr>
                <w:rFonts w:ascii="Marianne" w:hAnsi="Marianne" w:eastAsia="Marianne" w:cs="Marianne"/>
                <w:sz w:val="14"/>
              </w:rPr>
              <w:t xml:space="preserve">22100177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902 (ancienne RN 602 PK 31,30).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"https://fiches-risques.brgm.fr/fr/georisques/mvt-synthetique/22100194" \t "_self" </w:instrText>
            </w:r>
            <w:r>
              <w:fldChar w:fldCharType="separate"/>
            </w:r>
            <w:r>
              <w:rPr>
                <w:rFonts w:ascii="Marianne" w:hAnsi="Marianne" w:eastAsia="Marianne" w:cs="Marianne"/>
                <w:sz w:val="14"/>
              </w:rPr>
              <w:t xml:space="preserve">22100194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902 (ancienne RN 602). Le Perthus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"https://fiches-risques.brgm.fr/fr/georisques/mvt-synthetique/22100195" \t "_self" </w:instrText>
            </w:r>
            <w:r>
              <w:fldChar w:fldCharType="separate"/>
            </w:r>
            <w:r>
              <w:rPr>
                <w:rFonts w:ascii="Marianne" w:hAnsi="Marianne" w:eastAsia="Marianne" w:cs="Marianne"/>
                <w:sz w:val="14"/>
              </w:rPr>
              <w:t xml:space="preserve">22100195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902 (ancienne RN 602 PK 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"https://fiches-risques.brgm.fr/fr/georisques/mvt-synthetique/51000012" \t "_self" </w:instrText>
            </w:r>
            <w:r>
              <w:fldChar w:fldCharType="separate"/>
            </w:r>
            <w:r>
              <w:rPr>
                <w:rFonts w:ascii="Marianne" w:hAnsi="Marianne" w:eastAsia="Marianne" w:cs="Marianne"/>
                <w:sz w:val="14"/>
              </w:rPr>
              <w:t xml:space="preserve">51000012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 m au sud de l'intersection entre la RD 902 et la RD 35. Extrémité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"https://fiches-risques.brgm.fr/fr/georisques/mvt-synthetique/51000013" \t "_self" </w:instrText>
            </w:r>
            <w:r>
              <w:fldChar w:fldCharType="separate"/>
            </w:r>
            <w:r>
              <w:rPr>
                <w:rFonts w:ascii="Marianne" w:hAnsi="Marianne" w:eastAsia="Marianne" w:cs="Marianne"/>
                <w:sz w:val="14"/>
              </w:rPr>
              <w:t xml:space="preserve">51000013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Lieu-dit Joncas, en bordure de la RD 35E. Extrémité sud d'un vaste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"https://fiches-risques.brgm.fr/fr/georisques/mvt-synthetique/51000014" \t "_self" </w:instrText>
            </w:r>
            <w:r>
              <w:fldChar w:fldCharType="separate"/>
            </w:r>
            <w:r>
              <w:rPr>
                <w:rFonts w:ascii="Marianne" w:hAnsi="Marianne" w:eastAsia="Marianne" w:cs="Marianne"/>
                <w:sz w:val="14"/>
              </w:rPr>
              <w:t xml:space="preserve">51000014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Quartier Les Canalettes (parcelle cadastrale  n°41), à l'est du bourg, en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"https://fiches-risques.brgm.fr/fr/georisques/mvt-synthetique/51000050" \t "_self" </w:instrText>
            </w:r>
            <w:r>
              <w:fldChar w:fldCharType="separate"/>
            </w:r>
            <w:r>
              <w:rPr>
                <w:rFonts w:ascii="Marianne" w:hAnsi="Marianne" w:eastAsia="Marianne" w:cs="Marianne"/>
                <w:sz w:val="14"/>
              </w:rPr>
              <w:t xml:space="preserve">51000050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 part et d'autre de la RD 902, au lieu-dit Courbieires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"https://fiches-risques.brgm.fr/fr/georisques/mvt-synthetique/51000051" \t "_self" </w:instrText>
            </w:r>
            <w:r>
              <w:fldChar w:fldCharType="separate"/>
            </w:r>
            <w:r>
              <w:rPr>
                <w:rFonts w:ascii="Marianne" w:hAnsi="Marianne" w:eastAsia="Marianne" w:cs="Marianne"/>
                <w:sz w:val="14"/>
              </w:rPr>
              <w:t xml:space="preserve">51000051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Colonie de vacances MSA de l'Oustalet, au lieu-dit Le Perthus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"https://fiches-risques.brgm.fr/fr/georisques/mvt-synthetique/51000052" \t "_self" </w:instrText>
            </w:r>
            <w:r>
              <w:fldChar w:fldCharType="separate"/>
            </w:r>
            <w:r>
              <w:rPr>
                <w:rFonts w:ascii="Marianne" w:hAnsi="Marianne" w:eastAsia="Marianne" w:cs="Marianne"/>
                <w:sz w:val="14"/>
              </w:rPr>
              <w:t xml:space="preserve">51000052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Colonie de vacances MSA de l'Oustalet, au lieu-dit Le Perthus</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2543835" name="Picture">
</wp:docPr>
                  <a:graphic>
                    <a:graphicData uri="http://schemas.openxmlformats.org/drawingml/2006/picture">
                      <pic:pic>
                        <pic:nvPicPr>
                          <pic:cNvPr id="282543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2535107" name="Picture">
</wp:docPr>
                  <a:graphic>
                    <a:graphicData uri="http://schemas.openxmlformats.org/drawingml/2006/picture">
                      <pic:pic>
                        <pic:nvPicPr>
                          <pic:cNvPr id="612535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Les Plans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3353984" name="Picture">
</wp:docPr>
                  <a:graphic>
                    <a:graphicData uri="http://schemas.openxmlformats.org/drawingml/2006/picture">
                      <pic:pic>
                        <pic:nvPicPr>
                          <pic:cNvPr id="1233353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"https://fiches-risques.brgm.fr/georisques/cavite/LROCS00010379" \t "_self" </w:instrText>
            </w:r>
            <w:r>
              <w:fldChar w:fldCharType="separate"/>
            </w:r>
            <w:r>
              <w:rPr>
                <w:rFonts w:ascii="Marianne" w:hAnsi="Marianne" w:eastAsia="Marianne" w:cs="Marianne"/>
                <w:sz w:val="14"/>
              </w:rPr>
              <w:t xml:space="preserve">LROCS00010379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PIOLET PERDU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"https://fiches-risques.brgm.fr/georisques/cavite/LROCS00010380" \t "_self" </w:instrText>
            </w:r>
            <w:r>
              <w:fldChar w:fldCharType="separate"/>
            </w:r>
            <w:r>
              <w:rPr>
                <w:rFonts w:ascii="Marianne" w:hAnsi="Marianne" w:eastAsia="Marianne" w:cs="Marianne"/>
                <w:sz w:val="14"/>
              </w:rPr>
              <w:t xml:space="preserve">LROCS00010380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PLAN N°1 (grotte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"https://fiches-risques.brgm.fr/georisques/cavite/LROCS00011217" \t "_self" </w:instrText>
            </w:r>
            <w:r>
              <w:fldChar w:fldCharType="separate"/>
            </w:r>
            <w:r>
              <w:rPr>
                <w:rFonts w:ascii="Marianne" w:hAnsi="Marianne" w:eastAsia="Marianne" w:cs="Marianne"/>
                <w:sz w:val="14"/>
              </w:rPr>
              <w:t xml:space="preserve">LROCS00011217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OPPIDUM DE GRESAC (grotte de 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"https://fiches-risques.brgm.fr/georisques/cavite/LROCS00011218" \t "_self" </w:instrText>
            </w:r>
            <w:r>
              <w:fldChar w:fldCharType="separate"/>
            </w:r>
            <w:r>
              <w:rPr>
                <w:rFonts w:ascii="Marianne" w:hAnsi="Marianne" w:eastAsia="Marianne" w:cs="Marianne"/>
                <w:sz w:val="14"/>
              </w:rPr>
              <w:t xml:space="preserve">LROCS00011218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PAPILLONS (grotte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"https://fiches-risques.brgm.fr/georisques/cavite/LROCS00011219" \t "_self" </w:instrText>
            </w:r>
            <w:r>
              <w:fldChar w:fldCharType="separate"/>
            </w:r>
            <w:r>
              <w:rPr>
                <w:rFonts w:ascii="Marianne" w:hAnsi="Marianne" w:eastAsia="Marianne" w:cs="Marianne"/>
                <w:sz w:val="14"/>
              </w:rPr>
              <w:t xml:space="preserve">LROCS00011219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ROUCAN (source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"https://fiches-risques.brgm.fr/georisques/cavite/LROCS00011439" \t "_self" </w:instrText>
            </w:r>
            <w:r>
              <w:fldChar w:fldCharType="separate"/>
            </w:r>
            <w:r>
              <w:rPr>
                <w:rFonts w:ascii="Marianne" w:hAnsi="Marianne" w:eastAsia="Marianne" w:cs="Marianne"/>
                <w:sz w:val="14"/>
              </w:rPr>
              <w:t xml:space="preserve">LROCS00011439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PLANS (aven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"https://fiches-risques.brgm.fr/georisques/cavite/LROCS00011440" \t "_self" </w:instrText>
            </w:r>
            <w:r>
              <w:fldChar w:fldCharType="separate"/>
            </w:r>
            <w:r>
              <w:rPr>
                <w:rFonts w:ascii="Marianne" w:hAnsi="Marianne" w:eastAsia="Marianne" w:cs="Marianne"/>
                <w:sz w:val="14"/>
              </w:rPr>
              <w:t xml:space="preserve">LROCS00011440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PLANS (source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"https://fiches-risques.brgm.fr/georisques/cavite/LROCS00011441" \t "_self" </w:instrText>
            </w:r>
            <w:r>
              <w:fldChar w:fldCharType="separate"/>
            </w:r>
            <w:r>
              <w:rPr>
                <w:rFonts w:ascii="Marianne" w:hAnsi="Marianne" w:eastAsia="Marianne" w:cs="Marianne"/>
                <w:sz w:val="14"/>
              </w:rPr>
              <w:t xml:space="preserve">LROCS00011441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QUILLE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"https://fiches-risques.brgm.fr/georisques/cavite/LROCS00011443" \t "_self" </w:instrText>
            </w:r>
            <w:r>
              <w:fldChar w:fldCharType="separate"/>
            </w:r>
            <w:r>
              <w:rPr>
                <w:rFonts w:ascii="Marianne" w:hAnsi="Marianne" w:eastAsia="Marianne" w:cs="Marianne"/>
                <w:sz w:val="14"/>
              </w:rPr>
              <w:t xml:space="preserve">LROCS00011443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SOULAGES (source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"https://fiches-risques.brgm.fr/georisques/cavite/LROCS00011444" \t "_self" </w:instrText>
            </w:r>
            <w:r>
              <w:fldChar w:fldCharType="separate"/>
            </w:r>
            <w:r>
              <w:rPr>
                <w:rFonts w:ascii="Marianne" w:hAnsi="Marianne" w:eastAsia="Marianne" w:cs="Marianne"/>
                <w:sz w:val="14"/>
              </w:rPr>
              <w:t xml:space="preserve">LROCS00011444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VERNEDE (source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"https://fiches-risques.brgm.fr/georisques/cavite/LROCS00011445" \t "_self" </w:instrText>
            </w:r>
            <w:r>
              <w:fldChar w:fldCharType="separate"/>
            </w:r>
            <w:r>
              <w:rPr>
                <w:rFonts w:ascii="Marianne" w:hAnsi="Marianne" w:eastAsia="Marianne" w:cs="Marianne"/>
                <w:sz w:val="14"/>
              </w:rPr>
              <w:t xml:space="preserve">LROCS00011445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TRIANON (source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"https://fiches-risques.brgm.fr/georisques/cavite/LROCS00011446" \t "_self" </w:instrText>
            </w:r>
            <w:r>
              <w:fldChar w:fldCharType="separate"/>
            </w:r>
            <w:r>
              <w:rPr>
                <w:rFonts w:ascii="Marianne" w:hAnsi="Marianne" w:eastAsia="Marianne" w:cs="Marianne"/>
                <w:sz w:val="14"/>
              </w:rPr>
              <w:t xml:space="preserve">LROCS00011446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PERTHUS (source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"https://fiches-risques.brgm.fr/georisques/cavite/LROCS00011487" \t "_self" </w:instrText>
            </w:r>
            <w:r>
              <w:fldChar w:fldCharType="separate"/>
            </w:r>
            <w:r>
              <w:rPr>
                <w:rFonts w:ascii="Marianne" w:hAnsi="Marianne" w:eastAsia="Marianne" w:cs="Marianne"/>
                <w:sz w:val="14"/>
              </w:rPr>
              <w:t xml:space="preserve">LROCS00011487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CORBEAUX (aven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"https://fiches-risques.brgm.fr/georisques/cavite/LROCS00011488" \t "_self" </w:instrText>
            </w:r>
            <w:r>
              <w:fldChar w:fldCharType="separate"/>
            </w:r>
            <w:r>
              <w:rPr>
                <w:rFonts w:ascii="Marianne" w:hAnsi="Marianne" w:eastAsia="Marianne" w:cs="Marianne"/>
                <w:sz w:val="14"/>
              </w:rPr>
              <w:t xml:space="preserve">LROCS00011488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ESPARROU (source)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"https://fiches-risques.brgm.fr/georisques/cavite/LROCS00011630" \t "_self" </w:instrText>
            </w:r>
            <w:r>
              <w:fldChar w:fldCharType="separate"/>
            </w:r>
            <w:r>
              <w:rPr>
                <w:rFonts w:ascii="Marianne" w:hAnsi="Marianne" w:eastAsia="Marianne" w:cs="Marianne"/>
                <w:sz w:val="14"/>
              </w:rPr>
              <w:t xml:space="preserve">LROCS00011630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BOURREL (aven)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"https://fiches-risques.brgm.fr/georisques/cavite/LROCS00013178" \t "_self" </w:instrText>
            </w:r>
            <w:r>
              <w:fldChar w:fldCharType="separate"/>
            </w:r>
            <w:r>
              <w:rPr>
                <w:rFonts w:ascii="Marianne" w:hAnsi="Marianne" w:eastAsia="Marianne" w:cs="Marianne"/>
                <w:sz w:val="14"/>
              </w:rPr>
              <w:t xml:space="preserve">LROCS00013178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SOULAGES (grotte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"https://fiches-risques.brgm.fr/georisques/cavite/LROCS00013181" \t "_self" </w:instrText>
            </w:r>
            <w:r>
              <w:fldChar w:fldCharType="separate"/>
            </w:r>
            <w:r>
              <w:rPr>
                <w:rFonts w:ascii="Marianne" w:hAnsi="Marianne" w:eastAsia="Marianne" w:cs="Marianne"/>
                <w:sz w:val="14"/>
              </w:rPr>
              <w:t xml:space="preserve">LROCS00013181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SOURLAN (grotte supérieure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"https://fiches-risques.brgm.fr/georisques/cavite/LROCS00013184" \t "_self" </w:instrText>
            </w:r>
            <w:r>
              <w:fldChar w:fldCharType="separate"/>
            </w:r>
            <w:r>
              <w:rPr>
                <w:rFonts w:ascii="Marianne" w:hAnsi="Marianne" w:eastAsia="Marianne" w:cs="Marianne"/>
                <w:sz w:val="14"/>
              </w:rPr>
              <w:t xml:space="preserve">LROCS00013184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BILLY (aven)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"https://fiches-risques.brgm.fr/georisques/cavite/LROCS00013185" \t "_self" </w:instrText>
            </w:r>
            <w:r>
              <w:fldChar w:fldCharType="separate"/>
            </w:r>
            <w:r>
              <w:rPr>
                <w:rFonts w:ascii="Marianne" w:hAnsi="Marianne" w:eastAsia="Marianne" w:cs="Marianne"/>
                <w:sz w:val="14"/>
              </w:rPr>
              <w:t xml:space="preserve">LROCS00013185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PIOLET PERDU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"https://fiches-risques.brgm.fr/georisques/cavite/LROCS00013186" \t "_self" </w:instrText>
            </w:r>
            <w:r>
              <w:fldChar w:fldCharType="separate"/>
            </w:r>
            <w:r>
              <w:rPr>
                <w:rFonts w:ascii="Marianne" w:hAnsi="Marianne" w:eastAsia="Marianne" w:cs="Marianne"/>
                <w:sz w:val="14"/>
              </w:rPr>
              <w:t xml:space="preserve">LROCS00013186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RUPTURE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"https://fiches-risques.brgm.fr/georisques/cavite/LROCS00013187" \t "_self" </w:instrText>
            </w:r>
            <w:r>
              <w:fldChar w:fldCharType="separate"/>
            </w:r>
            <w:r>
              <w:rPr>
                <w:rFonts w:ascii="Marianne" w:hAnsi="Marianne" w:eastAsia="Marianne" w:cs="Marianne"/>
                <w:sz w:val="14"/>
              </w:rPr>
              <w:t xml:space="preserve">LROCS00013187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DELUGE (aven du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"https://fiches-risques.brgm.fr/georisques/cavite/LROCS00013188" \t "_self" </w:instrText>
            </w:r>
            <w:r>
              <w:fldChar w:fldCharType="separate"/>
            </w:r>
            <w:r>
              <w:rPr>
                <w:rFonts w:ascii="Marianne" w:hAnsi="Marianne" w:eastAsia="Marianne" w:cs="Marianne"/>
                <w:sz w:val="14"/>
              </w:rPr>
              <w:t xml:space="preserve">LROCS00013188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BAUFAURIE (grotte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"https://fiches-risques.brgm.fr/georisques/cavite/LROCS00013189" \t "_self" </w:instrText>
            </w:r>
            <w:r>
              <w:fldChar w:fldCharType="separate"/>
            </w:r>
            <w:r>
              <w:rPr>
                <w:rFonts w:ascii="Marianne" w:hAnsi="Marianne" w:eastAsia="Marianne" w:cs="Marianne"/>
                <w:sz w:val="14"/>
              </w:rPr>
              <w:t xml:space="preserve">LROCS00013189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BAIES (grotte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"https://fiches-risques.brgm.fr/georisques/cavite/LROCS00013191" \t "_self" </w:instrText>
            </w:r>
            <w:r>
              <w:fldChar w:fldCharType="separate"/>
            </w:r>
            <w:r>
              <w:rPr>
                <w:rFonts w:ascii="Marianne" w:hAnsi="Marianne" w:eastAsia="Marianne" w:cs="Marianne"/>
                <w:sz w:val="14"/>
              </w:rPr>
              <w:t xml:space="preserve">LROCS00013191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CRAPAUD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"https://fiches-risques.brgm.fr/georisques/cavite/LROCS00013192" \t "_self" </w:instrText>
            </w:r>
            <w:r>
              <w:fldChar w:fldCharType="separate"/>
            </w:r>
            <w:r>
              <w:rPr>
                <w:rFonts w:ascii="Marianne" w:hAnsi="Marianne" w:eastAsia="Marianne" w:cs="Marianne"/>
                <w:sz w:val="14"/>
              </w:rPr>
              <w:t xml:space="preserve">LROCS00013192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DOUBLE DIACLASE (grotte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"https://fiches-risques.brgm.fr/georisques/cavite/LROCS00013193" \t "_self" </w:instrText>
            </w:r>
            <w:r>
              <w:fldChar w:fldCharType="separate"/>
            </w:r>
            <w:r>
              <w:rPr>
                <w:rFonts w:ascii="Marianne" w:hAnsi="Marianne" w:eastAsia="Marianne" w:cs="Marianne"/>
                <w:sz w:val="14"/>
              </w:rPr>
              <w:t xml:space="preserve">LROCS00013193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TALON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"https://fiches-risques.brgm.fr/georisques/cavite/LROCS00013194" \t "_self" </w:instrText>
            </w:r>
            <w:r>
              <w:fldChar w:fldCharType="separate"/>
            </w:r>
            <w:r>
              <w:rPr>
                <w:rFonts w:ascii="Marianne" w:hAnsi="Marianne" w:eastAsia="Marianne" w:cs="Marianne"/>
                <w:sz w:val="14"/>
              </w:rPr>
              <w:t xml:space="preserve">LROCS00013194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SOLITAIRE (aven)</w:t>
            </w:r>
          </w:p>
        </w:tc>
        <w:tc>
          <w:tcPr>
     </w:tcPr>
          <w:p>
            <w:pPr>
              <w:pStyle w:val="EMPTY_CELL_STYLE"/>
            </w:pPr>
          </w:p>
        </w:tc>
        <w:tc>
          <w:tcPr>
     </w:tcPr>
          <w:p>
            <w:pPr>
              <w:pStyle w:val="EMPTY_CELL_STYLE"/>
            </w:pPr>
          </w:p>
        </w:tc>
        <w:tc>
          <w:tcPr>
     </w:tcPr>
          <w:p>
            <w:pPr>
              <w:pStyle w:val="EMPTY_CELL_STYLE"/>
            </w:pPr>
          </w:p>
        </w:tc>
      </w:tr>
      <w:tr>
        <w:trPr>
          <w:trHeight w:hRule="exac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9555651" name="Picture">
</wp:docPr>
                  <a:graphic>
                    <a:graphicData uri="http://schemas.openxmlformats.org/drawingml/2006/picture">
                      <pic:pic>
                        <pic:nvPicPr>
                          <pic:cNvPr id="1379555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7931988" name="Picture">
</wp:docPr>
                  <a:graphic>
                    <a:graphicData uri="http://schemas.openxmlformats.org/drawingml/2006/picture">
                      <pic:pic>
                        <pic:nvPicPr>
                          <pic:cNvPr id="1657931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Les Plans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2319475" name="Picture">
</wp:docPr>
                  <a:graphic>
                    <a:graphicData uri="http://schemas.openxmlformats.org/drawingml/2006/picture">
                      <pic:pic>
                        <pic:nvPicPr>
                          <pic:cNvPr id="812319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7_2.png" Type="http://schemas.openxmlformats.org/officeDocument/2006/relationships/image" Target="media/img_0_5_7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