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81097" name="Picture">
</wp:docPr>
                  <a:graphic>
                    <a:graphicData uri="http://schemas.openxmlformats.org/drawingml/2006/picture">
                      <pic:pic>
                        <pic:nvPicPr>
                          <pic:cNvPr id="159378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950413" name="Picture">
</wp:docPr>
                  <a:graphic>
                    <a:graphicData uri="http://schemas.openxmlformats.org/drawingml/2006/picture">
                      <pic:pic>
                        <pic:nvPicPr>
                          <pic:cNvPr id="1437950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596536" name="Picture">
</wp:docPr>
                        <a:graphic>
                          <a:graphicData uri="http://schemas.openxmlformats.org/drawingml/2006/picture">
                            <pic:pic>
                              <pic:nvPicPr>
                                <pic:cNvPr id="843596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Les Hauts-de-Caux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878106" name="Picture">
</wp:docPr>
                  <a:graphic>
                    <a:graphicData uri="http://schemas.openxmlformats.org/drawingml/2006/picture">
                      <pic:pic>
                        <pic:nvPicPr>
                          <pic:cNvPr id="1723878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780505" name="Picture">
</wp:docPr>
                  <a:graphic>
                    <a:graphicData uri="http://schemas.openxmlformats.org/drawingml/2006/picture">
                      <pic:pic>
                        <pic:nvPicPr>
                          <pic:cNvPr id="340780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92543" name="Picture">
</wp:docPr>
                  <a:graphic>
                    <a:graphicData uri="http://schemas.openxmlformats.org/drawingml/2006/picture">
                      <pic:pic>
                        <pic:nvPicPr>
                          <pic:cNvPr id="154059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47985" name="Picture">
</wp:docPr>
                  <a:graphic>
                    <a:graphicData uri="http://schemas.openxmlformats.org/drawingml/2006/picture">
                      <pic:pic>
                        <pic:nvPicPr>
                          <pic:cNvPr id="202894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00747" name="Picture">
</wp:docPr>
                  <a:graphic>
                    <a:graphicData uri="http://schemas.openxmlformats.org/drawingml/2006/picture">
                      <pic:pic>
                        <pic:nvPicPr>
                          <pic:cNvPr id="70260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11000" name="Picture">
</wp:docPr>
                        <a:graphic>
                          <a:graphicData uri="http://schemas.openxmlformats.org/drawingml/2006/picture">
                            <pic:pic>
                              <pic:nvPicPr>
                                <pic:cNvPr id="437711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62160" name="Picture">
</wp:docPr>
                        <a:graphic>
                          <a:graphicData uri="http://schemas.openxmlformats.org/drawingml/2006/picture">
                            <pic:pic>
                              <pic:nvPicPr>
                                <pic:cNvPr id="760262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48261" name="Picture">
</wp:docPr>
                        <a:graphic>
                          <a:graphicData uri="http://schemas.openxmlformats.org/drawingml/2006/picture">
                            <pic:pic>
                              <pic:nvPicPr>
                                <pic:cNvPr id="1354148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828240" name="Picture">
</wp:docPr>
                        <a:graphic>
                          <a:graphicData uri="http://schemas.openxmlformats.org/drawingml/2006/picture">
                            <pic:pic>
                              <pic:nvPicPr>
                                <pic:cNvPr id="664828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31990" name="Picture">
</wp:docPr>
                        <a:graphic>
                          <a:graphicData uri="http://schemas.openxmlformats.org/drawingml/2006/picture">
                            <pic:pic>
                              <pic:nvPicPr>
                                <pic:cNvPr id="1198031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41324" name="Picture">
</wp:docPr>
                        <a:graphic>
                          <a:graphicData uri="http://schemas.openxmlformats.org/drawingml/2006/picture">
                            <pic:pic>
                              <pic:nvPicPr>
                                <pic:cNvPr id="317741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923667" name="Picture">
</wp:docPr>
                        <a:graphic>
                          <a:graphicData uri="http://schemas.openxmlformats.org/drawingml/2006/picture">
                            <pic:pic>
                              <pic:nvPicPr>
                                <pic:cNvPr id="594923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2969" name="Picture">
</wp:docPr>
                        <a:graphic>
                          <a:graphicData uri="http://schemas.openxmlformats.org/drawingml/2006/picture">
                            <pic:pic>
                              <pic:nvPicPr>
                                <pic:cNvPr id="49562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40820" name="Picture">
</wp:docPr>
                        <a:graphic>
                          <a:graphicData uri="http://schemas.openxmlformats.org/drawingml/2006/picture">
                            <pic:pic>
                              <pic:nvPicPr>
                                <pic:cNvPr id="444840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22319" name="Picture">
</wp:docPr>
                        <a:graphic>
                          <a:graphicData uri="http://schemas.openxmlformats.org/drawingml/2006/picture">
                            <pic:pic>
                              <pic:nvPicPr>
                                <pic:cNvPr id="272922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29668" name="Picture">
</wp:docPr>
                        <a:graphic>
                          <a:graphicData uri="http://schemas.openxmlformats.org/drawingml/2006/picture">
                            <pic:pic>
                              <pic:nvPicPr>
                                <pic:cNvPr id="1818929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907814" name="Picture">
</wp:docPr>
                        <a:graphic>
                          <a:graphicData uri="http://schemas.openxmlformats.org/drawingml/2006/picture">
                            <pic:pic>
                              <pic:nvPicPr>
                                <pic:cNvPr id="8879078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9883" name="Picture">
</wp:docPr>
                        <a:graphic>
                          <a:graphicData uri="http://schemas.openxmlformats.org/drawingml/2006/picture">
                            <pic:pic>
                              <pic:nvPicPr>
                                <pic:cNvPr id="98459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17254" name="Picture">
</wp:docPr>
                        <a:graphic>
                          <a:graphicData uri="http://schemas.openxmlformats.org/drawingml/2006/picture">
                            <pic:pic>
                              <pic:nvPicPr>
                                <pic:cNvPr id="1959217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918780" name="Picture">
</wp:docPr>
                        <a:graphic>
                          <a:graphicData uri="http://schemas.openxmlformats.org/drawingml/2006/picture">
                            <pic:pic>
                              <pic:nvPicPr>
                                <pic:cNvPr id="17709187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62258" name="Picture">
</wp:docPr>
                        <a:graphic>
                          <a:graphicData uri="http://schemas.openxmlformats.org/drawingml/2006/picture">
                            <pic:pic>
                              <pic:nvPicPr>
                                <pic:cNvPr id="1650662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40587" name="Picture">
</wp:docPr>
                        <a:graphic>
                          <a:graphicData uri="http://schemas.openxmlformats.org/drawingml/2006/picture">
                            <pic:pic>
                              <pic:nvPicPr>
                                <pic:cNvPr id="215940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32098" name="Picture">
</wp:docPr>
                        <a:graphic>
                          <a:graphicData uri="http://schemas.openxmlformats.org/drawingml/2006/picture">
                            <pic:pic>
                              <pic:nvPicPr>
                                <pic:cNvPr id="12059320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00520" name="Picture">
</wp:docPr>
                        <a:graphic>
                          <a:graphicData uri="http://schemas.openxmlformats.org/drawingml/2006/picture">
                            <pic:pic>
                              <pic:nvPicPr>
                                <pic:cNvPr id="2069005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48182" name="Picture">
</wp:docPr>
                        <a:graphic>
                          <a:graphicData uri="http://schemas.openxmlformats.org/drawingml/2006/picture">
                            <pic:pic>
                              <pic:nvPicPr>
                                <pic:cNvPr id="1352548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50146" name="Picture">
</wp:docPr>
                        <a:graphic>
                          <a:graphicData uri="http://schemas.openxmlformats.org/drawingml/2006/picture">
                            <pic:pic>
                              <pic:nvPicPr>
                                <pic:cNvPr id="19868501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54282" name="Picture">
</wp:docPr>
                  <a:graphic>
                    <a:graphicData uri="http://schemas.openxmlformats.org/drawingml/2006/picture">
                      <pic:pic>
                        <pic:nvPicPr>
                          <pic:cNvPr id="182015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16179" name="Picture">
</wp:docPr>
                  <a:graphic>
                    <a:graphicData uri="http://schemas.openxmlformats.org/drawingml/2006/picture">
                      <pic:pic>
                        <pic:nvPicPr>
                          <pic:cNvPr id="13881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90762" name="Picture">
</wp:docPr>
                  <a:graphic>
                    <a:graphicData uri="http://schemas.openxmlformats.org/drawingml/2006/picture">
                      <pic:pic>
                        <pic:nvPicPr>
                          <pic:cNvPr id="166939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hauts-de-caux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41779" name="Picture">
</wp:docPr>
                  <a:graphic>
                    <a:graphicData uri="http://schemas.openxmlformats.org/drawingml/2006/picture">
                      <pic:pic>
                        <pic:nvPicPr>
                          <pic:cNvPr id="11849417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9059" name="Picture">
</wp:docPr>
                  <a:graphic>
                    <a:graphicData uri="http://schemas.openxmlformats.org/drawingml/2006/picture">
                      <pic:pic>
                        <pic:nvPicPr>
                          <pic:cNvPr id="5609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985052" name="Picture">
</wp:docPr>
                  <a:graphic>
                    <a:graphicData uri="http://schemas.openxmlformats.org/drawingml/2006/picture">
                      <pic:pic>
                        <pic:nvPicPr>
                          <pic:cNvPr id="1995985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11949" name="Picture">
</wp:docPr>
                        <a:graphic>
                          <a:graphicData uri="http://schemas.openxmlformats.org/drawingml/2006/picture">
                            <pic:pic>
                              <pic:nvPicPr>
                                <pic:cNvPr id="1753911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09889" name="Picture">
</wp:docPr>
                  <a:graphic>
                    <a:graphicData uri="http://schemas.openxmlformats.org/drawingml/2006/picture">
                      <pic:pic>
                        <pic:nvPicPr>
                          <pic:cNvPr id="43850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70367" name="Picture">
</wp:docPr>
                  <a:graphic>
                    <a:graphicData uri="http://schemas.openxmlformats.org/drawingml/2006/picture">
                      <pic:pic>
                        <pic:nvPicPr>
                          <pic:cNvPr id="147177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968575" name="Picture">
</wp:docPr>
                  <a:graphic>
                    <a:graphicData uri="http://schemas.openxmlformats.org/drawingml/2006/picture">
                      <pic:pic>
                        <pic:nvPicPr>
                          <pic:cNvPr id="179696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73426" name="Picture">
</wp:docPr>
                  <a:graphic>
                    <a:graphicData uri="http://schemas.openxmlformats.org/drawingml/2006/picture">
                      <pic:pic>
                        <pic:nvPicPr>
                          <pic:cNvPr id="1183073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40680" name="Picture">
</wp:docPr>
                  <a:graphic>
                    <a:graphicData uri="http://schemas.openxmlformats.org/drawingml/2006/picture">
                      <pic:pic>
                        <pic:nvPicPr>
                          <pic:cNvPr id="6936406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616559" name="Picture">
</wp:docPr>
                  <a:graphic>
                    <a:graphicData uri="http://schemas.openxmlformats.org/drawingml/2006/picture">
                      <pic:pic>
                        <pic:nvPicPr>
                          <pic:cNvPr id="1310616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31930" name="Picture">
</wp:docPr>
                        <a:graphic>
                          <a:graphicData uri="http://schemas.openxmlformats.org/drawingml/2006/picture">
                            <pic:pic>
                              <pic:nvPicPr>
                                <pic:cNvPr id="271331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700194" name="Picture">
</wp:docPr>
                  <a:graphic>
                    <a:graphicData uri="http://schemas.openxmlformats.org/drawingml/2006/picture">
                      <pic:pic>
                        <pic:nvPicPr>
                          <pic:cNvPr id="185070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69256" name="Picture">
</wp:docPr>
                  <a:graphic>
                    <a:graphicData uri="http://schemas.openxmlformats.org/drawingml/2006/picture">
                      <pic:pic>
                        <pic:nvPicPr>
                          <pic:cNvPr id="105266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29485" name="Picture">
</wp:docPr>
                  <a:graphic>
                    <a:graphicData uri="http://schemas.openxmlformats.org/drawingml/2006/picture">
                      <pic:pic>
                        <pic:nvPicPr>
                          <pic:cNvPr id="42692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542659" name="Picture">
</wp:docPr>
                  <a:graphic>
                    <a:graphicData uri="http://schemas.openxmlformats.org/drawingml/2006/picture">
                      <pic:pic>
                        <pic:nvPicPr>
                          <pic:cNvPr id="13095426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87857" name="Picture">
</wp:docPr>
                  <a:graphic>
                    <a:graphicData uri="http://schemas.openxmlformats.org/drawingml/2006/picture">
                      <pic:pic>
                        <pic:nvPicPr>
                          <pic:cNvPr id="1088687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9366011" name="Picture">
</wp:docPr>
                  <a:graphic>
                    <a:graphicData uri="http://schemas.openxmlformats.org/drawingml/2006/picture">
                      <pic:pic>
                        <pic:nvPicPr>
                          <pic:cNvPr id="1999366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39378" name="Picture">
</wp:docPr>
                        <a:graphic>
                          <a:graphicData uri="http://schemas.openxmlformats.org/drawingml/2006/picture">
                            <pic:pic>
                              <pic:nvPicPr>
                                <pic:cNvPr id="15960393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54098" name="Picture">
</wp:docPr>
                  <a:graphic>
                    <a:graphicData uri="http://schemas.openxmlformats.org/drawingml/2006/picture">
                      <pic:pic>
                        <pic:nvPicPr>
                          <pic:cNvPr id="91595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62051" name="Picture">
</wp:docPr>
                  <a:graphic>
                    <a:graphicData uri="http://schemas.openxmlformats.org/drawingml/2006/picture">
                      <pic:pic>
                        <pic:nvPicPr>
                          <pic:cNvPr id="143416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3182" name="Picture">
</wp:docPr>
                  <a:graphic>
                    <a:graphicData uri="http://schemas.openxmlformats.org/drawingml/2006/picture">
                      <pic:pic>
                        <pic:nvPicPr>
                          <pic:cNvPr id="12678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hauts-de-caux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01182" name="Picture">
</wp:docPr>
                  <a:graphic>
                    <a:graphicData uri="http://schemas.openxmlformats.org/drawingml/2006/picture">
                      <pic:pic>
                        <pic:nvPicPr>
                          <pic:cNvPr id="177220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229346" name="Picture">
</wp:docPr>
                  <a:graphic>
                    <a:graphicData uri="http://schemas.openxmlformats.org/drawingml/2006/picture">
                      <pic:pic>
                        <pic:nvPicPr>
                          <pic:cNvPr id="162422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69451" name="Picture">
</wp:docPr>
                  <a:graphic>
                    <a:graphicData uri="http://schemas.openxmlformats.org/drawingml/2006/picture">
                      <pic:pic>
                        <pic:nvPicPr>
                          <pic:cNvPr id="33166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34962" name="Picture">
</wp:docPr>
                  <a:graphic>
                    <a:graphicData uri="http://schemas.openxmlformats.org/drawingml/2006/picture">
                      <pic:pic>
                        <pic:nvPicPr>
                          <pic:cNvPr id="1328334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55308" name="Picture">
</wp:docPr>
                  <a:graphic>
                    <a:graphicData uri="http://schemas.openxmlformats.org/drawingml/2006/picture">
                      <pic:pic>
                        <pic:nvPicPr>
                          <pic:cNvPr id="1916855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528363" name="Picture">
</wp:docPr>
                  <a:graphic>
                    <a:graphicData uri="http://schemas.openxmlformats.org/drawingml/2006/picture">
                      <pic:pic>
                        <pic:nvPicPr>
                          <pic:cNvPr id="2096528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24585" name="Picture">
</wp:docPr>
                        <a:graphic>
                          <a:graphicData uri="http://schemas.openxmlformats.org/drawingml/2006/picture">
                            <pic:pic>
                              <pic:nvPicPr>
                                <pic:cNvPr id="1912324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42494" name="Picture">
</wp:docPr>
                  <a:graphic>
                    <a:graphicData uri="http://schemas.openxmlformats.org/drawingml/2006/picture">
                      <pic:pic>
                        <pic:nvPicPr>
                          <pic:cNvPr id="104214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18232" name="Picture">
</wp:docPr>
                  <a:graphic>
                    <a:graphicData uri="http://schemas.openxmlformats.org/drawingml/2006/picture">
                      <pic:pic>
                        <pic:nvPicPr>
                          <pic:cNvPr id="72851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97046" name="Picture">
</wp:docPr>
                  <a:graphic>
                    <a:graphicData uri="http://schemas.openxmlformats.org/drawingml/2006/picture">
                      <pic:pic>
                        <pic:nvPicPr>
                          <pic:cNvPr id="137559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58561" name="Picture">
</wp:docPr>
                  <a:graphic>
                    <a:graphicData uri="http://schemas.openxmlformats.org/drawingml/2006/picture">
                      <pic:pic>
                        <pic:nvPicPr>
                          <pic:cNvPr id="318858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39002" name="Picture">
</wp:docPr>
                  <a:graphic>
                    <a:graphicData uri="http://schemas.openxmlformats.org/drawingml/2006/picture">
                      <pic:pic>
                        <pic:nvPicPr>
                          <pic:cNvPr id="2060939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884195" name="Picture">
</wp:docPr>
                  <a:graphic>
                    <a:graphicData uri="http://schemas.openxmlformats.org/drawingml/2006/picture">
                      <pic:pic>
                        <pic:nvPicPr>
                          <pic:cNvPr id="2148841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397691" name="Picture">
</wp:docPr>
                        <a:graphic>
                          <a:graphicData uri="http://schemas.openxmlformats.org/drawingml/2006/picture">
                            <pic:pic>
                              <pic:nvPicPr>
                                <pic:cNvPr id="592397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18230" name="Picture">
</wp:docPr>
                  <a:graphic>
                    <a:graphicData uri="http://schemas.openxmlformats.org/drawingml/2006/picture">
                      <pic:pic>
                        <pic:nvPicPr>
                          <pic:cNvPr id="149321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64792" name="Picture">
</wp:docPr>
                  <a:graphic>
                    <a:graphicData uri="http://schemas.openxmlformats.org/drawingml/2006/picture">
                      <pic:pic>
                        <pic:nvPicPr>
                          <pic:cNvPr id="178006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37213" name="Picture">
</wp:docPr>
                  <a:graphic>
                    <a:graphicData uri="http://schemas.openxmlformats.org/drawingml/2006/picture">
                      <pic:pic>
                        <pic:nvPicPr>
                          <pic:cNvPr id="117803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15273" name="Picture">
</wp:docPr>
                  <a:graphic>
                    <a:graphicData uri="http://schemas.openxmlformats.org/drawingml/2006/picture">
                      <pic:pic>
                        <pic:nvPicPr>
                          <pic:cNvPr id="13909152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58726" name="Picture">
</wp:docPr>
                  <a:graphic>
                    <a:graphicData uri="http://schemas.openxmlformats.org/drawingml/2006/picture">
                      <pic:pic>
                        <pic:nvPicPr>
                          <pic:cNvPr id="326258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9667058" name="Picture">
</wp:docPr>
                  <a:graphic>
                    <a:graphicData uri="http://schemas.openxmlformats.org/drawingml/2006/picture">
                      <pic:pic>
                        <pic:nvPicPr>
                          <pic:cNvPr id="12896670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52559" name="Picture">
</wp:docPr>
                  <a:graphic>
                    <a:graphicData uri="http://schemas.openxmlformats.org/drawingml/2006/picture">
                      <pic:pic>
                        <pic:nvPicPr>
                          <pic:cNvPr id="129475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71392" name="Picture">
</wp:docPr>
                  <a:graphic>
                    <a:graphicData uri="http://schemas.openxmlformats.org/drawingml/2006/picture">
                      <pic:pic>
                        <pic:nvPicPr>
                          <pic:cNvPr id="135207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49660" name="Picture">
</wp:docPr>
                  <a:graphic>
                    <a:graphicData uri="http://schemas.openxmlformats.org/drawingml/2006/picture">
                      <pic:pic>
                        <pic:nvPicPr>
                          <pic:cNvPr id="39984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hauts-de-caux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6428" name="Picture">
</wp:docPr>
                  <a:graphic>
                    <a:graphicData uri="http://schemas.openxmlformats.org/drawingml/2006/picture">
                      <pic:pic>
                        <pic:nvPicPr>
                          <pic:cNvPr id="637964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66524" name="Picture">
</wp:docPr>
                  <a:graphic>
                    <a:graphicData uri="http://schemas.openxmlformats.org/drawingml/2006/picture">
                      <pic:pic>
                        <pic:nvPicPr>
                          <pic:cNvPr id="1786966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74957" name="Picture">
</wp:docPr>
                  <a:graphic>
                    <a:graphicData uri="http://schemas.openxmlformats.org/drawingml/2006/picture">
                      <pic:pic>
                        <pic:nvPicPr>
                          <pic:cNvPr id="353749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21826" name="Picture">
</wp:docPr>
                  <a:graphic>
                    <a:graphicData uri="http://schemas.openxmlformats.org/drawingml/2006/picture">
                      <pic:pic>
                        <pic:nvPicPr>
                          <pic:cNvPr id="156212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38654" name="Picture">
</wp:docPr>
                  <a:graphic>
                    <a:graphicData uri="http://schemas.openxmlformats.org/drawingml/2006/picture">
                      <pic:pic>
                        <pic:nvPicPr>
                          <pic:cNvPr id="93843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04333" name="Picture">
</wp:docPr>
                  <a:graphic>
                    <a:graphicData uri="http://schemas.openxmlformats.org/drawingml/2006/picture">
                      <pic:pic>
                        <pic:nvPicPr>
                          <pic:cNvPr id="49050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"https://fiches-risques.brgm.fr/fr/georisques/mvt-synthetique/11100832" \t "_self" </w:instrText>
            </w:r>
            <w:r>
              <w:fldChar w:fldCharType="separate"/>
            </w:r>
            <w:r>
              <w:rPr>
                <w:rFonts w:ascii="Marianne" w:hAnsi="Marianne" w:eastAsia="Marianne" w:cs="Marianne"/>
                <w:sz w:val="14"/>
              </w:rPr>
              <w:t xml:space="preserve">11100832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"https://fiches-risques.brgm.fr/fr/georisques/mvt-synthetique/11101717" \t "_self" </w:instrText>
            </w:r>
            <w:r>
              <w:fldChar w:fldCharType="separate"/>
            </w:r>
            <w:r>
              <w:rPr>
                <w:rFonts w:ascii="Marianne" w:hAnsi="Marianne" w:eastAsia="Marianne" w:cs="Marianne"/>
                <w:sz w:val="14"/>
              </w:rPr>
              <w:t xml:space="preserve">11101717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"https://fiches-risques.brgm.fr/fr/georisques/mvt-synthetique/11101718" \t "_self" </w:instrText>
            </w:r>
            <w:r>
              <w:fldChar w:fldCharType="separate"/>
            </w:r>
            <w:r>
              <w:rPr>
                <w:rFonts w:ascii="Marianne" w:hAnsi="Marianne" w:eastAsia="Marianne" w:cs="Marianne"/>
                <w:sz w:val="14"/>
              </w:rPr>
              <w:t xml:space="preserve">11101718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"https://fiches-risques.brgm.fr/fr/georisques/mvt-synthetique/11101719" \t "_self" </w:instrText>
            </w:r>
            <w:r>
              <w:fldChar w:fldCharType="separate"/>
            </w:r>
            <w:r>
              <w:rPr>
                <w:rFonts w:ascii="Marianne" w:hAnsi="Marianne" w:eastAsia="Marianne" w:cs="Marianne"/>
                <w:sz w:val="14"/>
              </w:rPr>
              <w:t xml:space="preserve">11101719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"https://fiches-risques.brgm.fr/fr/georisques/mvt-synthetique/11101721" \t "_self" </w:instrText>
            </w:r>
            <w:r>
              <w:fldChar w:fldCharType="separate"/>
            </w:r>
            <w:r>
              <w:rPr>
                <w:rFonts w:ascii="Marianne" w:hAnsi="Marianne" w:eastAsia="Marianne" w:cs="Marianne"/>
                <w:sz w:val="14"/>
              </w:rPr>
              <w:t xml:space="preserve">11101721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"https://fiches-risques.brgm.fr/fr/georisques/mvt-synthetique/11101722" \t "_self" </w:instrText>
            </w:r>
            <w:r>
              <w:fldChar w:fldCharType="separate"/>
            </w:r>
            <w:r>
              <w:rPr>
                <w:rFonts w:ascii="Marianne" w:hAnsi="Marianne" w:eastAsia="Marianne" w:cs="Marianne"/>
                <w:sz w:val="14"/>
              </w:rPr>
              <w:t xml:space="preserve">11101722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"https://fiches-risques.brgm.fr/fr/georisques/mvt-synthetique/11101723" \t "_self" </w:instrText>
            </w:r>
            <w:r>
              <w:fldChar w:fldCharType="separate"/>
            </w:r>
            <w:r>
              <w:rPr>
                <w:rFonts w:ascii="Marianne" w:hAnsi="Marianne" w:eastAsia="Marianne" w:cs="Marianne"/>
                <w:sz w:val="14"/>
              </w:rPr>
              <w:t xml:space="preserve">11101723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"https://fiches-risques.brgm.fr/fr/georisques/mvt-synthetique/22300044" \t "_self" </w:instrText>
            </w:r>
            <w:r>
              <w:fldChar w:fldCharType="separate"/>
            </w:r>
            <w:r>
              <w:rPr>
                <w:rFonts w:ascii="Marianne" w:hAnsi="Marianne" w:eastAsia="Marianne" w:cs="Marianne"/>
                <w:sz w:val="14"/>
              </w:rPr>
              <w:t xml:space="preserve">22300044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AUTRETOT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55819" name="Picture">
</wp:docPr>
                  <a:graphic>
                    <a:graphicData uri="http://schemas.openxmlformats.org/drawingml/2006/picture">
                      <pic:pic>
                        <pic:nvPicPr>
                          <pic:cNvPr id="37515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53445" name="Picture">
</wp:docPr>
                  <a:graphic>
                    <a:graphicData uri="http://schemas.openxmlformats.org/drawingml/2006/picture">
                      <pic:pic>
                        <pic:nvPicPr>
                          <pic:cNvPr id="112905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31539" name="Picture">
</wp:docPr>
                  <a:graphic>
                    <a:graphicData uri="http://schemas.openxmlformats.org/drawingml/2006/picture">
                      <pic:pic>
                        <pic:nvPicPr>
                          <pic:cNvPr id="182113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"https://fiches-risques.brgm.fr/georisques/cavite/HNOIE0007852" \t "_self" </w:instrText>
            </w:r>
            <w:r>
              <w:fldChar w:fldCharType="separate"/>
            </w:r>
            <w:r>
              <w:rPr>
                <w:rFonts w:ascii="Marianne" w:hAnsi="Marianne" w:eastAsia="Marianne" w:cs="Marianne"/>
                <w:sz w:val="14"/>
              </w:rPr>
              <w:t xml:space="preserve">HNOIE0007852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"https://fiches-risques.brgm.fr/georisques/cavite/HNOIE0007853" \t "_self" </w:instrText>
            </w:r>
            <w:r>
              <w:fldChar w:fldCharType="separate"/>
            </w:r>
            <w:r>
              <w:rPr>
                <w:rFonts w:ascii="Marianne" w:hAnsi="Marianne" w:eastAsia="Marianne" w:cs="Marianne"/>
                <w:sz w:val="14"/>
              </w:rPr>
              <w:t xml:space="preserve">HNOIE0007853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"https://fiches-risques.brgm.fr/georisques/cavite/HNOIE0007854" \t "_self" </w:instrText>
            </w:r>
            <w:r>
              <w:fldChar w:fldCharType="separate"/>
            </w:r>
            <w:r>
              <w:rPr>
                <w:rFonts w:ascii="Marianne" w:hAnsi="Marianne" w:eastAsia="Marianne" w:cs="Marianne"/>
                <w:sz w:val="14"/>
              </w:rPr>
              <w:t xml:space="preserve">HNOIE0007854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"https://fiches-risques.brgm.fr/georisques/cavite/HNOIE0007855" \t "_self" </w:instrText>
            </w:r>
            <w:r>
              <w:fldChar w:fldCharType="separate"/>
            </w:r>
            <w:r>
              <w:rPr>
                <w:rFonts w:ascii="Marianne" w:hAnsi="Marianne" w:eastAsia="Marianne" w:cs="Marianne"/>
                <w:sz w:val="14"/>
              </w:rPr>
              <w:t xml:space="preserve">HNOIE0007855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"https://fiches-risques.brgm.fr/georisques/cavite/HNOIE0007856" \t "_self" </w:instrText>
            </w:r>
            <w:r>
              <w:fldChar w:fldCharType="separate"/>
            </w:r>
            <w:r>
              <w:rPr>
                <w:rFonts w:ascii="Marianne" w:hAnsi="Marianne" w:eastAsia="Marianne" w:cs="Marianne"/>
                <w:sz w:val="14"/>
              </w:rPr>
              <w:t xml:space="preserve">HNOIE0007856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"https://fiches-risques.brgm.fr/georisques/cavite/HNOIE0007857" \t "_self" </w:instrText>
            </w:r>
            <w:r>
              <w:fldChar w:fldCharType="separate"/>
            </w:r>
            <w:r>
              <w:rPr>
                <w:rFonts w:ascii="Marianne" w:hAnsi="Marianne" w:eastAsia="Marianne" w:cs="Marianne"/>
                <w:sz w:val="14"/>
              </w:rPr>
              <w:t xml:space="preserve">HNOIE0007857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"https://fiches-risques.brgm.fr/georisques/cavite/HNOIE0007858" \t "_self" </w:instrText>
            </w:r>
            <w:r>
              <w:fldChar w:fldCharType="separate"/>
            </w:r>
            <w:r>
              <w:rPr>
                <w:rFonts w:ascii="Marianne" w:hAnsi="Marianne" w:eastAsia="Marianne" w:cs="Marianne"/>
                <w:sz w:val="14"/>
              </w:rPr>
              <w:t xml:space="preserve">HNOIE0007858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"https://fiches-risques.brgm.fr/georisques/cavite/HNOIE0007859" \t "_self" </w:instrText>
            </w:r>
            <w:r>
              <w:fldChar w:fldCharType="separate"/>
            </w:r>
            <w:r>
              <w:rPr>
                <w:rFonts w:ascii="Marianne" w:hAnsi="Marianne" w:eastAsia="Marianne" w:cs="Marianne"/>
                <w:sz w:val="14"/>
              </w:rPr>
              <w:t xml:space="preserve">HNOIE0007859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"https://fiches-risques.brgm.fr/georisques/cavite/HNOIE0007860" \t "_self" </w:instrText>
            </w:r>
            <w:r>
              <w:fldChar w:fldCharType="separate"/>
            </w:r>
            <w:r>
              <w:rPr>
                <w:rFonts w:ascii="Marianne" w:hAnsi="Marianne" w:eastAsia="Marianne" w:cs="Marianne"/>
                <w:sz w:val="14"/>
              </w:rPr>
              <w:t xml:space="preserve">HNOIE0007860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"https://fiches-risques.brgm.fr/georisques/cavite/HNOIE0007861" \t "_self" </w:instrText>
            </w:r>
            <w:r>
              <w:fldChar w:fldCharType="separate"/>
            </w:r>
            <w:r>
              <w:rPr>
                <w:rFonts w:ascii="Marianne" w:hAnsi="Marianne" w:eastAsia="Marianne" w:cs="Marianne"/>
                <w:sz w:val="14"/>
              </w:rPr>
              <w:t xml:space="preserve">HNOIE0007861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"https://fiches-risques.brgm.fr/georisques/cavite/HNOIE0007862" \t "_self" </w:instrText>
            </w:r>
            <w:r>
              <w:fldChar w:fldCharType="separate"/>
            </w:r>
            <w:r>
              <w:rPr>
                <w:rFonts w:ascii="Marianne" w:hAnsi="Marianne" w:eastAsia="Marianne" w:cs="Marianne"/>
                <w:sz w:val="14"/>
              </w:rPr>
              <w:t xml:space="preserve">HNOIE0007862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"https://fiches-risques.brgm.fr/georisques/cavite/HNOIE0007863" \t "_self" </w:instrText>
            </w:r>
            <w:r>
              <w:fldChar w:fldCharType="separate"/>
            </w:r>
            <w:r>
              <w:rPr>
                <w:rFonts w:ascii="Marianne" w:hAnsi="Marianne" w:eastAsia="Marianne" w:cs="Marianne"/>
                <w:sz w:val="14"/>
              </w:rPr>
              <w:t xml:space="preserve">HNOIE0007863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"https://fiches-risques.brgm.fr/georisques/cavite/HNOIE0007864" \t "_self" </w:instrText>
            </w:r>
            <w:r>
              <w:fldChar w:fldCharType="separate"/>
            </w:r>
            <w:r>
              <w:rPr>
                <w:rFonts w:ascii="Marianne" w:hAnsi="Marianne" w:eastAsia="Marianne" w:cs="Marianne"/>
                <w:sz w:val="14"/>
              </w:rPr>
              <w:t xml:space="preserve">HNOIE0007864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"https://fiches-risques.brgm.fr/georisques/cavite/HNOIE0007865" \t "_self" </w:instrText>
            </w:r>
            <w:r>
              <w:fldChar w:fldCharType="separate"/>
            </w:r>
            <w:r>
              <w:rPr>
                <w:rFonts w:ascii="Marianne" w:hAnsi="Marianne" w:eastAsia="Marianne" w:cs="Marianne"/>
                <w:sz w:val="14"/>
              </w:rPr>
              <w:t xml:space="preserve">HNOIE0007865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"https://fiches-risques.brgm.fr/georisques/cavite/HNOIE0007866" \t "_self" </w:instrText>
            </w:r>
            <w:r>
              <w:fldChar w:fldCharType="separate"/>
            </w:r>
            <w:r>
              <w:rPr>
                <w:rFonts w:ascii="Marianne" w:hAnsi="Marianne" w:eastAsia="Marianne" w:cs="Marianne"/>
                <w:sz w:val="14"/>
              </w:rPr>
              <w:t xml:space="preserve">HNOIE0007866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"https://fiches-risques.brgm.fr/georisques/cavite/HNOIE0007867" \t "_self" </w:instrText>
            </w:r>
            <w:r>
              <w:fldChar w:fldCharType="separate"/>
            </w:r>
            <w:r>
              <w:rPr>
                <w:rFonts w:ascii="Marianne" w:hAnsi="Marianne" w:eastAsia="Marianne" w:cs="Marianne"/>
                <w:sz w:val="14"/>
              </w:rPr>
              <w:t xml:space="preserve">HNOIE0007867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"https://fiches-risques.brgm.fr/georisques/cavite/HNOIE0007868" \t "_self" </w:instrText>
            </w:r>
            <w:r>
              <w:fldChar w:fldCharType="separate"/>
            </w:r>
            <w:r>
              <w:rPr>
                <w:rFonts w:ascii="Marianne" w:hAnsi="Marianne" w:eastAsia="Marianne" w:cs="Marianne"/>
                <w:sz w:val="14"/>
              </w:rPr>
              <w:t xml:space="preserve">HNOIE0007868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"https://fiches-risques.brgm.fr/georisques/cavite/HNOIE0007869" \t "_self" </w:instrText>
            </w:r>
            <w:r>
              <w:fldChar w:fldCharType="separate"/>
            </w:r>
            <w:r>
              <w:rPr>
                <w:rFonts w:ascii="Marianne" w:hAnsi="Marianne" w:eastAsia="Marianne" w:cs="Marianne"/>
                <w:sz w:val="14"/>
              </w:rPr>
              <w:t xml:space="preserve">HNOIE0007869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"https://fiches-risques.brgm.fr/georisques/cavite/HNOIE0007870" \t "_self" </w:instrText>
            </w:r>
            <w:r>
              <w:fldChar w:fldCharType="separate"/>
            </w:r>
            <w:r>
              <w:rPr>
                <w:rFonts w:ascii="Marianne" w:hAnsi="Marianne" w:eastAsia="Marianne" w:cs="Marianne"/>
                <w:sz w:val="14"/>
              </w:rPr>
              <w:t xml:space="preserve">HNOIE0007870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"https://fiches-risques.brgm.fr/georisques/cavite/HNOIE0007871" \t "_self" </w:instrText>
            </w:r>
            <w:r>
              <w:fldChar w:fldCharType="separate"/>
            </w:r>
            <w:r>
              <w:rPr>
                <w:rFonts w:ascii="Marianne" w:hAnsi="Marianne" w:eastAsia="Marianne" w:cs="Marianne"/>
                <w:sz w:val="14"/>
              </w:rPr>
              <w:t xml:space="preserve">HNOIE0007871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"https://fiches-risques.brgm.fr/georisques/cavite/HNOIE0007872" \t "_self" </w:instrText>
            </w:r>
            <w:r>
              <w:fldChar w:fldCharType="separate"/>
            </w:r>
            <w:r>
              <w:rPr>
                <w:rFonts w:ascii="Marianne" w:hAnsi="Marianne" w:eastAsia="Marianne" w:cs="Marianne"/>
                <w:sz w:val="14"/>
              </w:rPr>
              <w:t xml:space="preserve">HNOIE0007872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"https://fiches-risques.brgm.fr/georisques/cavite/HNOIE0007873" \t "_self" </w:instrText>
            </w:r>
            <w:r>
              <w:fldChar w:fldCharType="separate"/>
            </w:r>
            <w:r>
              <w:rPr>
                <w:rFonts w:ascii="Marianne" w:hAnsi="Marianne" w:eastAsia="Marianne" w:cs="Marianne"/>
                <w:sz w:val="14"/>
              </w:rPr>
              <w:t xml:space="preserve">HNOIE0007873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"https://fiches-risques.brgm.fr/georisques/cavite/HNOIE0007874" \t "_self" </w:instrText>
            </w:r>
            <w:r>
              <w:fldChar w:fldCharType="separate"/>
            </w:r>
            <w:r>
              <w:rPr>
                <w:rFonts w:ascii="Marianne" w:hAnsi="Marianne" w:eastAsia="Marianne" w:cs="Marianne"/>
                <w:sz w:val="14"/>
              </w:rPr>
              <w:t xml:space="preserve">HNOIE0007874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"https://fiches-risques.brgm.fr/georisques/cavite/HNOIE0007875" \t "_self" </w:instrText>
            </w:r>
            <w:r>
              <w:fldChar w:fldCharType="separate"/>
            </w:r>
            <w:r>
              <w:rPr>
                <w:rFonts w:ascii="Marianne" w:hAnsi="Marianne" w:eastAsia="Marianne" w:cs="Marianne"/>
                <w:sz w:val="14"/>
              </w:rPr>
              <w:t xml:space="preserve">HNOIE0007875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"https://fiches-risques.brgm.fr/georisques/cavite/HNOIE0007876" \t "_self" </w:instrText>
            </w:r>
            <w:r>
              <w:fldChar w:fldCharType="separate"/>
            </w:r>
            <w:r>
              <w:rPr>
                <w:rFonts w:ascii="Marianne" w:hAnsi="Marianne" w:eastAsia="Marianne" w:cs="Marianne"/>
                <w:sz w:val="14"/>
              </w:rPr>
              <w:t xml:space="preserve">HNOIE0007876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"https://fiches-risques.brgm.fr/georisques/cavite/HNOIE0007877" \t "_self" </w:instrText>
            </w:r>
            <w:r>
              <w:fldChar w:fldCharType="separate"/>
            </w:r>
            <w:r>
              <w:rPr>
                <w:rFonts w:ascii="Marianne" w:hAnsi="Marianne" w:eastAsia="Marianne" w:cs="Marianne"/>
                <w:sz w:val="14"/>
              </w:rPr>
              <w:t xml:space="preserve">HNOIE0007877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"https://fiches-risques.brgm.fr/georisques/cavite/HNOIE0007878" \t "_self" </w:instrText>
            </w:r>
            <w:r>
              <w:fldChar w:fldCharType="separate"/>
            </w:r>
            <w:r>
              <w:rPr>
                <w:rFonts w:ascii="Marianne" w:hAnsi="Marianne" w:eastAsia="Marianne" w:cs="Marianne"/>
                <w:sz w:val="14"/>
              </w:rPr>
              <w:t xml:space="preserve">HNOIE0007878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"https://fiches-risques.brgm.fr/georisques/cavite/HNOIE0007879" \t "_self" </w:instrText>
            </w:r>
            <w:r>
              <w:fldChar w:fldCharType="separate"/>
            </w:r>
            <w:r>
              <w:rPr>
                <w:rFonts w:ascii="Marianne" w:hAnsi="Marianne" w:eastAsia="Marianne" w:cs="Marianne"/>
                <w:sz w:val="14"/>
              </w:rPr>
              <w:t xml:space="preserve">HNOIE0007879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"https://fiches-risques.brgm.fr/georisques/cavite/HNOIE0007880" \t "_self" </w:instrText>
            </w:r>
            <w:r>
              <w:fldChar w:fldCharType="separate"/>
            </w:r>
            <w:r>
              <w:rPr>
                <w:rFonts w:ascii="Marianne" w:hAnsi="Marianne" w:eastAsia="Marianne" w:cs="Marianne"/>
                <w:sz w:val="14"/>
              </w:rPr>
              <w:t xml:space="preserve">HNOIE0007880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"https://fiches-risques.brgm.fr/georisques/cavite/HNOIE0007881" \t "_self" </w:instrText>
            </w:r>
            <w:r>
              <w:fldChar w:fldCharType="separate"/>
            </w:r>
            <w:r>
              <w:rPr>
                <w:rFonts w:ascii="Marianne" w:hAnsi="Marianne" w:eastAsia="Marianne" w:cs="Marianne"/>
                <w:sz w:val="14"/>
              </w:rPr>
              <w:t xml:space="preserve">HNOIE0007881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"https://fiches-risques.brgm.fr/georisques/cavite/HNOIE0007882" \t "_self" </w:instrText>
            </w:r>
            <w:r>
              <w:fldChar w:fldCharType="separate"/>
            </w:r>
            <w:r>
              <w:rPr>
                <w:rFonts w:ascii="Marianne" w:hAnsi="Marianne" w:eastAsia="Marianne" w:cs="Marianne"/>
                <w:sz w:val="14"/>
              </w:rPr>
              <w:t xml:space="preserve">HNOIE0007882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"https://fiches-risques.brgm.fr/georisques/cavite/HNOIE0007883" \t "_self" </w:instrText>
            </w:r>
            <w:r>
              <w:fldChar w:fldCharType="separate"/>
            </w:r>
            <w:r>
              <w:rPr>
                <w:rFonts w:ascii="Marianne" w:hAnsi="Marianne" w:eastAsia="Marianne" w:cs="Marianne"/>
                <w:sz w:val="14"/>
              </w:rPr>
              <w:t xml:space="preserve">HNOIE0007883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"https://fiches-risques.brgm.fr/georisques/cavite/HNOIE0007884" \t "_self" </w:instrText>
            </w:r>
            <w:r>
              <w:fldChar w:fldCharType="separate"/>
            </w:r>
            <w:r>
              <w:rPr>
                <w:rFonts w:ascii="Marianne" w:hAnsi="Marianne" w:eastAsia="Marianne" w:cs="Marianne"/>
                <w:sz w:val="14"/>
              </w:rPr>
              <w:t xml:space="preserve">HNOIE0007884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"https://fiches-risques.brgm.fr/georisques/cavite/HNOIE0007885" \t "_self" </w:instrText>
            </w:r>
            <w:r>
              <w:fldChar w:fldCharType="separate"/>
            </w:r>
            <w:r>
              <w:rPr>
                <w:rFonts w:ascii="Marianne" w:hAnsi="Marianne" w:eastAsia="Marianne" w:cs="Marianne"/>
                <w:sz w:val="14"/>
              </w:rPr>
              <w:t xml:space="preserve">HNOIE0007885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"https://fiches-risques.brgm.fr/georisques/cavite/HNOIE0007886" \t "_self" </w:instrText>
            </w:r>
            <w:r>
              <w:fldChar w:fldCharType="separate"/>
            </w:r>
            <w:r>
              <w:rPr>
                <w:rFonts w:ascii="Marianne" w:hAnsi="Marianne" w:eastAsia="Marianne" w:cs="Marianne"/>
                <w:sz w:val="14"/>
              </w:rPr>
              <w:t xml:space="preserve">HNOIE0007886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"https://fiches-risques.brgm.fr/georisques/cavite/HNOIE0007887" \t "_self" </w:instrText>
            </w:r>
            <w:r>
              <w:fldChar w:fldCharType="separate"/>
            </w:r>
            <w:r>
              <w:rPr>
                <w:rFonts w:ascii="Marianne" w:hAnsi="Marianne" w:eastAsia="Marianne" w:cs="Marianne"/>
                <w:sz w:val="14"/>
              </w:rPr>
              <w:t xml:space="preserve">HNOIE0007887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"https://fiches-risques.brgm.fr/georisques/cavite/HNOIE0007888" \t "_self" </w:instrText>
            </w:r>
            <w:r>
              <w:fldChar w:fldCharType="separate"/>
            </w:r>
            <w:r>
              <w:rPr>
                <w:rFonts w:ascii="Marianne" w:hAnsi="Marianne" w:eastAsia="Marianne" w:cs="Marianne"/>
                <w:sz w:val="14"/>
              </w:rPr>
              <w:t xml:space="preserve">HNOIE0007888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"https://fiches-risques.brgm.fr/georisques/cavite/HNOIE0007889" \t "_self" </w:instrText>
            </w:r>
            <w:r>
              <w:fldChar w:fldCharType="separate"/>
            </w:r>
            <w:r>
              <w:rPr>
                <w:rFonts w:ascii="Marianne" w:hAnsi="Marianne" w:eastAsia="Marianne" w:cs="Marianne"/>
                <w:sz w:val="14"/>
              </w:rPr>
              <w:t xml:space="preserve">HNOIE0007889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"https://fiches-risques.brgm.fr/georisques/cavite/HNOIE0007890" \t "_self" </w:instrText>
            </w:r>
            <w:r>
              <w:fldChar w:fldCharType="separate"/>
            </w:r>
            <w:r>
              <w:rPr>
                <w:rFonts w:ascii="Marianne" w:hAnsi="Marianne" w:eastAsia="Marianne" w:cs="Marianne"/>
                <w:sz w:val="14"/>
              </w:rPr>
              <w:t xml:space="preserve">HNOIE0007890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76041-109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72090" name="Picture">
</wp:docPr>
                  <a:graphic>
                    <a:graphicData uri="http://schemas.openxmlformats.org/drawingml/2006/picture">
                      <pic:pic>
                        <pic:nvPicPr>
                          <pic:cNvPr id="157607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121588" name="Picture">
</wp:docPr>
                  <a:graphic>
                    <a:graphicData uri="http://schemas.openxmlformats.org/drawingml/2006/picture">
                      <pic:pic>
                        <pic:nvPicPr>
                          <pic:cNvPr id="110412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14789" name="Picture">
</wp:docPr>
                  <a:graphic>
                    <a:graphicData uri="http://schemas.openxmlformats.org/drawingml/2006/picture">
                      <pic:pic>
                        <pic:nvPicPr>
                          <pic:cNvPr id="133941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"https://fiches-risques.brgm.fr/georisques/cavite/HNOIE0007891" \t "_self" </w:instrText>
            </w:r>
            <w:r>
              <w:fldChar w:fldCharType="separate"/>
            </w:r>
            <w:r>
              <w:rPr>
                <w:rFonts w:ascii="Marianne" w:hAnsi="Marianne" w:eastAsia="Marianne" w:cs="Marianne"/>
                <w:sz w:val="14"/>
              </w:rPr>
              <w:t xml:space="preserve">HNOIE0007891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"https://fiches-risques.brgm.fr/georisques/cavite/HNOIE0007892" \t "_self" </w:instrText>
            </w:r>
            <w:r>
              <w:fldChar w:fldCharType="separate"/>
            </w:r>
            <w:r>
              <w:rPr>
                <w:rFonts w:ascii="Marianne" w:hAnsi="Marianne" w:eastAsia="Marianne" w:cs="Marianne"/>
                <w:sz w:val="14"/>
              </w:rPr>
              <w:t xml:space="preserve">HNOIE0007892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"https://fiches-risques.brgm.fr/georisques/cavite/HNOIE0007893" \t "_self" </w:instrText>
            </w:r>
            <w:r>
              <w:fldChar w:fldCharType="separate"/>
            </w:r>
            <w:r>
              <w:rPr>
                <w:rFonts w:ascii="Marianne" w:hAnsi="Marianne" w:eastAsia="Marianne" w:cs="Marianne"/>
                <w:sz w:val="14"/>
              </w:rPr>
              <w:t xml:space="preserve">HNOIE0007893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"https://fiches-risques.brgm.fr/georisques/cavite/HNOIE0007894" \t "_self" </w:instrText>
            </w:r>
            <w:r>
              <w:fldChar w:fldCharType="separate"/>
            </w:r>
            <w:r>
              <w:rPr>
                <w:rFonts w:ascii="Marianne" w:hAnsi="Marianne" w:eastAsia="Marianne" w:cs="Marianne"/>
                <w:sz w:val="14"/>
              </w:rPr>
              <w:t xml:space="preserve">HNOIE0007894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"https://fiches-risques.brgm.fr/georisques/cavite/HNOIE0007895" \t "_self" </w:instrText>
            </w:r>
            <w:r>
              <w:fldChar w:fldCharType="separate"/>
            </w:r>
            <w:r>
              <w:rPr>
                <w:rFonts w:ascii="Marianne" w:hAnsi="Marianne" w:eastAsia="Marianne" w:cs="Marianne"/>
                <w:sz w:val="14"/>
              </w:rPr>
              <w:t xml:space="preserve">HNOIE0007895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"https://fiches-risques.brgm.fr/georisques/cavite/HNOIE0007896" \t "_self" </w:instrText>
            </w:r>
            <w:r>
              <w:fldChar w:fldCharType="separate"/>
            </w:r>
            <w:r>
              <w:rPr>
                <w:rFonts w:ascii="Marianne" w:hAnsi="Marianne" w:eastAsia="Marianne" w:cs="Marianne"/>
                <w:sz w:val="14"/>
              </w:rPr>
              <w:t xml:space="preserve">HNOIE0007896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"https://fiches-risques.brgm.fr/georisques/cavite/HNOIE0007897" \t "_self" </w:instrText>
            </w:r>
            <w:r>
              <w:fldChar w:fldCharType="separate"/>
            </w:r>
            <w:r>
              <w:rPr>
                <w:rFonts w:ascii="Marianne" w:hAnsi="Marianne" w:eastAsia="Marianne" w:cs="Marianne"/>
                <w:sz w:val="14"/>
              </w:rPr>
              <w:t xml:space="preserve">HNOIE0007897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"https://fiches-risques.brgm.fr/georisques/cavite/HNOIE0007898" \t "_self" </w:instrText>
            </w:r>
            <w:r>
              <w:fldChar w:fldCharType="separate"/>
            </w:r>
            <w:r>
              <w:rPr>
                <w:rFonts w:ascii="Marianne" w:hAnsi="Marianne" w:eastAsia="Marianne" w:cs="Marianne"/>
                <w:sz w:val="14"/>
              </w:rPr>
              <w:t xml:space="preserve">HNOIE0007898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"https://fiches-risques.brgm.fr/georisques/cavite/HNOIE0007899" \t "_self" </w:instrText>
            </w:r>
            <w:r>
              <w:fldChar w:fldCharType="separate"/>
            </w:r>
            <w:r>
              <w:rPr>
                <w:rFonts w:ascii="Marianne" w:hAnsi="Marianne" w:eastAsia="Marianne" w:cs="Marianne"/>
                <w:sz w:val="14"/>
              </w:rPr>
              <w:t xml:space="preserve">HNOIE0007899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"https://fiches-risques.brgm.fr/georisques/cavite/HNOIE0007900" \t "_self" </w:instrText>
            </w:r>
            <w:r>
              <w:fldChar w:fldCharType="separate"/>
            </w:r>
            <w:r>
              <w:rPr>
                <w:rFonts w:ascii="Marianne" w:hAnsi="Marianne" w:eastAsia="Marianne" w:cs="Marianne"/>
                <w:sz w:val="14"/>
              </w:rPr>
              <w:t xml:space="preserve">HNOIE0007900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"https://fiches-risques.brgm.fr/georisques/cavite/HNOIE0007901" \t "_self" </w:instrText>
            </w:r>
            <w:r>
              <w:fldChar w:fldCharType="separate"/>
            </w:r>
            <w:r>
              <w:rPr>
                <w:rFonts w:ascii="Marianne" w:hAnsi="Marianne" w:eastAsia="Marianne" w:cs="Marianne"/>
                <w:sz w:val="14"/>
              </w:rPr>
              <w:t xml:space="preserve">HNOIE0007901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"https://fiches-risques.brgm.fr/georisques/cavite/HNOIE0007902" \t "_self" </w:instrText>
            </w:r>
            <w:r>
              <w:fldChar w:fldCharType="separate"/>
            </w:r>
            <w:r>
              <w:rPr>
                <w:rFonts w:ascii="Marianne" w:hAnsi="Marianne" w:eastAsia="Marianne" w:cs="Marianne"/>
                <w:sz w:val="14"/>
              </w:rPr>
              <w:t xml:space="preserve">HNOIE0007902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"https://fiches-risques.brgm.fr/georisques/cavite/HNOIE0007903" \t "_self" </w:instrText>
            </w:r>
            <w:r>
              <w:fldChar w:fldCharType="separate"/>
            </w:r>
            <w:r>
              <w:rPr>
                <w:rFonts w:ascii="Marianne" w:hAnsi="Marianne" w:eastAsia="Marianne" w:cs="Marianne"/>
                <w:sz w:val="14"/>
              </w:rPr>
              <w:t xml:space="preserve">HNOIE0007903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"https://fiches-risques.brgm.fr/georisques/cavite/HNOIE0007904" \t "_self" </w:instrText>
            </w:r>
            <w:r>
              <w:fldChar w:fldCharType="separate"/>
            </w:r>
            <w:r>
              <w:rPr>
                <w:rFonts w:ascii="Marianne" w:hAnsi="Marianne" w:eastAsia="Marianne" w:cs="Marianne"/>
                <w:sz w:val="14"/>
              </w:rPr>
              <w:t xml:space="preserve">HNOIE0007904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"https://fiches-risques.brgm.fr/georisques/cavite/HNOIE0007905" \t "_self" </w:instrText>
            </w:r>
            <w:r>
              <w:fldChar w:fldCharType="separate"/>
            </w:r>
            <w:r>
              <w:rPr>
                <w:rFonts w:ascii="Marianne" w:hAnsi="Marianne" w:eastAsia="Marianne" w:cs="Marianne"/>
                <w:sz w:val="14"/>
              </w:rPr>
              <w:t xml:space="preserve">HNOIE0007905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"https://fiches-risques.brgm.fr/georisques/cavite/HNOIE0007906" \t "_self" </w:instrText>
            </w:r>
            <w:r>
              <w:fldChar w:fldCharType="separate"/>
            </w:r>
            <w:r>
              <w:rPr>
                <w:rFonts w:ascii="Marianne" w:hAnsi="Marianne" w:eastAsia="Marianne" w:cs="Marianne"/>
                <w:sz w:val="14"/>
              </w:rPr>
              <w:t xml:space="preserve">HNOIE0007906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"https://fiches-risques.brgm.fr/georisques/cavite/HNOIE0007907" \t "_self" </w:instrText>
            </w:r>
            <w:r>
              <w:fldChar w:fldCharType="separate"/>
            </w:r>
            <w:r>
              <w:rPr>
                <w:rFonts w:ascii="Marianne" w:hAnsi="Marianne" w:eastAsia="Marianne" w:cs="Marianne"/>
                <w:sz w:val="14"/>
              </w:rPr>
              <w:t xml:space="preserve">HNOIE0007907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"https://fiches-risques.brgm.fr/georisques/cavite/HNOIE0007908" \t "_self" </w:instrText>
            </w:r>
            <w:r>
              <w:fldChar w:fldCharType="separate"/>
            </w:r>
            <w:r>
              <w:rPr>
                <w:rFonts w:ascii="Marianne" w:hAnsi="Marianne" w:eastAsia="Marianne" w:cs="Marianne"/>
                <w:sz w:val="14"/>
              </w:rPr>
              <w:t xml:space="preserve">HNOIE0007908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"https://fiches-risques.brgm.fr/georisques/cavite/HNOIE0007909" \t "_self" </w:instrText>
            </w:r>
            <w:r>
              <w:fldChar w:fldCharType="separate"/>
            </w:r>
            <w:r>
              <w:rPr>
                <w:rFonts w:ascii="Marianne" w:hAnsi="Marianne" w:eastAsia="Marianne" w:cs="Marianne"/>
                <w:sz w:val="14"/>
              </w:rPr>
              <w:t xml:space="preserve">HNOIE0007909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"https://fiches-risques.brgm.fr/georisques/cavite/HNOIE0007910" \t "_self" </w:instrText>
            </w:r>
            <w:r>
              <w:fldChar w:fldCharType="separate"/>
            </w:r>
            <w:r>
              <w:rPr>
                <w:rFonts w:ascii="Marianne" w:hAnsi="Marianne" w:eastAsia="Marianne" w:cs="Marianne"/>
                <w:sz w:val="14"/>
              </w:rPr>
              <w:t xml:space="preserve">HNOIE0007910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"https://fiches-risques.brgm.fr/georisques/cavite/HNOIE0007911" \t "_self" </w:instrText>
            </w:r>
            <w:r>
              <w:fldChar w:fldCharType="separate"/>
            </w:r>
            <w:r>
              <w:rPr>
                <w:rFonts w:ascii="Marianne" w:hAnsi="Marianne" w:eastAsia="Marianne" w:cs="Marianne"/>
                <w:sz w:val="14"/>
              </w:rPr>
              <w:t xml:space="preserve">HNOIE0007911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"https://fiches-risques.brgm.fr/georisques/cavite/HNOIE0007912" \t "_self" </w:instrText>
            </w:r>
            <w:r>
              <w:fldChar w:fldCharType="separate"/>
            </w:r>
            <w:r>
              <w:rPr>
                <w:rFonts w:ascii="Marianne" w:hAnsi="Marianne" w:eastAsia="Marianne" w:cs="Marianne"/>
                <w:sz w:val="14"/>
              </w:rPr>
              <w:t xml:space="preserve">HNOIE0007912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"https://fiches-risques.brgm.fr/georisques/cavite/HNOIE0007913" \t "_self" </w:instrText>
            </w:r>
            <w:r>
              <w:fldChar w:fldCharType="separate"/>
            </w:r>
            <w:r>
              <w:rPr>
                <w:rFonts w:ascii="Marianne" w:hAnsi="Marianne" w:eastAsia="Marianne" w:cs="Marianne"/>
                <w:sz w:val="14"/>
              </w:rPr>
              <w:t xml:space="preserve">HNOIE0007913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"https://fiches-risques.brgm.fr/georisques/cavite/HNOIE0007914" \t "_self" </w:instrText>
            </w:r>
            <w:r>
              <w:fldChar w:fldCharType="separate"/>
            </w:r>
            <w:r>
              <w:rPr>
                <w:rFonts w:ascii="Marianne" w:hAnsi="Marianne" w:eastAsia="Marianne" w:cs="Marianne"/>
                <w:sz w:val="14"/>
              </w:rPr>
              <w:t xml:space="preserve">HNOIE0007914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"https://fiches-risques.brgm.fr/georisques/cavite/HNOIE0007915" \t "_self" </w:instrText>
            </w:r>
            <w:r>
              <w:fldChar w:fldCharType="separate"/>
            </w:r>
            <w:r>
              <w:rPr>
                <w:rFonts w:ascii="Marianne" w:hAnsi="Marianne" w:eastAsia="Marianne" w:cs="Marianne"/>
                <w:sz w:val="14"/>
              </w:rPr>
              <w:t xml:space="preserve">HNOIE0007915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"https://fiches-risques.brgm.fr/georisques/cavite/HNOIE0007916" \t "_self" </w:instrText>
            </w:r>
            <w:r>
              <w:fldChar w:fldCharType="separate"/>
            </w:r>
            <w:r>
              <w:rPr>
                <w:rFonts w:ascii="Marianne" w:hAnsi="Marianne" w:eastAsia="Marianne" w:cs="Marianne"/>
                <w:sz w:val="14"/>
              </w:rPr>
              <w:t xml:space="preserve">HNOIE0007916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"https://fiches-risques.brgm.fr/georisques/cavite/HNOIE0007917" \t "_self" </w:instrText>
            </w:r>
            <w:r>
              <w:fldChar w:fldCharType="separate"/>
            </w:r>
            <w:r>
              <w:rPr>
                <w:rFonts w:ascii="Marianne" w:hAnsi="Marianne" w:eastAsia="Marianne" w:cs="Marianne"/>
                <w:sz w:val="14"/>
              </w:rPr>
              <w:t xml:space="preserve">HNOIE0007917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"https://fiches-risques.brgm.fr/georisques/cavite/HNOIE0007918" \t "_self" </w:instrText>
            </w:r>
            <w:r>
              <w:fldChar w:fldCharType="separate"/>
            </w:r>
            <w:r>
              <w:rPr>
                <w:rFonts w:ascii="Marianne" w:hAnsi="Marianne" w:eastAsia="Marianne" w:cs="Marianne"/>
                <w:sz w:val="14"/>
              </w:rPr>
              <w:t xml:space="preserve">HNOIE0007918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"https://fiches-risques.brgm.fr/georisques/cavite/HNOIE0007919" \t "_self" </w:instrText>
            </w:r>
            <w:r>
              <w:fldChar w:fldCharType="separate"/>
            </w:r>
            <w:r>
              <w:rPr>
                <w:rFonts w:ascii="Marianne" w:hAnsi="Marianne" w:eastAsia="Marianne" w:cs="Marianne"/>
                <w:sz w:val="14"/>
              </w:rPr>
              <w:t xml:space="preserve">HNOIE0007919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"https://fiches-risques.brgm.fr/georisques/cavite/HNOIE0007920" \t "_self" </w:instrText>
            </w:r>
            <w:r>
              <w:fldChar w:fldCharType="separate"/>
            </w:r>
            <w:r>
              <w:rPr>
                <w:rFonts w:ascii="Marianne" w:hAnsi="Marianne" w:eastAsia="Marianne" w:cs="Marianne"/>
                <w:sz w:val="14"/>
              </w:rPr>
              <w:t xml:space="preserve">HNOIE0007920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"https://fiches-risques.brgm.fr/georisques/cavite/HNOIE0007921" \t "_self" </w:instrText>
            </w:r>
            <w:r>
              <w:fldChar w:fldCharType="separate"/>
            </w:r>
            <w:r>
              <w:rPr>
                <w:rFonts w:ascii="Marianne" w:hAnsi="Marianne" w:eastAsia="Marianne" w:cs="Marianne"/>
                <w:sz w:val="14"/>
              </w:rPr>
              <w:t xml:space="preserve">HNOIE0007921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"https://fiches-risques.brgm.fr/georisques/cavite/HNOIE0007922" \t "_self" </w:instrText>
            </w:r>
            <w:r>
              <w:fldChar w:fldCharType="separate"/>
            </w:r>
            <w:r>
              <w:rPr>
                <w:rFonts w:ascii="Marianne" w:hAnsi="Marianne" w:eastAsia="Marianne" w:cs="Marianne"/>
                <w:sz w:val="14"/>
              </w:rPr>
              <w:t xml:space="preserve">HNOIE0007922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"https://fiches-risques.brgm.fr/georisques/cavite/HNOIE0007923" \t "_self" </w:instrText>
            </w:r>
            <w:r>
              <w:fldChar w:fldCharType="separate"/>
            </w:r>
            <w:r>
              <w:rPr>
                <w:rFonts w:ascii="Marianne" w:hAnsi="Marianne" w:eastAsia="Marianne" w:cs="Marianne"/>
                <w:sz w:val="14"/>
              </w:rPr>
              <w:t xml:space="preserve">HNOIE0007923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"https://fiches-risques.brgm.fr/georisques/cavite/HNOIE0007924" \t "_self" </w:instrText>
            </w:r>
            <w:r>
              <w:fldChar w:fldCharType="separate"/>
            </w:r>
            <w:r>
              <w:rPr>
                <w:rFonts w:ascii="Marianne" w:hAnsi="Marianne" w:eastAsia="Marianne" w:cs="Marianne"/>
                <w:sz w:val="14"/>
              </w:rPr>
              <w:t xml:space="preserve">HNOIE0007924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"https://fiches-risques.brgm.fr/georisques/cavite/HNOIE0007925" \t "_self" </w:instrText>
            </w:r>
            <w:r>
              <w:fldChar w:fldCharType="separate"/>
            </w:r>
            <w:r>
              <w:rPr>
                <w:rFonts w:ascii="Marianne" w:hAnsi="Marianne" w:eastAsia="Marianne" w:cs="Marianne"/>
                <w:sz w:val="14"/>
              </w:rPr>
              <w:t xml:space="preserve">HNOIE0007925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"https://fiches-risques.brgm.fr/georisques/cavite/HNOIE0007926" \t "_self" </w:instrText>
            </w:r>
            <w:r>
              <w:fldChar w:fldCharType="separate"/>
            </w:r>
            <w:r>
              <w:rPr>
                <w:rFonts w:ascii="Marianne" w:hAnsi="Marianne" w:eastAsia="Marianne" w:cs="Marianne"/>
                <w:sz w:val="14"/>
              </w:rPr>
              <w:t xml:space="preserve">HNOIE0007926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"https://fiches-risques.brgm.fr/georisques/cavite/HNOIE0007927" \t "_self" </w:instrText>
            </w:r>
            <w:r>
              <w:fldChar w:fldCharType="separate"/>
            </w:r>
            <w:r>
              <w:rPr>
                <w:rFonts w:ascii="Marianne" w:hAnsi="Marianne" w:eastAsia="Marianne" w:cs="Marianne"/>
                <w:sz w:val="14"/>
              </w:rPr>
              <w:t xml:space="preserve">HNOIE0007927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"https://fiches-risques.brgm.fr/georisques/cavite/HNOIE0007928" \t "_self" </w:instrText>
            </w:r>
            <w:r>
              <w:fldChar w:fldCharType="separate"/>
            </w:r>
            <w:r>
              <w:rPr>
                <w:rFonts w:ascii="Marianne" w:hAnsi="Marianne" w:eastAsia="Marianne" w:cs="Marianne"/>
                <w:sz w:val="14"/>
              </w:rPr>
              <w:t xml:space="preserve">HNOIE0007928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"https://fiches-risques.brgm.fr/georisques/cavite/HNOIE0007929" \t "_self" </w:instrText>
            </w:r>
            <w:r>
              <w:fldChar w:fldCharType="separate"/>
            </w:r>
            <w:r>
              <w:rPr>
                <w:rFonts w:ascii="Marianne" w:hAnsi="Marianne" w:eastAsia="Marianne" w:cs="Marianne"/>
                <w:sz w:val="14"/>
              </w:rPr>
              <w:t xml:space="preserve">HNOIE0007929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"https://fiches-risques.brgm.fr/georisques/cavite/HNOIE0014425" \t "_self" </w:instrText>
            </w:r>
            <w:r>
              <w:fldChar w:fldCharType="separate"/>
            </w:r>
            <w:r>
              <w:rPr>
                <w:rFonts w:ascii="Marianne" w:hAnsi="Marianne" w:eastAsia="Marianne" w:cs="Marianne"/>
                <w:sz w:val="14"/>
              </w:rPr>
              <w:t xml:space="preserve">HNOIE0014425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76729-152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"https://fiches-risques.brgm.fr/georisques/cavite/HNOIE0017814" \t "_self" </w:instrText>
            </w:r>
            <w:r>
              <w:fldChar w:fldCharType="separate"/>
            </w:r>
            <w:r>
              <w:rPr>
                <w:rFonts w:ascii="Marianne" w:hAnsi="Marianne" w:eastAsia="Marianne" w:cs="Marianne"/>
                <w:sz w:val="14"/>
              </w:rPr>
              <w:t xml:space="preserve">HNOIE0017814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"https://fiches-risques.brgm.fr/georisques/cavite/HNOIE0017815" \t "_self" </w:instrText>
            </w:r>
            <w:r>
              <w:fldChar w:fldCharType="separate"/>
            </w:r>
            <w:r>
              <w:rPr>
                <w:rFonts w:ascii="Marianne" w:hAnsi="Marianne" w:eastAsia="Marianne" w:cs="Marianne"/>
                <w:sz w:val="14"/>
              </w:rPr>
              <w:t xml:space="preserve">HNOIE0017815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"https://fiches-risques.brgm.fr/georisques/cavite/HNOIE0017816" \t "_self" </w:instrText>
            </w:r>
            <w:r>
              <w:fldChar w:fldCharType="separate"/>
            </w:r>
            <w:r>
              <w:rPr>
                <w:rFonts w:ascii="Marianne" w:hAnsi="Marianne" w:eastAsia="Marianne" w:cs="Marianne"/>
                <w:sz w:val="14"/>
              </w:rPr>
              <w:t xml:space="preserve">HNOIE0017816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"https://fiches-risques.brgm.fr/georisques/cavite/HNOIE0017817" \t "_self" </w:instrText>
            </w:r>
            <w:r>
              <w:fldChar w:fldCharType="separate"/>
            </w:r>
            <w:r>
              <w:rPr>
                <w:rFonts w:ascii="Marianne" w:hAnsi="Marianne" w:eastAsia="Marianne" w:cs="Marianne"/>
                <w:sz w:val="14"/>
              </w:rPr>
              <w:t xml:space="preserve">HNOIE0017817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"https://fiches-risques.brgm.fr/georisques/cavite/HNOIE0017819" \t "_self" </w:instrText>
            </w:r>
            <w:r>
              <w:fldChar w:fldCharType="separate"/>
            </w:r>
            <w:r>
              <w:rPr>
                <w:rFonts w:ascii="Marianne" w:hAnsi="Marianne" w:eastAsia="Marianne" w:cs="Marianne"/>
                <w:sz w:val="14"/>
              </w:rPr>
              <w:t xml:space="preserve">HNOIE0017819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76041-010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15878" name="Picture">
</wp:docPr>
                  <a:graphic>
                    <a:graphicData uri="http://schemas.openxmlformats.org/drawingml/2006/picture">
                      <pic:pic>
                        <pic:nvPicPr>
                          <pic:cNvPr id="178311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12181" name="Picture">
</wp:docPr>
                  <a:graphic>
                    <a:graphicData uri="http://schemas.openxmlformats.org/drawingml/2006/picture">
                      <pic:pic>
                        <pic:nvPicPr>
                          <pic:cNvPr id="146471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93576" name="Picture">
</wp:docPr>
                  <a:graphic>
                    <a:graphicData uri="http://schemas.openxmlformats.org/drawingml/2006/picture">
                      <pic:pic>
                        <pic:nvPicPr>
                          <pic:cNvPr id="9175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"https://fiches-risques.brgm.fr/georisques/cavite/HNOIE0017820" \t "_self" </w:instrText>
            </w:r>
            <w:r>
              <w:fldChar w:fldCharType="separate"/>
            </w:r>
            <w:r>
              <w:rPr>
                <w:rFonts w:ascii="Marianne" w:hAnsi="Marianne" w:eastAsia="Marianne" w:cs="Marianne"/>
                <w:sz w:val="14"/>
              </w:rPr>
              <w:t xml:space="preserve">HNOIE0017820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"https://fiches-risques.brgm.fr/georisques/cavite/HNOIE0017821" \t "_self" </w:instrText>
            </w:r>
            <w:r>
              <w:fldChar w:fldCharType="separate"/>
            </w:r>
            <w:r>
              <w:rPr>
                <w:rFonts w:ascii="Marianne" w:hAnsi="Marianne" w:eastAsia="Marianne" w:cs="Marianne"/>
                <w:sz w:val="14"/>
              </w:rPr>
              <w:t xml:space="preserve">HNOIE0017821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"https://fiches-risques.brgm.fr/georisques/cavite/HNOIE0017822" \t "_self" </w:instrText>
            </w:r>
            <w:r>
              <w:fldChar w:fldCharType="separate"/>
            </w:r>
            <w:r>
              <w:rPr>
                <w:rFonts w:ascii="Marianne" w:hAnsi="Marianne" w:eastAsia="Marianne" w:cs="Marianne"/>
                <w:sz w:val="14"/>
              </w:rPr>
              <w:t xml:space="preserve">HNOIE0017822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"https://fiches-risques.brgm.fr/georisques/cavite/HNOIE0017823" \t "_self" </w:instrText>
            </w:r>
            <w:r>
              <w:fldChar w:fldCharType="separate"/>
            </w:r>
            <w:r>
              <w:rPr>
                <w:rFonts w:ascii="Marianne" w:hAnsi="Marianne" w:eastAsia="Marianne" w:cs="Marianne"/>
                <w:sz w:val="14"/>
              </w:rPr>
              <w:t xml:space="preserve">HNOIE0017823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"https://fiches-risques.brgm.fr/georisques/cavite/HNOIE0017824" \t "_self" </w:instrText>
            </w:r>
            <w:r>
              <w:fldChar w:fldCharType="separate"/>
            </w:r>
            <w:r>
              <w:rPr>
                <w:rFonts w:ascii="Marianne" w:hAnsi="Marianne" w:eastAsia="Marianne" w:cs="Marianne"/>
                <w:sz w:val="14"/>
              </w:rPr>
              <w:t xml:space="preserve">HNOIE0017824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"https://fiches-risques.brgm.fr/georisques/cavite/HNOIE0017825" \t "_self" </w:instrText>
            </w:r>
            <w:r>
              <w:fldChar w:fldCharType="separate"/>
            </w:r>
            <w:r>
              <w:rPr>
                <w:rFonts w:ascii="Marianne" w:hAnsi="Marianne" w:eastAsia="Marianne" w:cs="Marianne"/>
                <w:sz w:val="14"/>
              </w:rPr>
              <w:t xml:space="preserve">HNOIE0017825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"https://fiches-risques.brgm.fr/georisques/cavite/HNOIE0017826" \t "_self" </w:instrText>
            </w:r>
            <w:r>
              <w:fldChar w:fldCharType="separate"/>
            </w:r>
            <w:r>
              <w:rPr>
                <w:rFonts w:ascii="Marianne" w:hAnsi="Marianne" w:eastAsia="Marianne" w:cs="Marianne"/>
                <w:sz w:val="14"/>
              </w:rPr>
              <w:t xml:space="preserve">HNOIE0017826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"https://fiches-risques.brgm.fr/georisques/cavite/HNOIE0017827" \t "_self" </w:instrText>
            </w:r>
            <w:r>
              <w:fldChar w:fldCharType="separate"/>
            </w:r>
            <w:r>
              <w:rPr>
                <w:rFonts w:ascii="Marianne" w:hAnsi="Marianne" w:eastAsia="Marianne" w:cs="Marianne"/>
                <w:sz w:val="14"/>
              </w:rPr>
              <w:t xml:space="preserve">HNOIE0017827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"https://fiches-risques.brgm.fr/georisques/cavite/HNOIE0017828" \t "_self" </w:instrText>
            </w:r>
            <w:r>
              <w:fldChar w:fldCharType="separate"/>
            </w:r>
            <w:r>
              <w:rPr>
                <w:rFonts w:ascii="Marianne" w:hAnsi="Marianne" w:eastAsia="Marianne" w:cs="Marianne"/>
                <w:sz w:val="14"/>
              </w:rPr>
              <w:t xml:space="preserve">HNOIE0017828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"https://fiches-risques.brgm.fr/georisques/cavite/HNOIE0017829" \t "_self" </w:instrText>
            </w:r>
            <w:r>
              <w:fldChar w:fldCharType="separate"/>
            </w:r>
            <w:r>
              <w:rPr>
                <w:rFonts w:ascii="Marianne" w:hAnsi="Marianne" w:eastAsia="Marianne" w:cs="Marianne"/>
                <w:sz w:val="14"/>
              </w:rPr>
              <w:t xml:space="preserve">HNOIE0017829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"https://fiches-risques.brgm.fr/georisques/cavite/HNOIE0017830" \t "_self" </w:instrText>
            </w:r>
            <w:r>
              <w:fldChar w:fldCharType="separate"/>
            </w:r>
            <w:r>
              <w:rPr>
                <w:rFonts w:ascii="Marianne" w:hAnsi="Marianne" w:eastAsia="Marianne" w:cs="Marianne"/>
                <w:sz w:val="14"/>
              </w:rPr>
              <w:t xml:space="preserve">HNOIE0017830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"https://fiches-risques.brgm.fr/georisques/cavite/HNOIE0017831" \t "_self" </w:instrText>
            </w:r>
            <w:r>
              <w:fldChar w:fldCharType="separate"/>
            </w:r>
            <w:r>
              <w:rPr>
                <w:rFonts w:ascii="Marianne" w:hAnsi="Marianne" w:eastAsia="Marianne" w:cs="Marianne"/>
                <w:sz w:val="14"/>
              </w:rPr>
              <w:t xml:space="preserve">HNOIE0017831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"https://fiches-risques.brgm.fr/georisques/cavite/HNOIE0017832" \t "_self" </w:instrText>
            </w:r>
            <w:r>
              <w:fldChar w:fldCharType="separate"/>
            </w:r>
            <w:r>
              <w:rPr>
                <w:rFonts w:ascii="Marianne" w:hAnsi="Marianne" w:eastAsia="Marianne" w:cs="Marianne"/>
                <w:sz w:val="14"/>
              </w:rPr>
              <w:t xml:space="preserve">HNOIE0017832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"https://fiches-risques.brgm.fr/georisques/cavite/HNOIE0017833" \t "_self" </w:instrText>
            </w:r>
            <w:r>
              <w:fldChar w:fldCharType="separate"/>
            </w:r>
            <w:r>
              <w:rPr>
                <w:rFonts w:ascii="Marianne" w:hAnsi="Marianne" w:eastAsia="Marianne" w:cs="Marianne"/>
                <w:sz w:val="14"/>
              </w:rPr>
              <w:t xml:space="preserve">HNOIE0017833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"https://fiches-risques.brgm.fr/georisques/cavite/HNOIE0017834" \t "_self" </w:instrText>
            </w:r>
            <w:r>
              <w:fldChar w:fldCharType="separate"/>
            </w:r>
            <w:r>
              <w:rPr>
                <w:rFonts w:ascii="Marianne" w:hAnsi="Marianne" w:eastAsia="Marianne" w:cs="Marianne"/>
                <w:sz w:val="14"/>
              </w:rPr>
              <w:t xml:space="preserve">HNOIE0017834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"https://fiches-risques.brgm.fr/georisques/cavite/HNOIE0017835" \t "_self" </w:instrText>
            </w:r>
            <w:r>
              <w:fldChar w:fldCharType="separate"/>
            </w:r>
            <w:r>
              <w:rPr>
                <w:rFonts w:ascii="Marianne" w:hAnsi="Marianne" w:eastAsia="Marianne" w:cs="Marianne"/>
                <w:sz w:val="14"/>
              </w:rPr>
              <w:t xml:space="preserve">HNOIE0017835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"https://fiches-risques.brgm.fr/georisques/cavite/HNOIE0017836" \t "_self" </w:instrText>
            </w:r>
            <w:r>
              <w:fldChar w:fldCharType="separate"/>
            </w:r>
            <w:r>
              <w:rPr>
                <w:rFonts w:ascii="Marianne" w:hAnsi="Marianne" w:eastAsia="Marianne" w:cs="Marianne"/>
                <w:sz w:val="14"/>
              </w:rPr>
              <w:t xml:space="preserve">HNOIE0017836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76041-002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"https://fiches-risques.brgm.fr/georisques/cavite/HNOIE0017837" \t "_self" </w:instrText>
            </w:r>
            <w:r>
              <w:fldChar w:fldCharType="separate"/>
            </w:r>
            <w:r>
              <w:rPr>
                <w:rFonts w:ascii="Marianne" w:hAnsi="Marianne" w:eastAsia="Marianne" w:cs="Marianne"/>
                <w:sz w:val="14"/>
              </w:rPr>
              <w:t xml:space="preserve">HNOIE0017837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76041-009</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18098" name="Picture">
</wp:docPr>
                  <a:graphic>
                    <a:graphicData uri="http://schemas.openxmlformats.org/drawingml/2006/picture">
                      <pic:pic>
                        <pic:nvPicPr>
                          <pic:cNvPr id="196371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32125" name="Picture">
</wp:docPr>
                  <a:graphic>
                    <a:graphicData uri="http://schemas.openxmlformats.org/drawingml/2006/picture">
                      <pic:pic>
                        <pic:nvPicPr>
                          <pic:cNvPr id="113853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Les Hauts-de-Caux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48723" name="Picture">
</wp:docPr>
                  <a:graphic>
                    <a:graphicData uri="http://schemas.openxmlformats.org/drawingml/2006/picture">
                      <pic:pic>
                        <pic:nvPicPr>
                          <pic:cNvPr id="153904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"https://fiches-risques.brgm.fr/georisques/casias/SSP517791" \t "_blank" </w:instrText>
            </w:r>
            <w:r>
              <w:fldChar w:fldCharType="separate"/>
            </w:r>
            <w:r>
              <w:rPr>
                <w:rFonts w:ascii="Marianne" w:hAnsi="Marianne" w:eastAsia="Marianne" w:cs="Marianne"/>
                <w:sz w:val="14"/>
              </w:rPr>
              <w:t xml:space="preserve">SSP517791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HAMEAU DE HOUDETOT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