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480044" name="Picture">
</wp:docPr>
                  <a:graphic>
                    <a:graphicData uri="http://schemas.openxmlformats.org/drawingml/2006/picture">
                      <pic:pic>
                        <pic:nvPicPr>
                          <pic:cNvPr id="80048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1107701" name="Picture">
</wp:docPr>
                  <a:graphic>
                    <a:graphicData uri="http://schemas.openxmlformats.org/drawingml/2006/picture">
                      <pic:pic>
                        <pic:nvPicPr>
                          <pic:cNvPr id="1871107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8676971" name="Picture">
</wp:docPr>
                        <a:graphic>
                          <a:graphicData uri="http://schemas.openxmlformats.org/drawingml/2006/picture">
                            <pic:pic>
                              <pic:nvPicPr>
                                <pic:cNvPr id="2098676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37130 Langeais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6434900" name="Picture">
</wp:docPr>
                  <a:graphic>
                    <a:graphicData uri="http://schemas.openxmlformats.org/drawingml/2006/picture">
                      <pic:pic>
                        <pic:nvPicPr>
                          <pic:cNvPr id="876434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8637706" name="Picture">
</wp:docPr>
                  <a:graphic>
                    <a:graphicData uri="http://schemas.openxmlformats.org/drawingml/2006/picture">
                      <pic:pic>
                        <pic:nvPicPr>
                          <pic:cNvPr id="11986377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37104" name="Picture">
</wp:docPr>
                  <a:graphic>
                    <a:graphicData uri="http://schemas.openxmlformats.org/drawingml/2006/picture">
                      <pic:pic>
                        <pic:nvPicPr>
                          <pic:cNvPr id="188483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371876" name="Picture">
</wp:docPr>
                  <a:graphic>
                    <a:graphicData uri="http://schemas.openxmlformats.org/drawingml/2006/picture">
                      <pic:pic>
                        <pic:nvPicPr>
                          <pic:cNvPr id="134337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725468" name="Picture">
</wp:docPr>
                  <a:graphic>
                    <a:graphicData uri="http://schemas.openxmlformats.org/drawingml/2006/picture">
                      <pic:pic>
                        <pic:nvPicPr>
                          <pic:cNvPr id="28772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564977" name="Picture">
</wp:docPr>
                        <a:graphic>
                          <a:graphicData uri="http://schemas.openxmlformats.org/drawingml/2006/picture">
                            <pic:pic>
                              <pic:nvPicPr>
                                <pic:cNvPr id="1808564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70870" name="Picture">
</wp:docPr>
                        <a:graphic>
                          <a:graphicData uri="http://schemas.openxmlformats.org/drawingml/2006/picture">
                            <pic:pic>
                              <pic:nvPicPr>
                                <pic:cNvPr id="590770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406620" name="Picture">
</wp:docPr>
                        <a:graphic>
                          <a:graphicData uri="http://schemas.openxmlformats.org/drawingml/2006/picture">
                            <pic:pic>
                              <pic:nvPicPr>
                                <pic:cNvPr id="8324066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261096" name="Picture">
</wp:docPr>
                        <a:graphic>
                          <a:graphicData uri="http://schemas.openxmlformats.org/drawingml/2006/picture">
                            <pic:pic>
                              <pic:nvPicPr>
                                <pic:cNvPr id="1035261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124515" name="Picture">
</wp:docPr>
                        <a:graphic>
                          <a:graphicData uri="http://schemas.openxmlformats.org/drawingml/2006/picture">
                            <pic:pic>
                              <pic:nvPicPr>
                                <pic:cNvPr id="1277124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4799" name="Picture">
</wp:docPr>
                        <a:graphic>
                          <a:graphicData uri="http://schemas.openxmlformats.org/drawingml/2006/picture">
                            <pic:pic>
                              <pic:nvPicPr>
                                <pic:cNvPr id="195547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036537" name="Picture">
</wp:docPr>
                        <a:graphic>
                          <a:graphicData uri="http://schemas.openxmlformats.org/drawingml/2006/picture">
                            <pic:pic>
                              <pic:nvPicPr>
                                <pic:cNvPr id="1518036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762891" name="Picture">
</wp:docPr>
                        <a:graphic>
                          <a:graphicData uri="http://schemas.openxmlformats.org/drawingml/2006/picture">
                            <pic:pic>
                              <pic:nvPicPr>
                                <pic:cNvPr id="14157628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570292" name="Picture">
</wp:docPr>
                        <a:graphic>
                          <a:graphicData uri="http://schemas.openxmlformats.org/drawingml/2006/picture">
                            <pic:pic>
                              <pic:nvPicPr>
                                <pic:cNvPr id="16665702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305690" name="Picture">
</wp:docPr>
                        <a:graphic>
                          <a:graphicData uri="http://schemas.openxmlformats.org/drawingml/2006/picture">
                            <pic:pic>
                              <pic:nvPicPr>
                                <pic:cNvPr id="4343056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96885" name="Picture">
</wp:docPr>
                        <a:graphic>
                          <a:graphicData uri="http://schemas.openxmlformats.org/drawingml/2006/picture">
                            <pic:pic>
                              <pic:nvPicPr>
                                <pic:cNvPr id="399596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293228" name="Picture">
</wp:docPr>
                        <a:graphic>
                          <a:graphicData uri="http://schemas.openxmlformats.org/drawingml/2006/picture">
                            <pic:pic>
                              <pic:nvPicPr>
                                <pic:cNvPr id="4732932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156670" name="Picture">
</wp:docPr>
                        <a:graphic>
                          <a:graphicData uri="http://schemas.openxmlformats.org/drawingml/2006/picture">
                            <pic:pic>
                              <pic:nvPicPr>
                                <pic:cNvPr id="13391566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89512" name="Picture">
</wp:docPr>
                        <a:graphic>
                          <a:graphicData uri="http://schemas.openxmlformats.org/drawingml/2006/picture">
                            <pic:pic>
                              <pic:nvPicPr>
                                <pic:cNvPr id="971589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604244" name="Picture">
</wp:docPr>
                        <a:graphic>
                          <a:graphicData uri="http://schemas.openxmlformats.org/drawingml/2006/picture">
                            <pic:pic>
                              <pic:nvPicPr>
                                <pic:cNvPr id="4206042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174200" name="Picture">
</wp:docPr>
                        <a:graphic>
                          <a:graphicData uri="http://schemas.openxmlformats.org/drawingml/2006/picture">
                            <pic:pic>
                              <pic:nvPicPr>
                                <pic:cNvPr id="20911742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459224" name="Picture">
</wp:docPr>
                        <a:graphic>
                          <a:graphicData uri="http://schemas.openxmlformats.org/drawingml/2006/picture">
                            <pic:pic>
                              <pic:nvPicPr>
                                <pic:cNvPr id="700459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202357" name="Picture">
</wp:docPr>
                        <a:graphic>
                          <a:graphicData uri="http://schemas.openxmlformats.org/drawingml/2006/picture">
                            <pic:pic>
                              <pic:nvPicPr>
                                <pic:cNvPr id="9472023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500784" name="Picture">
</wp:docPr>
                        <a:graphic>
                          <a:graphicData uri="http://schemas.openxmlformats.org/drawingml/2006/picture">
                            <pic:pic>
                              <pic:nvPicPr>
                                <pic:cNvPr id="19485007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146299" name="Picture">
</wp:docPr>
                        <a:graphic>
                          <a:graphicData uri="http://schemas.openxmlformats.org/drawingml/2006/picture">
                            <pic:pic>
                              <pic:nvPicPr>
                                <pic:cNvPr id="2561462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435918" name="Picture">
</wp:docPr>
                        <a:graphic>
                          <a:graphicData uri="http://schemas.openxmlformats.org/drawingml/2006/picture">
                            <pic:pic>
                              <pic:nvPicPr>
                                <pic:cNvPr id="6244359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200440" name="Picture">
</wp:docPr>
                        <a:graphic>
                          <a:graphicData uri="http://schemas.openxmlformats.org/drawingml/2006/picture">
                            <pic:pic>
                              <pic:nvPicPr>
                                <pic:cNvPr id="15572004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8468" name="Picture">
</wp:docPr>
                        <a:graphic>
                          <a:graphicData uri="http://schemas.openxmlformats.org/drawingml/2006/picture">
                            <pic:pic>
                              <pic:nvPicPr>
                                <pic:cNvPr id="1622084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167323" name="Picture">
</wp:docPr>
                        <a:graphic>
                          <a:graphicData uri="http://schemas.openxmlformats.org/drawingml/2006/picture">
                            <pic:pic>
                              <pic:nvPicPr>
                                <pic:cNvPr id="21081673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749696" name="Picture">
</wp:docPr>
                        <a:graphic>
                          <a:graphicData uri="http://schemas.openxmlformats.org/drawingml/2006/picture">
                            <pic:pic>
                              <pic:nvPicPr>
                                <pic:cNvPr id="96774969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234739" name="Picture">
</wp:docPr>
                        <a:graphic>
                          <a:graphicData uri="http://schemas.openxmlformats.org/drawingml/2006/picture">
                            <pic:pic>
                              <pic:nvPicPr>
                                <pic:cNvPr id="9472347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471803" name="Picture">
</wp:docPr>
                        <a:graphic>
                          <a:graphicData uri="http://schemas.openxmlformats.org/drawingml/2006/picture">
                            <pic:pic>
                              <pic:nvPicPr>
                                <pic:cNvPr id="5244718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51295" name="Picture">
</wp:docPr>
                  <a:graphic>
                    <a:graphicData uri="http://schemas.openxmlformats.org/drawingml/2006/picture">
                      <pic:pic>
                        <pic:nvPicPr>
                          <pic:cNvPr id="16985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126997" name="Picture">
</wp:docPr>
                  <a:graphic>
                    <a:graphicData uri="http://schemas.openxmlformats.org/drawingml/2006/picture">
                      <pic:pic>
                        <pic:nvPicPr>
                          <pic:cNvPr id="146312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78682" name="Picture">
</wp:docPr>
                  <a:graphic>
                    <a:graphicData uri="http://schemas.openxmlformats.org/drawingml/2006/picture">
                      <pic:pic>
                        <pic:nvPicPr>
                          <pic:cNvPr id="105787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936434" name="Picture">
</wp:docPr>
                        <a:graphic>
                          <a:graphicData uri="http://schemas.openxmlformats.org/drawingml/2006/picture">
                            <pic:pic>
                              <pic:nvPicPr>
                                <pic:cNvPr id="178393643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84858" name="Picture">
</wp:docPr>
                        <a:graphic>
                          <a:graphicData uri="http://schemas.openxmlformats.org/drawingml/2006/picture">
                            <pic:pic>
                              <pic:nvPicPr>
                                <pic:cNvPr id="179558485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200995" name="Picture">
</wp:docPr>
                        <a:graphic>
                          <a:graphicData uri="http://schemas.openxmlformats.org/drawingml/2006/picture">
                            <pic:pic>
                              <pic:nvPicPr>
                                <pic:cNvPr id="149220099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011006" name="Picture">
</wp:docPr>
                  <a:graphic>
                    <a:graphicData uri="http://schemas.openxmlformats.org/drawingml/2006/picture">
                      <pic:pic>
                        <pic:nvPicPr>
                          <pic:cNvPr id="123001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77465" name="Picture">
</wp:docPr>
                  <a:graphic>
                    <a:graphicData uri="http://schemas.openxmlformats.org/drawingml/2006/picture">
                      <pic:pic>
                        <pic:nvPicPr>
                          <pic:cNvPr id="139067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110267" name="Picture">
</wp:docPr>
                  <a:graphic>
                    <a:graphicData uri="http://schemas.openxmlformats.org/drawingml/2006/picture">
                      <pic:pic>
                        <pic:nvPicPr>
                          <pic:cNvPr id="148911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Langeais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950549" name="Picture">
</wp:docPr>
                  <a:graphic>
                    <a:graphicData uri="http://schemas.openxmlformats.org/drawingml/2006/picture">
                      <pic:pic>
                        <pic:nvPicPr>
                          <pic:cNvPr id="5519505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53717" name="Picture">
</wp:docPr>
                  <a:graphic>
                    <a:graphicData uri="http://schemas.openxmlformats.org/drawingml/2006/picture">
                      <pic:pic>
                        <pic:nvPicPr>
                          <pic:cNvPr id="2044537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8019925" name="Picture">
</wp:docPr>
                  <a:graphic>
                    <a:graphicData uri="http://schemas.openxmlformats.org/drawingml/2006/picture">
                      <pic:pic>
                        <pic:nvPicPr>
                          <pic:cNvPr id="1378019925"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Vals de Bréhémont - Langeais (37DDT20010009)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924274" name="Picture">
</wp:docPr>
                        <a:graphic>
                          <a:graphicData uri="http://schemas.openxmlformats.org/drawingml/2006/picture">
                            <pic:pic>
                              <pic:nvPicPr>
                                <pic:cNvPr id="8389242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Vals de Bréhémont - Langeais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29/01/2001</w:t>
                    <w:br/>
                    <w:t xml:space="preserve">Date d'approbation : 21/06/2002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"/donnee-risques/PPR/Fiche-ppr/pprn/37DDT20010009"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292393" name="Picture">
</wp:docPr>
                  <a:graphic>
                    <a:graphicData uri="http://schemas.openxmlformats.org/drawingml/2006/picture">
                      <pic:pic>
                        <pic:nvPicPr>
                          <pic:cNvPr id="183729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388256" name="Picture">
</wp:docPr>
                  <a:graphic>
                    <a:graphicData uri="http://schemas.openxmlformats.org/drawingml/2006/picture">
                      <pic:pic>
                        <pic:nvPicPr>
                          <pic:cNvPr id="108138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891066" name="Picture">
</wp:docPr>
                  <a:graphic>
                    <a:graphicData uri="http://schemas.openxmlformats.org/drawingml/2006/picture">
                      <pic:pic>
                        <pic:nvPicPr>
                          <pic:cNvPr id="238891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Langeais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Vals de Bréhémont - Langeais (révision)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442049" name="Picture">
</wp:docPr>
                        <a:graphic>
                          <a:graphicData uri="http://schemas.openxmlformats.org/drawingml/2006/picture">
                            <pic:pic>
                              <pic:nvPicPr>
                                <pic:cNvPr id="198544204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Vals de Bréhémont - Langeais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01/08/2024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605769" name="Picture">
</wp:docPr>
                        <a:graphic>
                          <a:graphicData uri="http://schemas.openxmlformats.org/drawingml/2006/picture">
                            <pic:pic>
                              <pic:nvPicPr>
                                <pic:cNvPr id="179960576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153851" name="Picture">
</wp:docPr>
                        <a:graphic>
                          <a:graphicData uri="http://schemas.openxmlformats.org/drawingml/2006/picture">
                            <pic:pic>
                              <pic:nvPicPr>
                                <pic:cNvPr id="155715385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336864" name="Picture">
</wp:docPr>
                        <a:graphic>
                          <a:graphicData uri="http://schemas.openxmlformats.org/drawingml/2006/picture">
                            <pic:pic>
                              <pic:nvPicPr>
                                <pic:cNvPr id="1925336864"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exact" w:val="2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719978" name="Picture">
</wp:docPr>
                  <a:graphic>
                    <a:graphicData uri="http://schemas.openxmlformats.org/drawingml/2006/picture">
                      <pic:pic>
                        <pic:nvPicPr>
                          <pic:cNvPr id="85071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128179" name="Picture">
</wp:docPr>
                  <a:graphic>
                    <a:graphicData uri="http://schemas.openxmlformats.org/drawingml/2006/picture">
                      <pic:pic>
                        <pic:nvPicPr>
                          <pic:cNvPr id="59312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174583" name="Picture">
</wp:docPr>
                  <a:graphic>
                    <a:graphicData uri="http://schemas.openxmlformats.org/drawingml/2006/picture">
                      <pic:pic>
                        <pic:nvPicPr>
                          <pic:cNvPr id="112417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Langeais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926392" name="Picture">
</wp:docPr>
                  <a:graphic>
                    <a:graphicData uri="http://schemas.openxmlformats.org/drawingml/2006/picture">
                      <pic:pic>
                        <pic:nvPicPr>
                          <pic:cNvPr id="12759263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59289" name="Picture">
</wp:docPr>
                  <a:graphic>
                    <a:graphicData uri="http://schemas.openxmlformats.org/drawingml/2006/picture">
                      <pic:pic>
                        <pic:nvPicPr>
                          <pic:cNvPr id="1916592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671722" name="Picture">
</wp:docPr>
                  <a:graphic>
                    <a:graphicData uri="http://schemas.openxmlformats.org/drawingml/2006/picture">
                      <pic:pic>
                        <pic:nvPicPr>
                          <pic:cNvPr id="188567172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403151" name="Picture">
</wp:docPr>
                        <a:graphic>
                          <a:graphicData uri="http://schemas.openxmlformats.org/drawingml/2006/picture">
                            <pic:pic>
                              <pic:nvPicPr>
                                <pic:cNvPr id="19314031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656643" name="Picture">
</wp:docPr>
                        <a:graphic>
                          <a:graphicData uri="http://schemas.openxmlformats.org/drawingml/2006/picture">
                            <pic:pic>
                              <pic:nvPicPr>
                                <pic:cNvPr id="2506566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02116" name="Picture">
</wp:docPr>
                  <a:graphic>
                    <a:graphicData uri="http://schemas.openxmlformats.org/drawingml/2006/picture">
                      <pic:pic>
                        <pic:nvPicPr>
                          <pic:cNvPr id="193160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594604" name="Picture">
</wp:docPr>
                  <a:graphic>
                    <a:graphicData uri="http://schemas.openxmlformats.org/drawingml/2006/picture">
                      <pic:pic>
                        <pic:nvPicPr>
                          <pic:cNvPr id="98559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017175" name="Picture">
</wp:docPr>
                  <a:graphic>
                    <a:graphicData uri="http://schemas.openxmlformats.org/drawingml/2006/picture">
                      <pic:pic>
                        <pic:nvPicPr>
                          <pic:cNvPr id="83001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Langeais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790025" name="Picture">
</wp:docPr>
                  <a:graphic>
                    <a:graphicData uri="http://schemas.openxmlformats.org/drawingml/2006/picture">
                      <pic:pic>
                        <pic:nvPicPr>
                          <pic:cNvPr id="118679002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832164" name="Picture">
</wp:docPr>
                  <a:graphic>
                    <a:graphicData uri="http://schemas.openxmlformats.org/drawingml/2006/picture">
                      <pic:pic>
                        <pic:nvPicPr>
                          <pic:cNvPr id="805832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1518587" name="Picture">
</wp:docPr>
                  <a:graphic>
                    <a:graphicData uri="http://schemas.openxmlformats.org/drawingml/2006/picture">
                      <pic:pic>
                        <pic:nvPicPr>
                          <pic:cNvPr id="132151858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578827" name="Picture">
</wp:docPr>
                        <a:graphic>
                          <a:graphicData uri="http://schemas.openxmlformats.org/drawingml/2006/picture">
                            <pic:pic>
                              <pic:nvPicPr>
                                <pic:cNvPr id="13605788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642043" name="Picture">
</wp:docPr>
                        <a:graphic>
                          <a:graphicData uri="http://schemas.openxmlformats.org/drawingml/2006/picture">
                            <pic:pic>
                              <pic:nvPicPr>
                                <pic:cNvPr id="148964204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704312" name="Picture">
</wp:docPr>
                  <a:graphic>
                    <a:graphicData uri="http://schemas.openxmlformats.org/drawingml/2006/picture">
                      <pic:pic>
                        <pic:nvPicPr>
                          <pic:cNvPr id="133470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329554" name="Picture">
</wp:docPr>
                  <a:graphic>
                    <a:graphicData uri="http://schemas.openxmlformats.org/drawingml/2006/picture">
                      <pic:pic>
                        <pic:nvPicPr>
                          <pic:cNvPr id="79432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389352" name="Picture">
</wp:docPr>
                  <a:graphic>
                    <a:graphicData uri="http://schemas.openxmlformats.org/drawingml/2006/picture">
                      <pic:pic>
                        <pic:nvPicPr>
                          <pic:cNvPr id="525389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Langeais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832955" name="Picture">
</wp:docPr>
                  <a:graphic>
                    <a:graphicData uri="http://schemas.openxmlformats.org/drawingml/2006/picture">
                      <pic:pic>
                        <pic:nvPicPr>
                          <pic:cNvPr id="116683295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920446" name="Picture">
</wp:docPr>
                  <a:graphic>
                    <a:graphicData uri="http://schemas.openxmlformats.org/drawingml/2006/picture">
                      <pic:pic>
                        <pic:nvPicPr>
                          <pic:cNvPr id="20669204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1746363" name="Picture">
</wp:docPr>
                  <a:graphic>
                    <a:graphicData uri="http://schemas.openxmlformats.org/drawingml/2006/picture">
                      <pic:pic>
                        <pic:nvPicPr>
                          <pic:cNvPr id="1251746363" name="Picture"/>
                          <pic:cNvPicPr/>
                        </pic:nvPicPr>
                        <pic:blipFill>
                          <a:blip r:embed="img_0_7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sur la commune Langeais (37DDT19890002)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039123" name="Picture">
</wp:docPr>
                        <a:graphic>
                          <a:graphicData uri="http://schemas.openxmlformats.org/drawingml/2006/picture">
                            <pic:pic>
                              <pic:nvPicPr>
                                <pic:cNvPr id="19980391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sur la commune Langeais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11/10/1989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"https://www.indre-et-loire.gouv.fr/Actions-de-l-Etat/Risques-naturels-et-technologiques"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941421" name="Picture">
</wp:docPr>
                        <a:graphic>
                          <a:graphicData uri="http://schemas.openxmlformats.org/drawingml/2006/picture">
                            <pic:pic>
                              <pic:nvPicPr>
                                <pic:cNvPr id="64594142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043452" name="Picture">
</wp:docPr>
                  <a:graphic>
                    <a:graphicData uri="http://schemas.openxmlformats.org/drawingml/2006/picture">
                      <pic:pic>
                        <pic:nvPicPr>
                          <pic:cNvPr id="104804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531738" name="Picture">
</wp:docPr>
                  <a:graphic>
                    <a:graphicData uri="http://schemas.openxmlformats.org/drawingml/2006/picture">
                      <pic:pic>
                        <pic:nvPicPr>
                          <pic:cNvPr id="184653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23542" name="Picture">
</wp:docPr>
                  <a:graphic>
                    <a:graphicData uri="http://schemas.openxmlformats.org/drawingml/2006/picture">
                      <pic:pic>
                        <pic:nvPicPr>
                          <pic:cNvPr id="1257123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Langeais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572331" name="Picture">
</wp:docPr>
                  <a:graphic>
                    <a:graphicData uri="http://schemas.openxmlformats.org/drawingml/2006/picture">
                      <pic:pic>
                        <pic:nvPicPr>
                          <pic:cNvPr id="195757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639787" name="Picture">
</wp:docPr>
                  <a:graphic>
                    <a:graphicData uri="http://schemas.openxmlformats.org/drawingml/2006/picture">
                      <pic:pic>
                        <pic:nvPicPr>
                          <pic:cNvPr id="125763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224728" name="Picture">
</wp:docPr>
                  <a:graphic>
                    <a:graphicData uri="http://schemas.openxmlformats.org/drawingml/2006/picture">
                      <pic:pic>
                        <pic:nvPicPr>
                          <pic:cNvPr id="56222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Langeais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059600" name="Picture">
</wp:docPr>
                  <a:graphic>
                    <a:graphicData uri="http://schemas.openxmlformats.org/drawingml/2006/picture">
                      <pic:pic>
                        <pic:nvPicPr>
                          <pic:cNvPr id="1469059600"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029906" name="Picture">
</wp:docPr>
                  <a:graphic>
                    <a:graphicData uri="http://schemas.openxmlformats.org/drawingml/2006/picture">
                      <pic:pic>
                        <pic:nvPicPr>
                          <pic:cNvPr id="5920299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97575" name="Picture">
</wp:docPr>
                  <a:graphic>
                    <a:graphicData uri="http://schemas.openxmlformats.org/drawingml/2006/picture">
                      <pic:pic>
                        <pic:nvPicPr>
                          <pic:cNvPr id="178197575"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053635" name="Picture">
</wp:docPr>
                        <a:graphic>
                          <a:graphicData uri="http://schemas.openxmlformats.org/drawingml/2006/picture">
                            <pic:pic>
                              <pic:nvPicPr>
                                <pic:cNvPr id="17710536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569117" name="Picture">
</wp:docPr>
                  <a:graphic>
                    <a:graphicData uri="http://schemas.openxmlformats.org/drawingml/2006/picture">
                      <pic:pic>
                        <pic:nvPicPr>
                          <pic:cNvPr id="24556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041504" name="Picture">
</wp:docPr>
                  <a:graphic>
                    <a:graphicData uri="http://schemas.openxmlformats.org/drawingml/2006/picture">
                      <pic:pic>
                        <pic:nvPicPr>
                          <pic:cNvPr id="125504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228736" name="Picture">
</wp:docPr>
                  <a:graphic>
                    <a:graphicData uri="http://schemas.openxmlformats.org/drawingml/2006/picture">
                      <pic:pic>
                        <pic:nvPicPr>
                          <pic:cNvPr id="58122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Langeais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182579" name="Picture">
</wp:docPr>
                  <a:graphic>
                    <a:graphicData uri="http://schemas.openxmlformats.org/drawingml/2006/picture">
                      <pic:pic>
                        <pic:nvPicPr>
                          <pic:cNvPr id="16731825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13964" name="Picture">
</wp:docPr>
                  <a:graphic>
                    <a:graphicData uri="http://schemas.openxmlformats.org/drawingml/2006/picture">
                      <pic:pic>
                        <pic:nvPicPr>
                          <pic:cNvPr id="19427139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1940587" name="Picture">
</wp:docPr>
                  <a:graphic>
                    <a:graphicData uri="http://schemas.openxmlformats.org/drawingml/2006/picture">
                      <pic:pic>
                        <pic:nvPicPr>
                          <pic:cNvPr id="189194058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205968" name="Picture">
</wp:docPr>
                        <a:graphic>
                          <a:graphicData uri="http://schemas.openxmlformats.org/drawingml/2006/picture">
                            <pic:pic>
                              <pic:nvPicPr>
                                <pic:cNvPr id="10572059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63067" name="Picture">
</wp:docPr>
                  <a:graphic>
                    <a:graphicData uri="http://schemas.openxmlformats.org/drawingml/2006/picture">
                      <pic:pic>
                        <pic:nvPicPr>
                          <pic:cNvPr id="179236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07144" name="Picture">
</wp:docPr>
                  <a:graphic>
                    <a:graphicData uri="http://schemas.openxmlformats.org/drawingml/2006/picture">
                      <pic:pic>
                        <pic:nvPicPr>
                          <pic:cNvPr id="34360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678018" name="Picture">
</wp:docPr>
                  <a:graphic>
                    <a:graphicData uri="http://schemas.openxmlformats.org/drawingml/2006/picture">
                      <pic:pic>
                        <pic:nvPicPr>
                          <pic:cNvPr id="365678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Langeais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541760" name="Picture">
</wp:docPr>
                  <a:graphic>
                    <a:graphicData uri="http://schemas.openxmlformats.org/drawingml/2006/picture">
                      <pic:pic>
                        <pic:nvPicPr>
                          <pic:cNvPr id="59254176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37631" name="Picture">
</wp:docPr>
                  <a:graphic>
                    <a:graphicData uri="http://schemas.openxmlformats.org/drawingml/2006/picture">
                      <pic:pic>
                        <pic:nvPicPr>
                          <pic:cNvPr id="6827376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21292" name="Picture">
</wp:docPr>
                  <a:graphic>
                    <a:graphicData uri="http://schemas.openxmlformats.org/drawingml/2006/picture">
                      <pic:pic>
                        <pic:nvPicPr>
                          <pic:cNvPr id="7492129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938832" name="Picture">
</wp:docPr>
                        <a:graphic>
                          <a:graphicData uri="http://schemas.openxmlformats.org/drawingml/2006/picture">
                            <pic:pic>
                              <pic:nvPicPr>
                                <pic:cNvPr id="21593883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179218" name="Picture">
</wp:docPr>
                  <a:graphic>
                    <a:graphicData uri="http://schemas.openxmlformats.org/drawingml/2006/picture">
                      <pic:pic>
                        <pic:nvPicPr>
                          <pic:cNvPr id="82617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137874" name="Picture">
</wp:docPr>
                  <a:graphic>
                    <a:graphicData uri="http://schemas.openxmlformats.org/drawingml/2006/picture">
                      <pic:pic>
                        <pic:nvPicPr>
                          <pic:cNvPr id="203013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882126" name="Picture">
</wp:docPr>
                  <a:graphic>
                    <a:graphicData uri="http://schemas.openxmlformats.org/drawingml/2006/picture">
                      <pic:pic>
                        <pic:nvPicPr>
                          <pic:cNvPr id="150588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Langeais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15779" name="Picture">
</wp:docPr>
                  <a:graphic>
                    <a:graphicData uri="http://schemas.openxmlformats.org/drawingml/2006/picture">
                      <pic:pic>
                        <pic:nvPicPr>
                          <pic:cNvPr id="3221577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890559" name="Picture">
</wp:docPr>
                  <a:graphic>
                    <a:graphicData uri="http://schemas.openxmlformats.org/drawingml/2006/picture">
                      <pic:pic>
                        <pic:nvPicPr>
                          <pic:cNvPr id="8018905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8716669" name="Picture">
</wp:docPr>
                  <a:graphic>
                    <a:graphicData uri="http://schemas.openxmlformats.org/drawingml/2006/picture">
                      <pic:pic>
                        <pic:nvPicPr>
                          <pic:cNvPr id="207871666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092954" name="Picture">
</wp:docPr>
                  <a:graphic>
                    <a:graphicData uri="http://schemas.openxmlformats.org/drawingml/2006/picture">
                      <pic:pic>
                        <pic:nvPicPr>
                          <pic:cNvPr id="134609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42370" name="Picture">
</wp:docPr>
                  <a:graphic>
                    <a:graphicData uri="http://schemas.openxmlformats.org/drawingml/2006/picture">
                      <pic:pic>
                        <pic:nvPicPr>
                          <pic:cNvPr id="15014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995087" name="Picture">
</wp:docPr>
                  <a:graphic>
                    <a:graphicData uri="http://schemas.openxmlformats.org/drawingml/2006/picture">
                      <pic:pic>
                        <pic:nvPicPr>
                          <pic:cNvPr id="177899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Langeais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853895" name="Picture">
</wp:docPr>
                  <a:graphic>
                    <a:graphicData uri="http://schemas.openxmlformats.org/drawingml/2006/picture">
                      <pic:pic>
                        <pic:nvPicPr>
                          <pic:cNvPr id="1991853895"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01081" name="Picture">
</wp:docPr>
                  <a:graphic>
                    <a:graphicData uri="http://schemas.openxmlformats.org/drawingml/2006/picture">
                      <pic:pic>
                        <pic:nvPicPr>
                          <pic:cNvPr id="81540108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43456317" name="Picture">
</wp:docPr>
                  <a:graphic>
                    <a:graphicData uri="http://schemas.openxmlformats.org/drawingml/2006/picture">
                      <pic:pic>
                        <pic:nvPicPr>
                          <pic:cNvPr id="943456317"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215544" name="Picture">
</wp:docPr>
                        <a:graphic>
                          <a:graphicData uri="http://schemas.openxmlformats.org/drawingml/2006/picture">
                            <pic:pic>
                              <pic:nvPicPr>
                                <pic:cNvPr id="40221554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892596" name="Picture">
</wp:docPr>
                  <a:graphic>
                    <a:graphicData uri="http://schemas.openxmlformats.org/drawingml/2006/picture">
                      <pic:pic>
                        <pic:nvPicPr>
                          <pic:cNvPr id="105889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21004" name="Picture">
</wp:docPr>
                  <a:graphic>
                    <a:graphicData uri="http://schemas.openxmlformats.org/drawingml/2006/picture">
                      <pic:pic>
                        <pic:nvPicPr>
                          <pic:cNvPr id="132492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965337" name="Picture">
</wp:docPr>
                  <a:graphic>
                    <a:graphicData uri="http://schemas.openxmlformats.org/drawingml/2006/picture">
                      <pic:pic>
                        <pic:nvPicPr>
                          <pic:cNvPr id="32396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Langeais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179756" name="Picture">
</wp:docPr>
                  <a:graphic>
                    <a:graphicData uri="http://schemas.openxmlformats.org/drawingml/2006/picture">
                      <pic:pic>
                        <pic:nvPicPr>
                          <pic:cNvPr id="62717975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664284" name="Picture">
</wp:docPr>
                  <a:graphic>
                    <a:graphicData uri="http://schemas.openxmlformats.org/drawingml/2006/picture">
                      <pic:pic>
                        <pic:nvPicPr>
                          <pic:cNvPr id="169866428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928060" name="Picture">
</wp:docPr>
                  <a:graphic>
                    <a:graphicData uri="http://schemas.openxmlformats.org/drawingml/2006/picture">
                      <pic:pic>
                        <pic:nvPicPr>
                          <pic:cNvPr id="7592806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809131" name="Picture">
</wp:docPr>
                  <a:graphic>
                    <a:graphicData uri="http://schemas.openxmlformats.org/drawingml/2006/picture">
                      <pic:pic>
                        <pic:nvPicPr>
                          <pic:cNvPr id="190880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712659" name="Picture">
</wp:docPr>
                  <a:graphic>
                    <a:graphicData uri="http://schemas.openxmlformats.org/drawingml/2006/picture">
                      <pic:pic>
                        <pic:nvPicPr>
                          <pic:cNvPr id="115071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864782" name="Picture">
</wp:docPr>
                  <a:graphic>
                    <a:graphicData uri="http://schemas.openxmlformats.org/drawingml/2006/picture">
                      <pic:pic>
                        <pic:nvPicPr>
                          <pic:cNvPr id="33186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"https://fiches-risques.brgm.fr/fr/georisques/mvt-synthetique/10700132" \t "_self" </w:instrText>
            </w:r>
            <w:r>
              <w:fldChar w:fldCharType="separate"/>
            </w:r>
            <w:r>
              <w:rPr>
                <w:rFonts w:ascii="Marianne" w:hAnsi="Marianne" w:eastAsia="Marianne" w:cs="Marianne"/>
                <w:sz w:val="14"/>
              </w:rPr>
              <w:t xml:space="preserve">10700132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Ruelle St. Sauveur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"https://fiches-risques.brgm.fr/fr/georisques/mvt-synthetique/10700133" \t "_self" </w:instrText>
            </w:r>
            <w:r>
              <w:fldChar w:fldCharType="separate"/>
            </w:r>
            <w:r>
              <w:rPr>
                <w:rFonts w:ascii="Marianne" w:hAnsi="Marianne" w:eastAsia="Marianne" w:cs="Marianne"/>
                <w:sz w:val="14"/>
              </w:rPr>
              <w:t xml:space="preserve">10700133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Champignonnières de touraine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"https://fiches-risques.brgm.fr/fr/georisques/mvt-synthetique/10700134" \t "_self" </w:instrText>
            </w:r>
            <w:r>
              <w:fldChar w:fldCharType="separate"/>
            </w:r>
            <w:r>
              <w:rPr>
                <w:rFonts w:ascii="Marianne" w:hAnsi="Marianne" w:eastAsia="Marianne" w:cs="Marianne"/>
                <w:sz w:val="14"/>
              </w:rPr>
              <w:t xml:space="preserve">10700134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Entreprise Souchu-Pinet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"https://fiches-risques.brgm.fr/fr/georisques/mvt-synthetique/10700135" \t "_self" </w:instrText>
            </w:r>
            <w:r>
              <w:fldChar w:fldCharType="separate"/>
            </w:r>
            <w:r>
              <w:rPr>
                <w:rFonts w:ascii="Marianne" w:hAnsi="Marianne" w:eastAsia="Marianne" w:cs="Marianne"/>
                <w:sz w:val="14"/>
              </w:rPr>
              <w:t xml:space="preserve">10700135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Anne de Bretagne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"https://fiches-risques.brgm.fr/fr/georisques/mvt-synthetique/10700136" \t "_self" </w:instrText>
            </w:r>
            <w:r>
              <w:fldChar w:fldCharType="separate"/>
            </w:r>
            <w:r>
              <w:rPr>
                <w:rFonts w:ascii="Marianne" w:hAnsi="Marianne" w:eastAsia="Marianne" w:cs="Marianne"/>
                <w:sz w:val="14"/>
              </w:rPr>
              <w:t xml:space="preserve">10700136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Champignonneries de Touraine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708067" name="Picture">
</wp:docPr>
                  <a:graphic>
                    <a:graphicData uri="http://schemas.openxmlformats.org/drawingml/2006/picture">
                      <pic:pic>
                        <pic:nvPicPr>
                          <pic:cNvPr id="2016708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937367" name="Picture">
</wp:docPr>
                  <a:graphic>
                    <a:graphicData uri="http://schemas.openxmlformats.org/drawingml/2006/picture">
                      <pic:pic>
                        <pic:nvPicPr>
                          <pic:cNvPr id="111093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820212" name="Picture">
</wp:docPr>
                  <a:graphic>
                    <a:graphicData uri="http://schemas.openxmlformats.org/drawingml/2006/picture">
                      <pic:pic>
                        <pic:nvPicPr>
                          <pic:cNvPr id="137082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"https://fiches-risques.brgm.fr/georisques/cavite/CEN0000001AA" \t "_self" </w:instrText>
            </w:r>
            <w:r>
              <w:fldChar w:fldCharType="separate"/>
            </w:r>
            <w:r>
              <w:rPr>
                <w:rFonts w:ascii="Marianne" w:hAnsi="Marianne" w:eastAsia="Marianne" w:cs="Marianne"/>
                <w:sz w:val="14"/>
              </w:rPr>
              <w:t xml:space="preserve">CEN0000001AA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"https://fiches-risques.brgm.fr/georisques/cavite/CEN0000002AA" \t "_self" </w:instrText>
            </w:r>
            <w:r>
              <w:fldChar w:fldCharType="separate"/>
            </w:r>
            <w:r>
              <w:rPr>
                <w:rFonts w:ascii="Marianne" w:hAnsi="Marianne" w:eastAsia="Marianne" w:cs="Marianne"/>
                <w:sz w:val="14"/>
              </w:rPr>
              <w:t xml:space="preserve">CEN0000002AA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"https://fiches-risques.brgm.fr/georisques/cavite/CEN0000003AA" \t "_self" </w:instrText>
            </w:r>
            <w:r>
              <w:fldChar w:fldCharType="separate"/>
            </w:r>
            <w:r>
              <w:rPr>
                <w:rFonts w:ascii="Marianne" w:hAnsi="Marianne" w:eastAsia="Marianne" w:cs="Marianne"/>
                <w:sz w:val="14"/>
              </w:rPr>
              <w:t xml:space="preserve">CEN0000003AA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"https://fiches-risques.brgm.fr/georisques/cavite/CEN0000004AA" \t "_self" </w:instrText>
            </w:r>
            <w:r>
              <w:fldChar w:fldCharType="separate"/>
            </w:r>
            <w:r>
              <w:rPr>
                <w:rFonts w:ascii="Marianne" w:hAnsi="Marianne" w:eastAsia="Marianne" w:cs="Marianne"/>
                <w:sz w:val="14"/>
              </w:rPr>
              <w:t xml:space="preserve">CEN0000004AA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"https://fiches-risques.brgm.fr/georisques/cavite/CEN0000005AA" \t "_self" </w:instrText>
            </w:r>
            <w:r>
              <w:fldChar w:fldCharType="separate"/>
            </w:r>
            <w:r>
              <w:rPr>
                <w:rFonts w:ascii="Marianne" w:hAnsi="Marianne" w:eastAsia="Marianne" w:cs="Marianne"/>
                <w:sz w:val="14"/>
              </w:rPr>
              <w:t xml:space="preserve">CEN0000005AA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"https://fiches-risques.brgm.fr/georisques/cavite/CEN0000006AA" \t "_self" </w:instrText>
            </w:r>
            <w:r>
              <w:fldChar w:fldCharType="separate"/>
            </w:r>
            <w:r>
              <w:rPr>
                <w:rFonts w:ascii="Marianne" w:hAnsi="Marianne" w:eastAsia="Marianne" w:cs="Marianne"/>
                <w:sz w:val="14"/>
              </w:rPr>
              <w:t xml:space="preserve">CEN0000006AA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"https://fiches-risques.brgm.fr/georisques/cavite/CEN0000007AA" \t "_self" </w:instrText>
            </w:r>
            <w:r>
              <w:fldChar w:fldCharType="separate"/>
            </w:r>
            <w:r>
              <w:rPr>
                <w:rFonts w:ascii="Marianne" w:hAnsi="Marianne" w:eastAsia="Marianne" w:cs="Marianne"/>
                <w:sz w:val="14"/>
              </w:rPr>
              <w:t xml:space="preserve">CEN0000007AA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"https://fiches-risques.brgm.fr/georisques/cavite/CEN0000008AA" \t "_self" </w:instrText>
            </w:r>
            <w:r>
              <w:fldChar w:fldCharType="separate"/>
            </w:r>
            <w:r>
              <w:rPr>
                <w:rFonts w:ascii="Marianne" w:hAnsi="Marianne" w:eastAsia="Marianne" w:cs="Marianne"/>
                <w:sz w:val="14"/>
              </w:rPr>
              <w:t xml:space="preserve">CEN0000008AA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"https://fiches-risques.brgm.fr/georisques/cavite/CEN0000009AA" \t "_self" </w:instrText>
            </w:r>
            <w:r>
              <w:fldChar w:fldCharType="separate"/>
            </w:r>
            <w:r>
              <w:rPr>
                <w:rFonts w:ascii="Marianne" w:hAnsi="Marianne" w:eastAsia="Marianne" w:cs="Marianne"/>
                <w:sz w:val="14"/>
              </w:rPr>
              <w:t xml:space="preserve">CEN0000009AA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"https://fiches-risques.brgm.fr/georisques/cavite/CEN0000010AA" \t "_self" </w:instrText>
            </w:r>
            <w:r>
              <w:fldChar w:fldCharType="separate"/>
            </w:r>
            <w:r>
              <w:rPr>
                <w:rFonts w:ascii="Marianne" w:hAnsi="Marianne" w:eastAsia="Marianne" w:cs="Marianne"/>
                <w:sz w:val="14"/>
              </w:rPr>
              <w:t xml:space="preserve">CEN0000010AA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"https://fiches-risques.brgm.fr/georisques/cavite/CEN0000011AA" \t "_self" </w:instrText>
            </w:r>
            <w:r>
              <w:fldChar w:fldCharType="separate"/>
            </w:r>
            <w:r>
              <w:rPr>
                <w:rFonts w:ascii="Marianne" w:hAnsi="Marianne" w:eastAsia="Marianne" w:cs="Marianne"/>
                <w:sz w:val="14"/>
              </w:rPr>
              <w:t xml:space="preserve">CEN0000011AA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"https://fiches-risques.brgm.fr/georisques/cavite/CEN0000012AA" \t "_self" </w:instrText>
            </w:r>
            <w:r>
              <w:fldChar w:fldCharType="separate"/>
            </w:r>
            <w:r>
              <w:rPr>
                <w:rFonts w:ascii="Marianne" w:hAnsi="Marianne" w:eastAsia="Marianne" w:cs="Marianne"/>
                <w:sz w:val="14"/>
              </w:rPr>
              <w:t xml:space="preserve">CEN0000012AA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"https://fiches-risques.brgm.fr/georisques/cavite/CEN0000013AA" \t "_self" </w:instrText>
            </w:r>
            <w:r>
              <w:fldChar w:fldCharType="separate"/>
            </w:r>
            <w:r>
              <w:rPr>
                <w:rFonts w:ascii="Marianne" w:hAnsi="Marianne" w:eastAsia="Marianne" w:cs="Marianne"/>
                <w:sz w:val="14"/>
              </w:rPr>
              <w:t xml:space="preserve">CEN0000013AA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"https://fiches-risques.brgm.fr/georisques/cavite/CEN0000014AA" \t "_self" </w:instrText>
            </w:r>
            <w:r>
              <w:fldChar w:fldCharType="separate"/>
            </w:r>
            <w:r>
              <w:rPr>
                <w:rFonts w:ascii="Marianne" w:hAnsi="Marianne" w:eastAsia="Marianne" w:cs="Marianne"/>
                <w:sz w:val="14"/>
              </w:rPr>
              <w:t xml:space="preserve">CEN0000014AA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"https://fiches-risques.brgm.fr/georisques/cavite/CEN0000016AA" \t "_self" </w:instrText>
            </w:r>
            <w:r>
              <w:fldChar w:fldCharType="separate"/>
            </w:r>
            <w:r>
              <w:rPr>
                <w:rFonts w:ascii="Marianne" w:hAnsi="Marianne" w:eastAsia="Marianne" w:cs="Marianne"/>
                <w:sz w:val="14"/>
              </w:rPr>
              <w:t xml:space="preserve">CEN0000016AA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"https://fiches-risques.brgm.fr/georisques/cavite/CEN0000017AA" \t "_self" </w:instrText>
            </w:r>
            <w:r>
              <w:fldChar w:fldCharType="separate"/>
            </w:r>
            <w:r>
              <w:rPr>
                <w:rFonts w:ascii="Marianne" w:hAnsi="Marianne" w:eastAsia="Marianne" w:cs="Marianne"/>
                <w:sz w:val="14"/>
              </w:rPr>
              <w:t xml:space="preserve">CEN0000017AA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"https://fiches-risques.brgm.fr/georisques/cavite/CEN0000018AA" \t "_self" </w:instrText>
            </w:r>
            <w:r>
              <w:fldChar w:fldCharType="separate"/>
            </w:r>
            <w:r>
              <w:rPr>
                <w:rFonts w:ascii="Marianne" w:hAnsi="Marianne" w:eastAsia="Marianne" w:cs="Marianne"/>
                <w:sz w:val="14"/>
              </w:rPr>
              <w:t xml:space="preserve">CEN0000018AA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"https://fiches-risques.brgm.fr/georisques/cavite/CEN0000019AA" \t "_self" </w:instrText>
            </w:r>
            <w:r>
              <w:fldChar w:fldCharType="separate"/>
            </w:r>
            <w:r>
              <w:rPr>
                <w:rFonts w:ascii="Marianne" w:hAnsi="Marianne" w:eastAsia="Marianne" w:cs="Marianne"/>
                <w:sz w:val="14"/>
              </w:rPr>
              <w:t xml:space="preserve">CEN0000019AA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"https://fiches-risques.brgm.fr/georisques/cavite/CEN0000020AA" \t "_self" </w:instrText>
            </w:r>
            <w:r>
              <w:fldChar w:fldCharType="separate"/>
            </w:r>
            <w:r>
              <w:rPr>
                <w:rFonts w:ascii="Marianne" w:hAnsi="Marianne" w:eastAsia="Marianne" w:cs="Marianne"/>
                <w:sz w:val="14"/>
              </w:rPr>
              <w:t xml:space="preserve">CEN0000020AA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"https://fiches-risques.brgm.fr/georisques/cavite/CEN0000021AA" \t "_self" </w:instrText>
            </w:r>
            <w:r>
              <w:fldChar w:fldCharType="separate"/>
            </w:r>
            <w:r>
              <w:rPr>
                <w:rFonts w:ascii="Marianne" w:hAnsi="Marianne" w:eastAsia="Marianne" w:cs="Marianne"/>
                <w:sz w:val="14"/>
              </w:rPr>
              <w:t xml:space="preserve">CEN0000021AA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"https://fiches-risques.brgm.fr/georisques/cavite/CEN0000022AA" \t "_self" </w:instrText>
            </w:r>
            <w:r>
              <w:fldChar w:fldCharType="separate"/>
            </w:r>
            <w:r>
              <w:rPr>
                <w:rFonts w:ascii="Marianne" w:hAnsi="Marianne" w:eastAsia="Marianne" w:cs="Marianne"/>
                <w:sz w:val="14"/>
              </w:rPr>
              <w:t xml:space="preserve">CEN0000022AA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"https://fiches-risques.brgm.fr/georisques/cavite/CEN0000023AA" \t "_self" </w:instrText>
            </w:r>
            <w:r>
              <w:fldChar w:fldCharType="separate"/>
            </w:r>
            <w:r>
              <w:rPr>
                <w:rFonts w:ascii="Marianne" w:hAnsi="Marianne" w:eastAsia="Marianne" w:cs="Marianne"/>
                <w:sz w:val="14"/>
              </w:rPr>
              <w:t xml:space="preserve">CEN0000023AA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"https://fiches-risques.brgm.fr/georisques/cavite/CEN0000024AA" \t "_self" </w:instrText>
            </w:r>
            <w:r>
              <w:fldChar w:fldCharType="separate"/>
            </w:r>
            <w:r>
              <w:rPr>
                <w:rFonts w:ascii="Marianne" w:hAnsi="Marianne" w:eastAsia="Marianne" w:cs="Marianne"/>
                <w:sz w:val="14"/>
              </w:rPr>
              <w:t xml:space="preserve">CEN0000024AA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"https://fiches-risques.brgm.fr/georisques/cavite/CEN0000025AA" \t "_self" </w:instrText>
            </w:r>
            <w:r>
              <w:fldChar w:fldCharType="separate"/>
            </w:r>
            <w:r>
              <w:rPr>
                <w:rFonts w:ascii="Marianne" w:hAnsi="Marianne" w:eastAsia="Marianne" w:cs="Marianne"/>
                <w:sz w:val="14"/>
              </w:rPr>
              <w:t xml:space="preserve">CEN0000025AA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"https://fiches-risques.brgm.fr/georisques/cavite/CEN0000026AA" \t "_self" </w:instrText>
            </w:r>
            <w:r>
              <w:fldChar w:fldCharType="separate"/>
            </w:r>
            <w:r>
              <w:rPr>
                <w:rFonts w:ascii="Marianne" w:hAnsi="Marianne" w:eastAsia="Marianne" w:cs="Marianne"/>
                <w:sz w:val="14"/>
              </w:rPr>
              <w:t xml:space="preserve">CEN0000026AA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"https://fiches-risques.brgm.fr/georisques/cavite/CEN0000027AA" \t "_self" </w:instrText>
            </w:r>
            <w:r>
              <w:fldChar w:fldCharType="separate"/>
            </w:r>
            <w:r>
              <w:rPr>
                <w:rFonts w:ascii="Marianne" w:hAnsi="Marianne" w:eastAsia="Marianne" w:cs="Marianne"/>
                <w:sz w:val="14"/>
              </w:rPr>
              <w:t xml:space="preserve">CEN0000027AA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"https://fiches-risques.brgm.fr/georisques/cavite/CEN0000028AA" \t "_self" </w:instrText>
            </w:r>
            <w:r>
              <w:fldChar w:fldCharType="separate"/>
            </w:r>
            <w:r>
              <w:rPr>
                <w:rFonts w:ascii="Marianne" w:hAnsi="Marianne" w:eastAsia="Marianne" w:cs="Marianne"/>
                <w:sz w:val="14"/>
              </w:rPr>
              <w:t xml:space="preserve">CEN0000028AA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"https://fiches-risques.brgm.fr/georisques/cavite/CEN0000029AA" \t "_self" </w:instrText>
            </w:r>
            <w:r>
              <w:fldChar w:fldCharType="separate"/>
            </w:r>
            <w:r>
              <w:rPr>
                <w:rFonts w:ascii="Marianne" w:hAnsi="Marianne" w:eastAsia="Marianne" w:cs="Marianne"/>
                <w:sz w:val="14"/>
              </w:rPr>
              <w:t xml:space="preserve">CEN0000029AA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"https://fiches-risques.brgm.fr/georisques/cavite/CEN0000030AA" \t "_self" </w:instrText>
            </w:r>
            <w:r>
              <w:fldChar w:fldCharType="separate"/>
            </w:r>
            <w:r>
              <w:rPr>
                <w:rFonts w:ascii="Marianne" w:hAnsi="Marianne" w:eastAsia="Marianne" w:cs="Marianne"/>
                <w:sz w:val="14"/>
              </w:rPr>
              <w:t xml:space="preserve">CEN0000030AA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"https://fiches-risques.brgm.fr/georisques/cavite/CEN0000031AA" \t "_self" </w:instrText>
            </w:r>
            <w:r>
              <w:fldChar w:fldCharType="separate"/>
            </w:r>
            <w:r>
              <w:rPr>
                <w:rFonts w:ascii="Marianne" w:hAnsi="Marianne" w:eastAsia="Marianne" w:cs="Marianne"/>
                <w:sz w:val="14"/>
              </w:rPr>
              <w:t xml:space="preserve">CEN0000031AA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"https://fiches-risques.brgm.fr/georisques/cavite/CEN0000032AA" \t "_self" </w:instrText>
            </w:r>
            <w:r>
              <w:fldChar w:fldCharType="separate"/>
            </w:r>
            <w:r>
              <w:rPr>
                <w:rFonts w:ascii="Marianne" w:hAnsi="Marianne" w:eastAsia="Marianne" w:cs="Marianne"/>
                <w:sz w:val="14"/>
              </w:rPr>
              <w:t xml:space="preserve">CEN0000032AA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"https://fiches-risques.brgm.fr/georisques/cavite/CEN0000033AA" \t "_self" </w:instrText>
            </w:r>
            <w:r>
              <w:fldChar w:fldCharType="separate"/>
            </w:r>
            <w:r>
              <w:rPr>
                <w:rFonts w:ascii="Marianne" w:hAnsi="Marianne" w:eastAsia="Marianne" w:cs="Marianne"/>
                <w:sz w:val="14"/>
              </w:rPr>
              <w:t xml:space="preserve">CEN0000033AA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"https://fiches-risques.brgm.fr/georisques/cavite/CEN0000034AA" \t "_self" </w:instrText>
            </w:r>
            <w:r>
              <w:fldChar w:fldCharType="separate"/>
            </w:r>
            <w:r>
              <w:rPr>
                <w:rFonts w:ascii="Marianne" w:hAnsi="Marianne" w:eastAsia="Marianne" w:cs="Marianne"/>
                <w:sz w:val="14"/>
              </w:rPr>
              <w:t xml:space="preserve">CEN0000034AA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"https://fiches-risques.brgm.fr/georisques/cavite/CEN0000035AA" \t "_self" </w:instrText>
            </w:r>
            <w:r>
              <w:fldChar w:fldCharType="separate"/>
            </w:r>
            <w:r>
              <w:rPr>
                <w:rFonts w:ascii="Marianne" w:hAnsi="Marianne" w:eastAsia="Marianne" w:cs="Marianne"/>
                <w:sz w:val="14"/>
              </w:rPr>
              <w:t xml:space="preserve">CEN0000035AA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"https://fiches-risques.brgm.fr/georisques/cavite/CEN0000036AA" \t "_self" </w:instrText>
            </w:r>
            <w:r>
              <w:fldChar w:fldCharType="separate"/>
            </w:r>
            <w:r>
              <w:rPr>
                <w:rFonts w:ascii="Marianne" w:hAnsi="Marianne" w:eastAsia="Marianne" w:cs="Marianne"/>
                <w:sz w:val="14"/>
              </w:rPr>
              <w:t xml:space="preserve">CEN0000036AA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"https://fiches-risques.brgm.fr/georisques/cavite/CEN0000037AA" \t "_self" </w:instrText>
            </w:r>
            <w:r>
              <w:fldChar w:fldCharType="separate"/>
            </w:r>
            <w:r>
              <w:rPr>
                <w:rFonts w:ascii="Marianne" w:hAnsi="Marianne" w:eastAsia="Marianne" w:cs="Marianne"/>
                <w:sz w:val="14"/>
              </w:rPr>
              <w:t xml:space="preserve">CEN0000037AA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"https://fiches-risques.brgm.fr/georisques/cavite/CEN0000038AA" \t "_self" </w:instrText>
            </w:r>
            <w:r>
              <w:fldChar w:fldCharType="separate"/>
            </w:r>
            <w:r>
              <w:rPr>
                <w:rFonts w:ascii="Marianne" w:hAnsi="Marianne" w:eastAsia="Marianne" w:cs="Marianne"/>
                <w:sz w:val="14"/>
              </w:rPr>
              <w:t xml:space="preserve">CEN0000038AA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"https://fiches-risques.brgm.fr/georisques/cavite/CEN0000039AA" \t "_self" </w:instrText>
            </w:r>
            <w:r>
              <w:fldChar w:fldCharType="separate"/>
            </w:r>
            <w:r>
              <w:rPr>
                <w:rFonts w:ascii="Marianne" w:hAnsi="Marianne" w:eastAsia="Marianne" w:cs="Marianne"/>
                <w:sz w:val="14"/>
              </w:rPr>
              <w:t xml:space="preserve">CEN0000039AA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"https://fiches-risques.brgm.fr/georisques/cavite/CEN0000040AA" \t "_self" </w:instrText>
            </w:r>
            <w:r>
              <w:fldChar w:fldCharType="separate"/>
            </w:r>
            <w:r>
              <w:rPr>
                <w:rFonts w:ascii="Marianne" w:hAnsi="Marianne" w:eastAsia="Marianne" w:cs="Marianne"/>
                <w:sz w:val="14"/>
              </w:rPr>
              <w:t xml:space="preserve">CEN0000040AA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Site_40</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839534" name="Picture">
</wp:docPr>
                  <a:graphic>
                    <a:graphicData uri="http://schemas.openxmlformats.org/drawingml/2006/picture">
                      <pic:pic>
                        <pic:nvPicPr>
                          <pic:cNvPr id="101183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949959" name="Picture">
</wp:docPr>
                  <a:graphic>
                    <a:graphicData uri="http://schemas.openxmlformats.org/drawingml/2006/picture">
                      <pic:pic>
                        <pic:nvPicPr>
                          <pic:cNvPr id="112394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147586" name="Picture">
</wp:docPr>
                  <a:graphic>
                    <a:graphicData uri="http://schemas.openxmlformats.org/drawingml/2006/picture">
                      <pic:pic>
                        <pic:nvPicPr>
                          <pic:cNvPr id="99414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"https://fiches-risques.brgm.fr/georisques/cavite/CEN0000041AA" \t "_self" </w:instrText>
            </w:r>
            <w:r>
              <w:fldChar w:fldCharType="separate"/>
            </w:r>
            <w:r>
              <w:rPr>
                <w:rFonts w:ascii="Marianne" w:hAnsi="Marianne" w:eastAsia="Marianne" w:cs="Marianne"/>
                <w:sz w:val="14"/>
              </w:rPr>
              <w:t xml:space="preserve">CEN0000041AA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"https://fiches-risques.brgm.fr/georisques/cavite/CEN0000042AA" \t "_self" </w:instrText>
            </w:r>
            <w:r>
              <w:fldChar w:fldCharType="separate"/>
            </w:r>
            <w:r>
              <w:rPr>
                <w:rFonts w:ascii="Marianne" w:hAnsi="Marianne" w:eastAsia="Marianne" w:cs="Marianne"/>
                <w:sz w:val="14"/>
              </w:rPr>
              <w:t xml:space="preserve">CEN0000042AA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"https://fiches-risques.brgm.fr/georisques/cavite/CEN0000043AA" \t "_self" </w:instrText>
            </w:r>
            <w:r>
              <w:fldChar w:fldCharType="separate"/>
            </w:r>
            <w:r>
              <w:rPr>
                <w:rFonts w:ascii="Marianne" w:hAnsi="Marianne" w:eastAsia="Marianne" w:cs="Marianne"/>
                <w:sz w:val="14"/>
              </w:rPr>
              <w:t xml:space="preserve">CEN0000043AA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"https://fiches-risques.brgm.fr/georisques/cavite/CEN0000044AA" \t "_self" </w:instrText>
            </w:r>
            <w:r>
              <w:fldChar w:fldCharType="separate"/>
            </w:r>
            <w:r>
              <w:rPr>
                <w:rFonts w:ascii="Marianne" w:hAnsi="Marianne" w:eastAsia="Marianne" w:cs="Marianne"/>
                <w:sz w:val="14"/>
              </w:rPr>
              <w:t xml:space="preserve">CEN0000044AA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"https://fiches-risques.brgm.fr/georisques/cavite/CEN0000045AA" \t "_self" </w:instrText>
            </w:r>
            <w:r>
              <w:fldChar w:fldCharType="separate"/>
            </w:r>
            <w:r>
              <w:rPr>
                <w:rFonts w:ascii="Marianne" w:hAnsi="Marianne" w:eastAsia="Marianne" w:cs="Marianne"/>
                <w:sz w:val="14"/>
              </w:rPr>
              <w:t xml:space="preserve">CEN0000045AA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"https://fiches-risques.brgm.fr/georisques/cavite/CEN0000046AA" \t "_self" </w:instrText>
            </w:r>
            <w:r>
              <w:fldChar w:fldCharType="separate"/>
            </w:r>
            <w:r>
              <w:rPr>
                <w:rFonts w:ascii="Marianne" w:hAnsi="Marianne" w:eastAsia="Marianne" w:cs="Marianne"/>
                <w:sz w:val="14"/>
              </w:rPr>
              <w:t xml:space="preserve">CEN0000046AA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"https://fiches-risques.brgm.fr/georisques/cavite/CEN0000047AA" \t "_self" </w:instrText>
            </w:r>
            <w:r>
              <w:fldChar w:fldCharType="separate"/>
            </w:r>
            <w:r>
              <w:rPr>
                <w:rFonts w:ascii="Marianne" w:hAnsi="Marianne" w:eastAsia="Marianne" w:cs="Marianne"/>
                <w:sz w:val="14"/>
              </w:rPr>
              <w:t xml:space="preserve">CEN0000047AA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"https://fiches-risques.brgm.fr/georisques/cavite/CEN0000048AA" \t "_self" </w:instrText>
            </w:r>
            <w:r>
              <w:fldChar w:fldCharType="separate"/>
            </w:r>
            <w:r>
              <w:rPr>
                <w:rFonts w:ascii="Marianne" w:hAnsi="Marianne" w:eastAsia="Marianne" w:cs="Marianne"/>
                <w:sz w:val="14"/>
              </w:rPr>
              <w:t xml:space="preserve">CEN0000048AA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"https://fiches-risques.brgm.fr/georisques/cavite/CEN0000049AA" \t "_self" </w:instrText>
            </w:r>
            <w:r>
              <w:fldChar w:fldCharType="separate"/>
            </w:r>
            <w:r>
              <w:rPr>
                <w:rFonts w:ascii="Marianne" w:hAnsi="Marianne" w:eastAsia="Marianne" w:cs="Marianne"/>
                <w:sz w:val="14"/>
              </w:rPr>
              <w:t xml:space="preserve">CEN0000049AA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"https://fiches-risques.brgm.fr/georisques/cavite/CEN0000050AA" \t "_self" </w:instrText>
            </w:r>
            <w:r>
              <w:fldChar w:fldCharType="separate"/>
            </w:r>
            <w:r>
              <w:rPr>
                <w:rFonts w:ascii="Marianne" w:hAnsi="Marianne" w:eastAsia="Marianne" w:cs="Marianne"/>
                <w:sz w:val="14"/>
              </w:rPr>
              <w:t xml:space="preserve">CEN0000050AA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"https://fiches-risques.brgm.fr/georisques/cavite/CEN0000051AA" \t "_self" </w:instrText>
            </w:r>
            <w:r>
              <w:fldChar w:fldCharType="separate"/>
            </w:r>
            <w:r>
              <w:rPr>
                <w:rFonts w:ascii="Marianne" w:hAnsi="Marianne" w:eastAsia="Marianne" w:cs="Marianne"/>
                <w:sz w:val="14"/>
              </w:rPr>
              <w:t xml:space="preserve">CEN0000051AA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"https://fiches-risques.brgm.fr/georisques/cavite/CEN0000052AA" \t "_self" </w:instrText>
            </w:r>
            <w:r>
              <w:fldChar w:fldCharType="separate"/>
            </w:r>
            <w:r>
              <w:rPr>
                <w:rFonts w:ascii="Marianne" w:hAnsi="Marianne" w:eastAsia="Marianne" w:cs="Marianne"/>
                <w:sz w:val="14"/>
              </w:rPr>
              <w:t xml:space="preserve">CEN0000052AA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"https://fiches-risques.brgm.fr/georisques/cavite/CEN0000053AA" \t "_self" </w:instrText>
            </w:r>
            <w:r>
              <w:fldChar w:fldCharType="separate"/>
            </w:r>
            <w:r>
              <w:rPr>
                <w:rFonts w:ascii="Marianne" w:hAnsi="Marianne" w:eastAsia="Marianne" w:cs="Marianne"/>
                <w:sz w:val="14"/>
              </w:rPr>
              <w:t xml:space="preserve">CEN0000053AA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"https://fiches-risques.brgm.fr/georisques/cavite/CEN0000054AA" \t "_self" </w:instrText>
            </w:r>
            <w:r>
              <w:fldChar w:fldCharType="separate"/>
            </w:r>
            <w:r>
              <w:rPr>
                <w:rFonts w:ascii="Marianne" w:hAnsi="Marianne" w:eastAsia="Marianne" w:cs="Marianne"/>
                <w:sz w:val="14"/>
              </w:rPr>
              <w:t xml:space="preserve">CEN0000054AA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"https://fiches-risques.brgm.fr/georisques/cavite/CEN0000055AA" \t "_self" </w:instrText>
            </w:r>
            <w:r>
              <w:fldChar w:fldCharType="separate"/>
            </w:r>
            <w:r>
              <w:rPr>
                <w:rFonts w:ascii="Marianne" w:hAnsi="Marianne" w:eastAsia="Marianne" w:cs="Marianne"/>
                <w:sz w:val="14"/>
              </w:rPr>
              <w:t xml:space="preserve">CEN0000055AA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"https://fiches-risques.brgm.fr/georisques/cavite/CEN0000056AA" \t "_self" </w:instrText>
            </w:r>
            <w:r>
              <w:fldChar w:fldCharType="separate"/>
            </w:r>
            <w:r>
              <w:rPr>
                <w:rFonts w:ascii="Marianne" w:hAnsi="Marianne" w:eastAsia="Marianne" w:cs="Marianne"/>
                <w:sz w:val="14"/>
              </w:rPr>
              <w:t xml:space="preserve">CEN0000056AA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"https://fiches-risques.brgm.fr/georisques/cavite/CEN0000057AA" \t "_self" </w:instrText>
            </w:r>
            <w:r>
              <w:fldChar w:fldCharType="separate"/>
            </w:r>
            <w:r>
              <w:rPr>
                <w:rFonts w:ascii="Marianne" w:hAnsi="Marianne" w:eastAsia="Marianne" w:cs="Marianne"/>
                <w:sz w:val="14"/>
              </w:rPr>
              <w:t xml:space="preserve">CEN0000057AA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"https://fiches-risques.brgm.fr/georisques/cavite/CEN0000058AA" \t "_self" </w:instrText>
            </w:r>
            <w:r>
              <w:fldChar w:fldCharType="separate"/>
            </w:r>
            <w:r>
              <w:rPr>
                <w:rFonts w:ascii="Marianne" w:hAnsi="Marianne" w:eastAsia="Marianne" w:cs="Marianne"/>
                <w:sz w:val="14"/>
              </w:rPr>
              <w:t xml:space="preserve">CEN0000058AA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"https://fiches-risques.brgm.fr/georisques/cavite/CEN0000059AA" \t "_self" </w:instrText>
            </w:r>
            <w:r>
              <w:fldChar w:fldCharType="separate"/>
            </w:r>
            <w:r>
              <w:rPr>
                <w:rFonts w:ascii="Marianne" w:hAnsi="Marianne" w:eastAsia="Marianne" w:cs="Marianne"/>
                <w:sz w:val="14"/>
              </w:rPr>
              <w:t xml:space="preserve">CEN0000059AA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"https://fiches-risques.brgm.fr/georisques/cavite/CEN0000060AA" \t "_self" </w:instrText>
            </w:r>
            <w:r>
              <w:fldChar w:fldCharType="separate"/>
            </w:r>
            <w:r>
              <w:rPr>
                <w:rFonts w:ascii="Marianne" w:hAnsi="Marianne" w:eastAsia="Marianne" w:cs="Marianne"/>
                <w:sz w:val="14"/>
              </w:rPr>
              <w:t xml:space="preserve">CEN0000060AA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"https://fiches-risques.brgm.fr/georisques/cavite/CEN0000061AA" \t "_self" </w:instrText>
            </w:r>
            <w:r>
              <w:fldChar w:fldCharType="separate"/>
            </w:r>
            <w:r>
              <w:rPr>
                <w:rFonts w:ascii="Marianne" w:hAnsi="Marianne" w:eastAsia="Marianne" w:cs="Marianne"/>
                <w:sz w:val="14"/>
              </w:rPr>
              <w:t xml:space="preserve">CEN0000061AA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"https://fiches-risques.brgm.fr/georisques/cavite/CEN0000062AA" \t "_self" </w:instrText>
            </w:r>
            <w:r>
              <w:fldChar w:fldCharType="separate"/>
            </w:r>
            <w:r>
              <w:rPr>
                <w:rFonts w:ascii="Marianne" w:hAnsi="Marianne" w:eastAsia="Marianne" w:cs="Marianne"/>
                <w:sz w:val="14"/>
              </w:rPr>
              <w:t xml:space="preserve">CEN0000062AA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"https://fiches-risques.brgm.fr/georisques/cavite/CEN0000063AA" \t "_self" </w:instrText>
            </w:r>
            <w:r>
              <w:fldChar w:fldCharType="separate"/>
            </w:r>
            <w:r>
              <w:rPr>
                <w:rFonts w:ascii="Marianne" w:hAnsi="Marianne" w:eastAsia="Marianne" w:cs="Marianne"/>
                <w:sz w:val="14"/>
              </w:rPr>
              <w:t xml:space="preserve">CEN0000063AA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"https://fiches-risques.brgm.fr/georisques/cavite/CEN0000064AA" \t "_self" </w:instrText>
            </w:r>
            <w:r>
              <w:fldChar w:fldCharType="separate"/>
            </w:r>
            <w:r>
              <w:rPr>
                <w:rFonts w:ascii="Marianne" w:hAnsi="Marianne" w:eastAsia="Marianne" w:cs="Marianne"/>
                <w:sz w:val="14"/>
              </w:rPr>
              <w:t xml:space="preserve">CEN0000064AA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"https://fiches-risques.brgm.fr/georisques/cavite/CEN0000065AA" \t "_self" </w:instrText>
            </w:r>
            <w:r>
              <w:fldChar w:fldCharType="separate"/>
            </w:r>
            <w:r>
              <w:rPr>
                <w:rFonts w:ascii="Marianne" w:hAnsi="Marianne" w:eastAsia="Marianne" w:cs="Marianne"/>
                <w:sz w:val="14"/>
              </w:rPr>
              <w:t xml:space="preserve">CEN0000065AA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"https://fiches-risques.brgm.fr/georisques/cavite/CEN0000066AA" \t "_self" </w:instrText>
            </w:r>
            <w:r>
              <w:fldChar w:fldCharType="separate"/>
            </w:r>
            <w:r>
              <w:rPr>
                <w:rFonts w:ascii="Marianne" w:hAnsi="Marianne" w:eastAsia="Marianne" w:cs="Marianne"/>
                <w:sz w:val="14"/>
              </w:rPr>
              <w:t xml:space="preserve">CEN0000066AA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"https://fiches-risques.brgm.fr/georisques/cavite/CEN0000067AA" \t "_self" </w:instrText>
            </w:r>
            <w:r>
              <w:fldChar w:fldCharType="separate"/>
            </w:r>
            <w:r>
              <w:rPr>
                <w:rFonts w:ascii="Marianne" w:hAnsi="Marianne" w:eastAsia="Marianne" w:cs="Marianne"/>
                <w:sz w:val="14"/>
              </w:rPr>
              <w:t xml:space="preserve">CEN0000067AA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"https://fiches-risques.brgm.fr/georisques/cavite/CEN0000068AA" \t "_self" </w:instrText>
            </w:r>
            <w:r>
              <w:fldChar w:fldCharType="separate"/>
            </w:r>
            <w:r>
              <w:rPr>
                <w:rFonts w:ascii="Marianne" w:hAnsi="Marianne" w:eastAsia="Marianne" w:cs="Marianne"/>
                <w:sz w:val="14"/>
              </w:rPr>
              <w:t xml:space="preserve">CEN0000068AA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"https://fiches-risques.brgm.fr/georisques/cavite/CEN0000069AA" \t "_self" </w:instrText>
            </w:r>
            <w:r>
              <w:fldChar w:fldCharType="separate"/>
            </w:r>
            <w:r>
              <w:rPr>
                <w:rFonts w:ascii="Marianne" w:hAnsi="Marianne" w:eastAsia="Marianne" w:cs="Marianne"/>
                <w:sz w:val="14"/>
              </w:rPr>
              <w:t xml:space="preserve">CEN0000069AA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"https://fiches-risques.brgm.fr/georisques/cavite/CEN0000070AA" \t "_self" </w:instrText>
            </w:r>
            <w:r>
              <w:fldChar w:fldCharType="separate"/>
            </w:r>
            <w:r>
              <w:rPr>
                <w:rFonts w:ascii="Marianne" w:hAnsi="Marianne" w:eastAsia="Marianne" w:cs="Marianne"/>
                <w:sz w:val="14"/>
              </w:rPr>
              <w:t xml:space="preserve">CEN0000070AA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"https://fiches-risques.brgm.fr/georisques/cavite/CEN0000071AA" \t "_self" </w:instrText>
            </w:r>
            <w:r>
              <w:fldChar w:fldCharType="separate"/>
            </w:r>
            <w:r>
              <w:rPr>
                <w:rFonts w:ascii="Marianne" w:hAnsi="Marianne" w:eastAsia="Marianne" w:cs="Marianne"/>
                <w:sz w:val="14"/>
              </w:rPr>
              <w:t xml:space="preserve">CEN0000071AA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"https://fiches-risques.brgm.fr/georisques/cavite/CEN0000072AA" \t "_self" </w:instrText>
            </w:r>
            <w:r>
              <w:fldChar w:fldCharType="separate"/>
            </w:r>
            <w:r>
              <w:rPr>
                <w:rFonts w:ascii="Marianne" w:hAnsi="Marianne" w:eastAsia="Marianne" w:cs="Marianne"/>
                <w:sz w:val="14"/>
              </w:rPr>
              <w:t xml:space="preserve">CEN0000072AA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"https://fiches-risques.brgm.fr/georisques/cavite/CEN0000073AA" \t "_self" </w:instrText>
            </w:r>
            <w:r>
              <w:fldChar w:fldCharType="separate"/>
            </w:r>
            <w:r>
              <w:rPr>
                <w:rFonts w:ascii="Marianne" w:hAnsi="Marianne" w:eastAsia="Marianne" w:cs="Marianne"/>
                <w:sz w:val="14"/>
              </w:rPr>
              <w:t xml:space="preserve">CEN0000073AA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"https://fiches-risques.brgm.fr/georisques/cavite/CEN0000074AA" \t "_self" </w:instrText>
            </w:r>
            <w:r>
              <w:fldChar w:fldCharType="separate"/>
            </w:r>
            <w:r>
              <w:rPr>
                <w:rFonts w:ascii="Marianne" w:hAnsi="Marianne" w:eastAsia="Marianne" w:cs="Marianne"/>
                <w:sz w:val="14"/>
              </w:rPr>
              <w:t xml:space="preserve">CEN0000074AA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"https://fiches-risques.brgm.fr/georisques/cavite/CEN0000075AA" \t "_self" </w:instrText>
            </w:r>
            <w:r>
              <w:fldChar w:fldCharType="separate"/>
            </w:r>
            <w:r>
              <w:rPr>
                <w:rFonts w:ascii="Marianne" w:hAnsi="Marianne" w:eastAsia="Marianne" w:cs="Marianne"/>
                <w:sz w:val="14"/>
              </w:rPr>
              <w:t xml:space="preserve">CEN0000075AA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"https://fiches-risques.brgm.fr/georisques/cavite/CEN0000076AA" \t "_self" </w:instrText>
            </w:r>
            <w:r>
              <w:fldChar w:fldCharType="separate"/>
            </w:r>
            <w:r>
              <w:rPr>
                <w:rFonts w:ascii="Marianne" w:hAnsi="Marianne" w:eastAsia="Marianne" w:cs="Marianne"/>
                <w:sz w:val="14"/>
              </w:rPr>
              <w:t xml:space="preserve">CEN0000076AA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"https://fiches-risques.brgm.fr/georisques/cavite/CEN0000077AA" \t "_self" </w:instrText>
            </w:r>
            <w:r>
              <w:fldChar w:fldCharType="separate"/>
            </w:r>
            <w:r>
              <w:rPr>
                <w:rFonts w:ascii="Marianne" w:hAnsi="Marianne" w:eastAsia="Marianne" w:cs="Marianne"/>
                <w:sz w:val="14"/>
              </w:rPr>
              <w:t xml:space="preserve">CEN0000077AA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"https://fiches-risques.brgm.fr/georisques/cavite/CEN0000078AA" \t "_self" </w:instrText>
            </w:r>
            <w:r>
              <w:fldChar w:fldCharType="separate"/>
            </w:r>
            <w:r>
              <w:rPr>
                <w:rFonts w:ascii="Marianne" w:hAnsi="Marianne" w:eastAsia="Marianne" w:cs="Marianne"/>
                <w:sz w:val="14"/>
              </w:rPr>
              <w:t xml:space="preserve">CEN0000078AA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"https://fiches-risques.brgm.fr/georisques/cavite/CEN0000079AA" \t "_self" </w:instrText>
            </w:r>
            <w:r>
              <w:fldChar w:fldCharType="separate"/>
            </w:r>
            <w:r>
              <w:rPr>
                <w:rFonts w:ascii="Marianne" w:hAnsi="Marianne" w:eastAsia="Marianne" w:cs="Marianne"/>
                <w:sz w:val="14"/>
              </w:rPr>
              <w:t xml:space="preserve">CEN0000079AA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"https://fiches-risques.brgm.fr/georisques/cavite/CEN0000080AA" \t "_self" </w:instrText>
            </w:r>
            <w:r>
              <w:fldChar w:fldCharType="separate"/>
            </w:r>
            <w:r>
              <w:rPr>
                <w:rFonts w:ascii="Marianne" w:hAnsi="Marianne" w:eastAsia="Marianne" w:cs="Marianne"/>
                <w:sz w:val="14"/>
              </w:rPr>
              <w:t xml:space="preserve">CEN0000080AA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"https://fiches-risques.brgm.fr/georisques/cavite/CEN0000081AA" \t "_self" </w:instrText>
            </w:r>
            <w:r>
              <w:fldChar w:fldCharType="separate"/>
            </w:r>
            <w:r>
              <w:rPr>
                <w:rFonts w:ascii="Marianne" w:hAnsi="Marianne" w:eastAsia="Marianne" w:cs="Marianne"/>
                <w:sz w:val="14"/>
              </w:rPr>
              <w:t xml:space="preserve">CEN0000081AA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"https://fiches-risques.brgm.fr/georisques/cavite/CEN0000082AA" \t "_self" </w:instrText>
            </w:r>
            <w:r>
              <w:fldChar w:fldCharType="separate"/>
            </w:r>
            <w:r>
              <w:rPr>
                <w:rFonts w:ascii="Marianne" w:hAnsi="Marianne" w:eastAsia="Marianne" w:cs="Marianne"/>
                <w:sz w:val="14"/>
              </w:rPr>
              <w:t xml:space="preserve">CEN0000082AA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"https://fiches-risques.brgm.fr/georisques/cavite/CEN0000090AA" \t "_self" </w:instrText>
            </w:r>
            <w:r>
              <w:fldChar w:fldCharType="separate"/>
            </w:r>
            <w:r>
              <w:rPr>
                <w:rFonts w:ascii="Marianne" w:hAnsi="Marianne" w:eastAsia="Marianne" w:cs="Marianne"/>
                <w:sz w:val="14"/>
              </w:rPr>
              <w:t xml:space="preserve">CEN0000090AA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"https://fiches-risques.brgm.fr/georisques/cavite/CEN0000092AA" \t "_self" </w:instrText>
            </w:r>
            <w:r>
              <w:fldChar w:fldCharType="separate"/>
            </w:r>
            <w:r>
              <w:rPr>
                <w:rFonts w:ascii="Marianne" w:hAnsi="Marianne" w:eastAsia="Marianne" w:cs="Marianne"/>
                <w:sz w:val="14"/>
              </w:rPr>
              <w:t xml:space="preserve">CEN0000092AA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"https://fiches-risques.brgm.fr/georisques/cavite/CEN0000094AA" \t "_self" </w:instrText>
            </w:r>
            <w:r>
              <w:fldChar w:fldCharType="separate"/>
            </w:r>
            <w:r>
              <w:rPr>
                <w:rFonts w:ascii="Marianne" w:hAnsi="Marianne" w:eastAsia="Marianne" w:cs="Marianne"/>
                <w:sz w:val="14"/>
              </w:rPr>
              <w:t xml:space="preserve">CEN0000094AA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Site_94</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29602" name="Picture">
</wp:docPr>
                  <a:graphic>
                    <a:graphicData uri="http://schemas.openxmlformats.org/drawingml/2006/picture">
                      <pic:pic>
                        <pic:nvPicPr>
                          <pic:cNvPr id="153862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025718" name="Picture">
</wp:docPr>
                  <a:graphic>
                    <a:graphicData uri="http://schemas.openxmlformats.org/drawingml/2006/picture">
                      <pic:pic>
                        <pic:nvPicPr>
                          <pic:cNvPr id="176302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78619" name="Picture">
</wp:docPr>
                  <a:graphic>
                    <a:graphicData uri="http://schemas.openxmlformats.org/drawingml/2006/picture">
                      <pic:pic>
                        <pic:nvPicPr>
                          <pic:cNvPr id="150237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"https://fiches-risques.brgm.fr/georisques/cavite/CEN0000095AA" \t "_self" </w:instrText>
            </w:r>
            <w:r>
              <w:fldChar w:fldCharType="separate"/>
            </w:r>
            <w:r>
              <w:rPr>
                <w:rFonts w:ascii="Marianne" w:hAnsi="Marianne" w:eastAsia="Marianne" w:cs="Marianne"/>
                <w:sz w:val="14"/>
              </w:rPr>
              <w:t xml:space="preserve">CEN0000095AA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"https://fiches-risques.brgm.fr/georisques/cavite/CEN0000096AA" \t "_self" </w:instrText>
            </w:r>
            <w:r>
              <w:fldChar w:fldCharType="separate"/>
            </w:r>
            <w:r>
              <w:rPr>
                <w:rFonts w:ascii="Marianne" w:hAnsi="Marianne" w:eastAsia="Marianne" w:cs="Marianne"/>
                <w:sz w:val="14"/>
              </w:rPr>
              <w:t xml:space="preserve">CEN0000096AA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"https://fiches-risques.brgm.fr/georisques/cavite/CEN0000097AA" \t "_self" </w:instrText>
            </w:r>
            <w:r>
              <w:fldChar w:fldCharType="separate"/>
            </w:r>
            <w:r>
              <w:rPr>
                <w:rFonts w:ascii="Marianne" w:hAnsi="Marianne" w:eastAsia="Marianne" w:cs="Marianne"/>
                <w:sz w:val="14"/>
              </w:rPr>
              <w:t xml:space="preserve">CEN0000097AA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"https://fiches-risques.brgm.fr/georisques/cavite/CEN0000098AA" \t "_self" </w:instrText>
            </w:r>
            <w:r>
              <w:fldChar w:fldCharType="separate"/>
            </w:r>
            <w:r>
              <w:rPr>
                <w:rFonts w:ascii="Marianne" w:hAnsi="Marianne" w:eastAsia="Marianne" w:cs="Marianne"/>
                <w:sz w:val="14"/>
              </w:rPr>
              <w:t xml:space="preserve">CEN0000098AA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"https://fiches-risques.brgm.fr/georisques/cavite/CEN0000100AA" \t "_self" </w:instrText>
            </w:r>
            <w:r>
              <w:fldChar w:fldCharType="separate"/>
            </w:r>
            <w:r>
              <w:rPr>
                <w:rFonts w:ascii="Marianne" w:hAnsi="Marianne" w:eastAsia="Marianne" w:cs="Marianne"/>
                <w:sz w:val="14"/>
              </w:rPr>
              <w:t xml:space="preserve">CEN0000100AA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"https://fiches-risques.brgm.fr/georisques/cavite/CEN0000101AA" \t "_self" </w:instrText>
            </w:r>
            <w:r>
              <w:fldChar w:fldCharType="separate"/>
            </w:r>
            <w:r>
              <w:rPr>
                <w:rFonts w:ascii="Marianne" w:hAnsi="Marianne" w:eastAsia="Marianne" w:cs="Marianne"/>
                <w:sz w:val="14"/>
              </w:rPr>
              <w:t xml:space="preserve">CEN0000101AA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"https://fiches-risques.brgm.fr/georisques/cavite/CEN0000102AA" \t "_self" </w:instrText>
            </w:r>
            <w:r>
              <w:fldChar w:fldCharType="separate"/>
            </w:r>
            <w:r>
              <w:rPr>
                <w:rFonts w:ascii="Marianne" w:hAnsi="Marianne" w:eastAsia="Marianne" w:cs="Marianne"/>
                <w:sz w:val="14"/>
              </w:rPr>
              <w:t xml:space="preserve">CEN0000102AA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"https://fiches-risques.brgm.fr/georisques/cavite/CEN0000103AA" \t "_self" </w:instrText>
            </w:r>
            <w:r>
              <w:fldChar w:fldCharType="separate"/>
            </w:r>
            <w:r>
              <w:rPr>
                <w:rFonts w:ascii="Marianne" w:hAnsi="Marianne" w:eastAsia="Marianne" w:cs="Marianne"/>
                <w:sz w:val="14"/>
              </w:rPr>
              <w:t xml:space="preserve">CEN0000103AA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"https://fiches-risques.brgm.fr/georisques/cavite/CEN0000104AA" \t "_self" </w:instrText>
            </w:r>
            <w:r>
              <w:fldChar w:fldCharType="separate"/>
            </w:r>
            <w:r>
              <w:rPr>
                <w:rFonts w:ascii="Marianne" w:hAnsi="Marianne" w:eastAsia="Marianne" w:cs="Marianne"/>
                <w:sz w:val="14"/>
              </w:rPr>
              <w:t xml:space="preserve">CEN0000104AA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"https://fiches-risques.brgm.fr/georisques/cavite/CEN0000105AA" \t "_self" </w:instrText>
            </w:r>
            <w:r>
              <w:fldChar w:fldCharType="separate"/>
            </w:r>
            <w:r>
              <w:rPr>
                <w:rFonts w:ascii="Marianne" w:hAnsi="Marianne" w:eastAsia="Marianne" w:cs="Marianne"/>
                <w:sz w:val="14"/>
              </w:rPr>
              <w:t xml:space="preserve">CEN0000105AA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"https://fiches-risques.brgm.fr/georisques/cavite/CEN0000106AA" \t "_self" </w:instrText>
            </w:r>
            <w:r>
              <w:fldChar w:fldCharType="separate"/>
            </w:r>
            <w:r>
              <w:rPr>
                <w:rFonts w:ascii="Marianne" w:hAnsi="Marianne" w:eastAsia="Marianne" w:cs="Marianne"/>
                <w:sz w:val="14"/>
              </w:rPr>
              <w:t xml:space="preserve">CEN0000106AA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"https://fiches-risques.brgm.fr/georisques/cavite/CEN0000107AA" \t "_self" </w:instrText>
            </w:r>
            <w:r>
              <w:fldChar w:fldCharType="separate"/>
            </w:r>
            <w:r>
              <w:rPr>
                <w:rFonts w:ascii="Marianne" w:hAnsi="Marianne" w:eastAsia="Marianne" w:cs="Marianne"/>
                <w:sz w:val="14"/>
              </w:rPr>
              <w:t xml:space="preserve">CEN0000107AA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"https://fiches-risques.brgm.fr/georisques/cavite/CEN0000108AA" \t "_self" </w:instrText>
            </w:r>
            <w:r>
              <w:fldChar w:fldCharType="separate"/>
            </w:r>
            <w:r>
              <w:rPr>
                <w:rFonts w:ascii="Marianne" w:hAnsi="Marianne" w:eastAsia="Marianne" w:cs="Marianne"/>
                <w:sz w:val="14"/>
              </w:rPr>
              <w:t xml:space="preserve">CEN0000108AA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"https://fiches-risques.brgm.fr/georisques/cavite/CEN0000109AA" \t "_self" </w:instrText>
            </w:r>
            <w:r>
              <w:fldChar w:fldCharType="separate"/>
            </w:r>
            <w:r>
              <w:rPr>
                <w:rFonts w:ascii="Marianne" w:hAnsi="Marianne" w:eastAsia="Marianne" w:cs="Marianne"/>
                <w:sz w:val="14"/>
              </w:rPr>
              <w:t xml:space="preserve">CEN0000109AA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"https://fiches-risques.brgm.fr/georisques/cavite/CEN0000110AA" \t "_self" </w:instrText>
            </w:r>
            <w:r>
              <w:fldChar w:fldCharType="separate"/>
            </w:r>
            <w:r>
              <w:rPr>
                <w:rFonts w:ascii="Marianne" w:hAnsi="Marianne" w:eastAsia="Marianne" w:cs="Marianne"/>
                <w:sz w:val="14"/>
              </w:rPr>
              <w:t xml:space="preserve">CEN0000110AA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"https://fiches-risques.brgm.fr/georisques/cavite/CEN0000111AA" \t "_self" </w:instrText>
            </w:r>
            <w:r>
              <w:fldChar w:fldCharType="separate"/>
            </w:r>
            <w:r>
              <w:rPr>
                <w:rFonts w:ascii="Marianne" w:hAnsi="Marianne" w:eastAsia="Marianne" w:cs="Marianne"/>
                <w:sz w:val="14"/>
              </w:rPr>
              <w:t xml:space="preserve">CEN0000111AA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"https://fiches-risques.brgm.fr/georisques/cavite/CEN0000112AA" \t "_self" </w:instrText>
            </w:r>
            <w:r>
              <w:fldChar w:fldCharType="separate"/>
            </w:r>
            <w:r>
              <w:rPr>
                <w:rFonts w:ascii="Marianne" w:hAnsi="Marianne" w:eastAsia="Marianne" w:cs="Marianne"/>
                <w:sz w:val="14"/>
              </w:rPr>
              <w:t xml:space="preserve">CEN0000112AA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"https://fiches-risques.brgm.fr/georisques/cavite/CEN0000113AA" \t "_self" </w:instrText>
            </w:r>
            <w:r>
              <w:fldChar w:fldCharType="separate"/>
            </w:r>
            <w:r>
              <w:rPr>
                <w:rFonts w:ascii="Marianne" w:hAnsi="Marianne" w:eastAsia="Marianne" w:cs="Marianne"/>
                <w:sz w:val="14"/>
              </w:rPr>
              <w:t xml:space="preserve">CEN0000113AA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"https://fiches-risques.brgm.fr/georisques/cavite/CEN0000114AA" \t "_self" </w:instrText>
            </w:r>
            <w:r>
              <w:fldChar w:fldCharType="separate"/>
            </w:r>
            <w:r>
              <w:rPr>
                <w:rFonts w:ascii="Marianne" w:hAnsi="Marianne" w:eastAsia="Marianne" w:cs="Marianne"/>
                <w:sz w:val="14"/>
              </w:rPr>
              <w:t xml:space="preserve">CEN0000114AA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"https://fiches-risques.brgm.fr/georisques/cavite/CEN0000115AA" \t "_self" </w:instrText>
            </w:r>
            <w:r>
              <w:fldChar w:fldCharType="separate"/>
            </w:r>
            <w:r>
              <w:rPr>
                <w:rFonts w:ascii="Marianne" w:hAnsi="Marianne" w:eastAsia="Marianne" w:cs="Marianne"/>
                <w:sz w:val="14"/>
              </w:rPr>
              <w:t xml:space="preserve">CEN0000115AA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"https://fiches-risques.brgm.fr/georisques/cavite/CEN0000116AA" \t "_self" </w:instrText>
            </w:r>
            <w:r>
              <w:fldChar w:fldCharType="separate"/>
            </w:r>
            <w:r>
              <w:rPr>
                <w:rFonts w:ascii="Marianne" w:hAnsi="Marianne" w:eastAsia="Marianne" w:cs="Marianne"/>
                <w:sz w:val="14"/>
              </w:rPr>
              <w:t xml:space="preserve">CEN0000116AA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"https://fiches-risques.brgm.fr/georisques/cavite/CEN0000117AA" \t "_self" </w:instrText>
            </w:r>
            <w:r>
              <w:fldChar w:fldCharType="separate"/>
            </w:r>
            <w:r>
              <w:rPr>
                <w:rFonts w:ascii="Marianne" w:hAnsi="Marianne" w:eastAsia="Marianne" w:cs="Marianne"/>
                <w:sz w:val="14"/>
              </w:rPr>
              <w:t xml:space="preserve">CEN0000117AA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"https://fiches-risques.brgm.fr/georisques/cavite/CEN0000118AA" \t "_self" </w:instrText>
            </w:r>
            <w:r>
              <w:fldChar w:fldCharType="separate"/>
            </w:r>
            <w:r>
              <w:rPr>
                <w:rFonts w:ascii="Marianne" w:hAnsi="Marianne" w:eastAsia="Marianne" w:cs="Marianne"/>
                <w:sz w:val="14"/>
              </w:rPr>
              <w:t xml:space="preserve">CEN0000118AA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"https://fiches-risques.brgm.fr/georisques/cavite/CEN0000119AA" \t "_self" </w:instrText>
            </w:r>
            <w:r>
              <w:fldChar w:fldCharType="separate"/>
            </w:r>
            <w:r>
              <w:rPr>
                <w:rFonts w:ascii="Marianne" w:hAnsi="Marianne" w:eastAsia="Marianne" w:cs="Marianne"/>
                <w:sz w:val="14"/>
              </w:rPr>
              <w:t xml:space="preserve">CEN0000119AA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"https://fiches-risques.brgm.fr/georisques/cavite/CEN0000120AA" \t "_self" </w:instrText>
            </w:r>
            <w:r>
              <w:fldChar w:fldCharType="separate"/>
            </w:r>
            <w:r>
              <w:rPr>
                <w:rFonts w:ascii="Marianne" w:hAnsi="Marianne" w:eastAsia="Marianne" w:cs="Marianne"/>
                <w:sz w:val="14"/>
              </w:rPr>
              <w:t xml:space="preserve">CEN0000120AA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"https://fiches-risques.brgm.fr/georisques/cavite/CEN0000121AA" \t "_self" </w:instrText>
            </w:r>
            <w:r>
              <w:fldChar w:fldCharType="separate"/>
            </w:r>
            <w:r>
              <w:rPr>
                <w:rFonts w:ascii="Marianne" w:hAnsi="Marianne" w:eastAsia="Marianne" w:cs="Marianne"/>
                <w:sz w:val="14"/>
              </w:rPr>
              <w:t xml:space="preserve">CEN0000121AA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"https://fiches-risques.brgm.fr/georisques/cavite/CEN0000122AA" \t "_self" </w:instrText>
            </w:r>
            <w:r>
              <w:fldChar w:fldCharType="separate"/>
            </w:r>
            <w:r>
              <w:rPr>
                <w:rFonts w:ascii="Marianne" w:hAnsi="Marianne" w:eastAsia="Marianne" w:cs="Marianne"/>
                <w:sz w:val="14"/>
              </w:rPr>
              <w:t xml:space="preserve">CEN0000122AA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"https://fiches-risques.brgm.fr/georisques/cavite/CEN0000123AA" \t "_self" </w:instrText>
            </w:r>
            <w:r>
              <w:fldChar w:fldCharType="separate"/>
            </w:r>
            <w:r>
              <w:rPr>
                <w:rFonts w:ascii="Marianne" w:hAnsi="Marianne" w:eastAsia="Marianne" w:cs="Marianne"/>
                <w:sz w:val="14"/>
              </w:rPr>
              <w:t xml:space="preserve">CEN0000123AA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"https://fiches-risques.brgm.fr/georisques/cavite/CEN0000124AA" \t "_self" </w:instrText>
            </w:r>
            <w:r>
              <w:fldChar w:fldCharType="separate"/>
            </w:r>
            <w:r>
              <w:rPr>
                <w:rFonts w:ascii="Marianne" w:hAnsi="Marianne" w:eastAsia="Marianne" w:cs="Marianne"/>
                <w:sz w:val="14"/>
              </w:rPr>
              <w:t xml:space="preserve">CEN0000124AA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"https://fiches-risques.brgm.fr/georisques/cavite/CEN0000125AA" \t "_self" </w:instrText>
            </w:r>
            <w:r>
              <w:fldChar w:fldCharType="separate"/>
            </w:r>
            <w:r>
              <w:rPr>
                <w:rFonts w:ascii="Marianne" w:hAnsi="Marianne" w:eastAsia="Marianne" w:cs="Marianne"/>
                <w:sz w:val="14"/>
              </w:rPr>
              <w:t xml:space="preserve">CEN0000125AA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"https://fiches-risques.brgm.fr/georisques/cavite/CEN0000126AA" \t "_self" </w:instrText>
            </w:r>
            <w:r>
              <w:fldChar w:fldCharType="separate"/>
            </w:r>
            <w:r>
              <w:rPr>
                <w:rFonts w:ascii="Marianne" w:hAnsi="Marianne" w:eastAsia="Marianne" w:cs="Marianne"/>
                <w:sz w:val="14"/>
              </w:rPr>
              <w:t xml:space="preserve">CEN0000126AA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"https://fiches-risques.brgm.fr/georisques/cavite/CEN0000127AA" \t "_self" </w:instrText>
            </w:r>
            <w:r>
              <w:fldChar w:fldCharType="separate"/>
            </w:r>
            <w:r>
              <w:rPr>
                <w:rFonts w:ascii="Marianne" w:hAnsi="Marianne" w:eastAsia="Marianne" w:cs="Marianne"/>
                <w:sz w:val="14"/>
              </w:rPr>
              <w:t xml:space="preserve">CEN0000127AA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"https://fiches-risques.brgm.fr/georisques/cavite/CEN0000128AA" \t "_self" </w:instrText>
            </w:r>
            <w:r>
              <w:fldChar w:fldCharType="separate"/>
            </w:r>
            <w:r>
              <w:rPr>
                <w:rFonts w:ascii="Marianne" w:hAnsi="Marianne" w:eastAsia="Marianne" w:cs="Marianne"/>
                <w:sz w:val="14"/>
              </w:rPr>
              <w:t xml:space="preserve">CEN0000128AA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"https://fiches-risques.brgm.fr/georisques/cavite/CEN0000129AA" \t "_self" </w:instrText>
            </w:r>
            <w:r>
              <w:fldChar w:fldCharType="separate"/>
            </w:r>
            <w:r>
              <w:rPr>
                <w:rFonts w:ascii="Marianne" w:hAnsi="Marianne" w:eastAsia="Marianne" w:cs="Marianne"/>
                <w:sz w:val="14"/>
              </w:rPr>
              <w:t xml:space="preserve">CEN0000129AA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"https://fiches-risques.brgm.fr/georisques/cavite/CEN0000130AA" \t "_self" </w:instrText>
            </w:r>
            <w:r>
              <w:fldChar w:fldCharType="separate"/>
            </w:r>
            <w:r>
              <w:rPr>
                <w:rFonts w:ascii="Marianne" w:hAnsi="Marianne" w:eastAsia="Marianne" w:cs="Marianne"/>
                <w:sz w:val="14"/>
              </w:rPr>
              <w:t xml:space="preserve">CEN0000130AA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"https://fiches-risques.brgm.fr/georisques/cavite/CEN0000131AA" \t "_self" </w:instrText>
            </w:r>
            <w:r>
              <w:fldChar w:fldCharType="separate"/>
            </w:r>
            <w:r>
              <w:rPr>
                <w:rFonts w:ascii="Marianne" w:hAnsi="Marianne" w:eastAsia="Marianne" w:cs="Marianne"/>
                <w:sz w:val="14"/>
              </w:rPr>
              <w:t xml:space="preserve">CEN0000131AA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"https://fiches-risques.brgm.fr/georisques/cavite/CEN0000132AA" \t "_self" </w:instrText>
            </w:r>
            <w:r>
              <w:fldChar w:fldCharType="separate"/>
            </w:r>
            <w:r>
              <w:rPr>
                <w:rFonts w:ascii="Marianne" w:hAnsi="Marianne" w:eastAsia="Marianne" w:cs="Marianne"/>
                <w:sz w:val="14"/>
              </w:rPr>
              <w:t xml:space="preserve">CEN0000132AA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"https://fiches-risques.brgm.fr/georisques/cavite/CEN0000133AA" \t "_self" </w:instrText>
            </w:r>
            <w:r>
              <w:fldChar w:fldCharType="separate"/>
            </w:r>
            <w:r>
              <w:rPr>
                <w:rFonts w:ascii="Marianne" w:hAnsi="Marianne" w:eastAsia="Marianne" w:cs="Marianne"/>
                <w:sz w:val="14"/>
              </w:rPr>
              <w:t xml:space="preserve">CEN0000133AA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"https://fiches-risques.brgm.fr/georisques/cavite/CEN0000151AA" \t "_self" </w:instrText>
            </w:r>
            <w:r>
              <w:fldChar w:fldCharType="separate"/>
            </w:r>
            <w:r>
              <w:rPr>
                <w:rFonts w:ascii="Marianne" w:hAnsi="Marianne" w:eastAsia="Marianne" w:cs="Marianne"/>
                <w:sz w:val="14"/>
              </w:rPr>
              <w:t xml:space="preserve">CEN0000151AA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"https://fiches-risques.brgm.fr/georisques/cavite/CEN0000217AA" \t "_self" </w:instrText>
            </w:r>
            <w:r>
              <w:fldChar w:fldCharType="separate"/>
            </w:r>
            <w:r>
              <w:rPr>
                <w:rFonts w:ascii="Marianne" w:hAnsi="Marianne" w:eastAsia="Marianne" w:cs="Marianne"/>
                <w:sz w:val="14"/>
              </w:rPr>
              <w:t xml:space="preserve">CEN0000217AA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"https://fiches-risques.brgm.fr/georisques/cavite/CEN0000219AA" \t "_self" </w:instrText>
            </w:r>
            <w:r>
              <w:fldChar w:fldCharType="separate"/>
            </w:r>
            <w:r>
              <w:rPr>
                <w:rFonts w:ascii="Marianne" w:hAnsi="Marianne" w:eastAsia="Marianne" w:cs="Marianne"/>
                <w:sz w:val="14"/>
              </w:rPr>
              <w:t xml:space="preserve">CEN0000219AA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"https://fiches-risques.brgm.fr/georisques/cavite/CEN0000220AA" \t "_self" </w:instrText>
            </w:r>
            <w:r>
              <w:fldChar w:fldCharType="separate"/>
            </w:r>
            <w:r>
              <w:rPr>
                <w:rFonts w:ascii="Marianne" w:hAnsi="Marianne" w:eastAsia="Marianne" w:cs="Marianne"/>
                <w:sz w:val="14"/>
              </w:rPr>
              <w:t xml:space="preserve">CEN0000220AA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"https://fiches-risques.brgm.fr/georisques/cavite/CEN0000221AA" \t "_self" </w:instrText>
            </w:r>
            <w:r>
              <w:fldChar w:fldCharType="separate"/>
            </w:r>
            <w:r>
              <w:rPr>
                <w:rFonts w:ascii="Marianne" w:hAnsi="Marianne" w:eastAsia="Marianne" w:cs="Marianne"/>
                <w:sz w:val="14"/>
              </w:rPr>
              <w:t xml:space="preserve">CEN0000221AA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"https://fiches-risques.brgm.fr/georisques/cavite/CEN0000222AA" \t "_self" </w:instrText>
            </w:r>
            <w:r>
              <w:fldChar w:fldCharType="separate"/>
            </w:r>
            <w:r>
              <w:rPr>
                <w:rFonts w:ascii="Marianne" w:hAnsi="Marianne" w:eastAsia="Marianne" w:cs="Marianne"/>
                <w:sz w:val="14"/>
              </w:rPr>
              <w:t xml:space="preserve">CEN0000222AA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"https://fiches-risques.brgm.fr/georisques/cavite/CEN0000223AA" \t "_self" </w:instrText>
            </w:r>
            <w:r>
              <w:fldChar w:fldCharType="separate"/>
            </w:r>
            <w:r>
              <w:rPr>
                <w:rFonts w:ascii="Marianne" w:hAnsi="Marianne" w:eastAsia="Marianne" w:cs="Marianne"/>
                <w:sz w:val="14"/>
              </w:rPr>
              <w:t xml:space="preserve">CEN0000223AA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Site_223</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924447" name="Picture">
</wp:docPr>
                  <a:graphic>
                    <a:graphicData uri="http://schemas.openxmlformats.org/drawingml/2006/picture">
                      <pic:pic>
                        <pic:nvPicPr>
                          <pic:cNvPr id="135692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620710" name="Picture">
</wp:docPr>
                  <a:graphic>
                    <a:graphicData uri="http://schemas.openxmlformats.org/drawingml/2006/picture">
                      <pic:pic>
                        <pic:nvPicPr>
                          <pic:cNvPr id="34662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793194" name="Picture">
</wp:docPr>
                  <a:graphic>
                    <a:graphicData uri="http://schemas.openxmlformats.org/drawingml/2006/picture">
                      <pic:pic>
                        <pic:nvPicPr>
                          <pic:cNvPr id="77679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"https://fiches-risques.brgm.fr/georisques/cavite/CEN0000225AA" \t "_self" </w:instrText>
            </w:r>
            <w:r>
              <w:fldChar w:fldCharType="separate"/>
            </w:r>
            <w:r>
              <w:rPr>
                <w:rFonts w:ascii="Marianne" w:hAnsi="Marianne" w:eastAsia="Marianne" w:cs="Marianne"/>
                <w:sz w:val="14"/>
              </w:rPr>
              <w:t xml:space="preserve">CEN0000225AA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"https://fiches-risques.brgm.fr/georisques/cavite/CEN0000233AA" \t "_self" </w:instrText>
            </w:r>
            <w:r>
              <w:fldChar w:fldCharType="separate"/>
            </w:r>
            <w:r>
              <w:rPr>
                <w:rFonts w:ascii="Marianne" w:hAnsi="Marianne" w:eastAsia="Marianne" w:cs="Marianne"/>
                <w:sz w:val="14"/>
              </w:rPr>
              <w:t xml:space="preserve">CEN0000233AA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"https://fiches-risques.brgm.fr/georisques/cavite/CEN0000252AA" \t "_self" </w:instrText>
            </w:r>
            <w:r>
              <w:fldChar w:fldCharType="separate"/>
            </w:r>
            <w:r>
              <w:rPr>
                <w:rFonts w:ascii="Marianne" w:hAnsi="Marianne" w:eastAsia="Marianne" w:cs="Marianne"/>
                <w:sz w:val="14"/>
              </w:rPr>
              <w:t xml:space="preserve">CEN0000252AA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"https://fiches-risques.brgm.fr/georisques/cavite/CENAA0000005" \t "_self" </w:instrText>
            </w:r>
            <w:r>
              <w:fldChar w:fldCharType="separate"/>
            </w:r>
            <w:r>
              <w:rPr>
                <w:rFonts w:ascii="Marianne" w:hAnsi="Marianne" w:eastAsia="Marianne" w:cs="Marianne"/>
                <w:sz w:val="14"/>
              </w:rPr>
              <w:t xml:space="preserve">CENAA0000005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"https://fiches-risques.brgm.fr/georisques/cavite/CENAA0000006" \t "_self" </w:instrText>
            </w:r>
            <w:r>
              <w:fldChar w:fldCharType="separate"/>
            </w:r>
            <w:r>
              <w:rPr>
                <w:rFonts w:ascii="Marianne" w:hAnsi="Marianne" w:eastAsia="Marianne" w:cs="Marianne"/>
                <w:sz w:val="14"/>
              </w:rPr>
              <w:t xml:space="preserve">CENAA0000006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"https://fiches-risques.brgm.fr/georisques/cavite/CENAA0000108" \t "_self" </w:instrText>
            </w:r>
            <w:r>
              <w:fldChar w:fldCharType="separate"/>
            </w:r>
            <w:r>
              <w:rPr>
                <w:rFonts w:ascii="Marianne" w:hAnsi="Marianne" w:eastAsia="Marianne" w:cs="Marianne"/>
                <w:sz w:val="14"/>
              </w:rPr>
              <w:t xml:space="preserve">CENAA0000108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Basse des Mort Vous Etes, BN679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"https://fiches-risques.brgm.fr/georisques/cavite/CENAA0000148" \t "_self" </w:instrText>
            </w:r>
            <w:r>
              <w:fldChar w:fldCharType="separate"/>
            </w:r>
            <w:r>
              <w:rPr>
                <w:rFonts w:ascii="Marianne" w:hAnsi="Marianne" w:eastAsia="Marianne" w:cs="Marianne"/>
                <w:sz w:val="14"/>
              </w:rPr>
              <w:t xml:space="preserve">CENAA0000148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Foulques Nerra, 'La Douve', BN446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"https://fiches-risques.brgm.fr/georisques/cavite/CENAA0000247" \t "_self" </w:instrText>
            </w:r>
            <w:r>
              <w:fldChar w:fldCharType="separate"/>
            </w:r>
            <w:r>
              <w:rPr>
                <w:rFonts w:ascii="Marianne" w:hAnsi="Marianne" w:eastAsia="Marianne" w:cs="Marianne"/>
                <w:sz w:val="14"/>
              </w:rPr>
              <w:t xml:space="preserve">CENAA0000247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Basse des Mort Vous Etes, BN677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"https://fiches-risques.brgm.fr/georisques/cavite/CENAA0000254" \t "_self" </w:instrText>
            </w:r>
            <w:r>
              <w:fldChar w:fldCharType="separate"/>
            </w:r>
            <w:r>
              <w:rPr>
                <w:rFonts w:ascii="Marianne" w:hAnsi="Marianne" w:eastAsia="Marianne" w:cs="Marianne"/>
                <w:sz w:val="14"/>
              </w:rPr>
              <w:t xml:space="preserve">CENAA0000254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rue Dunois, BN96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"https://fiches-risques.brgm.fr/georisques/cavite/CENAA0000255" \t "_self" </w:instrText>
            </w:r>
            <w:r>
              <w:fldChar w:fldCharType="separate"/>
            </w:r>
            <w:r>
              <w:rPr>
                <w:rFonts w:ascii="Marianne" w:hAnsi="Marianne" w:eastAsia="Marianne" w:cs="Marianne"/>
                <w:sz w:val="14"/>
              </w:rPr>
              <w:t xml:space="preserve">CENAA0000255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Foulques Nerra, BN436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"https://fiches-risques.brgm.fr/georisques/cavite/CENAA0000256" \t "_self" </w:instrText>
            </w:r>
            <w:r>
              <w:fldChar w:fldCharType="separate"/>
            </w:r>
            <w:r>
              <w:rPr>
                <w:rFonts w:ascii="Marianne" w:hAnsi="Marianne" w:eastAsia="Marianne" w:cs="Marianne"/>
                <w:sz w:val="14"/>
              </w:rPr>
              <w:t xml:space="preserve">CENAA0000256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rue J d'arc, BN86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"https://fiches-risques.brgm.fr/georisques/cavite/CENAA0000356" \t "_self" </w:instrText>
            </w:r>
            <w:r>
              <w:fldChar w:fldCharType="separate"/>
            </w:r>
            <w:r>
              <w:rPr>
                <w:rFonts w:ascii="Marianne" w:hAnsi="Marianne" w:eastAsia="Marianne" w:cs="Marianne"/>
                <w:sz w:val="14"/>
              </w:rPr>
              <w:t xml:space="preserve">CENAA0000356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Basse des Mort Vous Etes, BN671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"https://fiches-risques.brgm.fr/georisques/cavite/CENAA0000357" \t "_self" </w:instrText>
            </w:r>
            <w:r>
              <w:fldChar w:fldCharType="separate"/>
            </w:r>
            <w:r>
              <w:rPr>
                <w:rFonts w:ascii="Marianne" w:hAnsi="Marianne" w:eastAsia="Marianne" w:cs="Marianne"/>
                <w:sz w:val="14"/>
              </w:rPr>
              <w:t xml:space="preserve">CENAA0000357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rue de Haute Mortvousêtes, parcelle BD206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"https://fiches-risques.brgm.fr/georisques/cavite/CENAA0000366" \t "_self" </w:instrText>
            </w:r>
            <w:r>
              <w:fldChar w:fldCharType="separate"/>
            </w:r>
            <w:r>
              <w:rPr>
                <w:rFonts w:ascii="Marianne" w:hAnsi="Marianne" w:eastAsia="Marianne" w:cs="Marianne"/>
                <w:sz w:val="14"/>
              </w:rPr>
              <w:t xml:space="preserve">CENAA0000366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Descartes, BN44, Le Fougeray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"https://fiches-risques.brgm.fr/georisques/cavite/CENAA0000371" \t "_self" </w:instrText>
            </w:r>
            <w:r>
              <w:fldChar w:fldCharType="separate"/>
            </w:r>
            <w:r>
              <w:rPr>
                <w:rFonts w:ascii="Marianne" w:hAnsi="Marianne" w:eastAsia="Marianne" w:cs="Marianne"/>
                <w:sz w:val="14"/>
              </w:rPr>
              <w:t xml:space="preserve">CENAA0000371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rue J d'Arc, BN83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"https://fiches-risques.brgm.fr/georisques/cavite/CENAA0000444" \t "_self" </w:instrText>
            </w:r>
            <w:r>
              <w:fldChar w:fldCharType="separate"/>
            </w:r>
            <w:r>
              <w:rPr>
                <w:rFonts w:ascii="Marianne" w:hAnsi="Marianne" w:eastAsia="Marianne" w:cs="Marianne"/>
                <w:sz w:val="14"/>
              </w:rPr>
              <w:t xml:space="preserve">CENAA0000444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 place Boyer, BM298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"https://fiches-risques.brgm.fr/georisques/cavite/CENAA0000455" \t "_self" </w:instrText>
            </w:r>
            <w:r>
              <w:fldChar w:fldCharType="separate"/>
            </w:r>
            <w:r>
              <w:rPr>
                <w:rFonts w:ascii="Marianne" w:hAnsi="Marianne" w:eastAsia="Marianne" w:cs="Marianne"/>
                <w:sz w:val="14"/>
              </w:rPr>
              <w:t xml:space="preserve">CENAA0000455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 rue Descartes, BN44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"https://fiches-risques.brgm.fr/georisques/cavite/CENAA0000501" \t "_self" </w:instrText>
            </w:r>
            <w:r>
              <w:fldChar w:fldCharType="separate"/>
            </w:r>
            <w:r>
              <w:rPr>
                <w:rFonts w:ascii="Marianne" w:hAnsi="Marianne" w:eastAsia="Marianne" w:cs="Marianne"/>
                <w:sz w:val="14"/>
              </w:rPr>
              <w:t xml:space="preserve">CENAA0000501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1bis route d'Ouzy , 'Rouchouze'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"https://fiches-risques.brgm.fr/georisques/cavite/CENAA0000546" \t "_self" </w:instrText>
            </w:r>
            <w:r>
              <w:fldChar w:fldCharType="separate"/>
            </w:r>
            <w:r>
              <w:rPr>
                <w:rFonts w:ascii="Marianne" w:hAnsi="Marianne" w:eastAsia="Marianne" w:cs="Marianne"/>
                <w:sz w:val="14"/>
              </w:rPr>
              <w:t xml:space="preserve">CENAA0000546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 place Boyer, BM298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"https://fiches-risques.brgm.fr/georisques/cavite/CENAA0000621" \t "_self" </w:instrText>
            </w:r>
            <w:r>
              <w:fldChar w:fldCharType="separate"/>
            </w:r>
            <w:r>
              <w:rPr>
                <w:rFonts w:ascii="Marianne" w:hAnsi="Marianne" w:eastAsia="Marianne" w:cs="Marianne"/>
                <w:sz w:val="14"/>
              </w:rPr>
              <w:t xml:space="preserve">CENAA0000621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 rue Haute des Mort Vous Etes, BD212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"https://fiches-risques.brgm.fr/georisques/cavite/CENAA0000658" \t "_self" </w:instrText>
            </w:r>
            <w:r>
              <w:fldChar w:fldCharType="separate"/>
            </w:r>
            <w:r>
              <w:rPr>
                <w:rFonts w:ascii="Marianne" w:hAnsi="Marianne" w:eastAsia="Marianne" w:cs="Marianne"/>
                <w:sz w:val="14"/>
              </w:rPr>
              <w:t xml:space="preserve">CENAA0000658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 rue Haute des Mort Vous Etes, BD215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"https://fiches-risques.brgm.fr/georisques/cavite/CENAA0000736" \t "_self" </w:instrText>
            </w:r>
            <w:r>
              <w:fldChar w:fldCharType="separate"/>
            </w:r>
            <w:r>
              <w:rPr>
                <w:rFonts w:ascii="Marianne" w:hAnsi="Marianne" w:eastAsia="Marianne" w:cs="Marianne"/>
                <w:sz w:val="14"/>
              </w:rPr>
              <w:t xml:space="preserve">CENAA0000736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 rue de Nantes, section BO 122, 323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"https://fiches-risques.brgm.fr/georisques/cavite/CENAA0000741" \t "_self" </w:instrText>
            </w:r>
            <w:r>
              <w:fldChar w:fldCharType="separate"/>
            </w:r>
            <w:r>
              <w:rPr>
                <w:rFonts w:ascii="Marianne" w:hAnsi="Marianne" w:eastAsia="Marianne" w:cs="Marianne"/>
                <w:sz w:val="14"/>
              </w:rPr>
              <w:t xml:space="preserve">CENAA0000741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 rue Hautes de Mortvousêtes, section BD 220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"https://fiches-risques.brgm.fr/georisques/cavite/CENAA0000759" \t "_self" </w:instrText>
            </w:r>
            <w:r>
              <w:fldChar w:fldCharType="separate"/>
            </w:r>
            <w:r>
              <w:rPr>
                <w:rFonts w:ascii="Marianne" w:hAnsi="Marianne" w:eastAsia="Marianne" w:cs="Marianne"/>
                <w:sz w:val="14"/>
              </w:rPr>
              <w:t xml:space="preserve">CENAA0000759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29-31 rue Rabelais, BE63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"https://fiches-risques.brgm.fr/georisques/cavite/CENAA0000798" \t "_self" </w:instrText>
            </w:r>
            <w:r>
              <w:fldChar w:fldCharType="separate"/>
            </w:r>
            <w:r>
              <w:rPr>
                <w:rFonts w:ascii="Marianne" w:hAnsi="Marianne" w:eastAsia="Marianne" w:cs="Marianne"/>
                <w:sz w:val="14"/>
              </w:rPr>
              <w:t xml:space="preserve">CENAA0000798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la Tissanderie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"https://fiches-risques.brgm.fr/georisques/cavite/CENAA0000851" \t "_self" </w:instrText>
            </w:r>
            <w:r>
              <w:fldChar w:fldCharType="separate"/>
            </w:r>
            <w:r>
              <w:rPr>
                <w:rFonts w:ascii="Marianne" w:hAnsi="Marianne" w:eastAsia="Marianne" w:cs="Marianne"/>
                <w:sz w:val="14"/>
              </w:rPr>
              <w:t xml:space="preserve">CENAA0000851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 rue J D'arc, BN89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"https://fiches-risques.brgm.fr/georisques/cavite/CENAA0000852" \t "_self" </w:instrText>
            </w:r>
            <w:r>
              <w:fldChar w:fldCharType="separate"/>
            </w:r>
            <w:r>
              <w:rPr>
                <w:rFonts w:ascii="Marianne" w:hAnsi="Marianne" w:eastAsia="Marianne" w:cs="Marianne"/>
                <w:sz w:val="14"/>
              </w:rPr>
              <w:t xml:space="preserve">CENAA0000852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31-33 rue Rabelais, BE144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"https://fiches-risques.brgm.fr/georisques/cavite/CENAA0000919" \t "_self" </w:instrText>
            </w:r>
            <w:r>
              <w:fldChar w:fldCharType="separate"/>
            </w:r>
            <w:r>
              <w:rPr>
                <w:rFonts w:ascii="Marianne" w:hAnsi="Marianne" w:eastAsia="Marianne" w:cs="Marianne"/>
                <w:sz w:val="14"/>
              </w:rPr>
              <w:t xml:space="preserve">CENAA0000919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38 rue Anne de Bretagne section BN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"https://fiches-risques.brgm.fr/georisques/cavite/CENAA0000969" \t "_self" </w:instrText>
            </w:r>
            <w:r>
              <w:fldChar w:fldCharType="separate"/>
            </w:r>
            <w:r>
              <w:rPr>
                <w:rFonts w:ascii="Marianne" w:hAnsi="Marianne" w:eastAsia="Marianne" w:cs="Marianne"/>
                <w:sz w:val="14"/>
              </w:rPr>
              <w:t xml:space="preserve">CENAA0000969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40 rue Anne de Bretagne, section BN 400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"https://fiches-risques.brgm.fr/georisques/cavite/CENAA0000975" \t "_self" </w:instrText>
            </w:r>
            <w:r>
              <w:fldChar w:fldCharType="separate"/>
            </w:r>
            <w:r>
              <w:rPr>
                <w:rFonts w:ascii="Marianne" w:hAnsi="Marianne" w:eastAsia="Marianne" w:cs="Marianne"/>
                <w:sz w:val="14"/>
              </w:rPr>
              <w:t xml:space="preserve">CENAA0000975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40 rue Descartes, BN66'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"https://fiches-risques.brgm.fr/georisques/cavite/CENAA0001004" \t "_self" </w:instrText>
            </w:r>
            <w:r>
              <w:fldChar w:fldCharType="separate"/>
            </w:r>
            <w:r>
              <w:rPr>
                <w:rFonts w:ascii="Marianne" w:hAnsi="Marianne" w:eastAsia="Marianne" w:cs="Marianne"/>
                <w:sz w:val="14"/>
              </w:rPr>
              <w:t xml:space="preserve">CENAA0001004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43 rue de Tours,  'Belêtre'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"https://fiches-risques.brgm.fr/georisques/cavite/CENAA0001068" \t "_self" </w:instrText>
            </w:r>
            <w:r>
              <w:fldChar w:fldCharType="separate"/>
            </w:r>
            <w:r>
              <w:rPr>
                <w:rFonts w:ascii="Marianne" w:hAnsi="Marianne" w:eastAsia="Marianne" w:cs="Marianne"/>
                <w:sz w:val="14"/>
              </w:rPr>
              <w:t xml:space="preserve">CENAA0001068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49 rue d eTours, BM290-289carrière de la Fontaine Georgin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"https://fiches-risques.brgm.fr/georisques/cavite/CENAA0001099" \t "_self" </w:instrText>
            </w:r>
            <w:r>
              <w:fldChar w:fldCharType="separate"/>
            </w:r>
            <w:r>
              <w:rPr>
                <w:rFonts w:ascii="Marianne" w:hAnsi="Marianne" w:eastAsia="Marianne" w:cs="Marianne"/>
                <w:sz w:val="14"/>
              </w:rPr>
              <w:t xml:space="preserve">CENAA0001099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50 route de Nantes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"https://fiches-risques.brgm.fr/georisques/cavite/CENAA0001178" \t "_self" </w:instrText>
            </w:r>
            <w:r>
              <w:fldChar w:fldCharType="separate"/>
            </w:r>
            <w:r>
              <w:rPr>
                <w:rFonts w:ascii="Marianne" w:hAnsi="Marianne" w:eastAsia="Marianne" w:cs="Marianne"/>
                <w:sz w:val="14"/>
              </w:rPr>
              <w:t xml:space="preserve">CENAA0001178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Basse des Mort Vous Etes, BN671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"https://fiches-risques.brgm.fr/georisques/cavite/CENAA0001195" \t "_self" </w:instrText>
            </w:r>
            <w:r>
              <w:fldChar w:fldCharType="separate"/>
            </w:r>
            <w:r>
              <w:rPr>
                <w:rFonts w:ascii="Marianne" w:hAnsi="Marianne" w:eastAsia="Marianne" w:cs="Marianne"/>
                <w:sz w:val="14"/>
              </w:rPr>
              <w:t xml:space="preserve">CENAA0001195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Rabelais, BM280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"https://fiches-risques.brgm.fr/georisques/cavite/CENAA0001208" \t "_self" </w:instrText>
            </w:r>
            <w:r>
              <w:fldChar w:fldCharType="separate"/>
            </w:r>
            <w:r>
              <w:rPr>
                <w:rFonts w:ascii="Marianne" w:hAnsi="Marianne" w:eastAsia="Marianne" w:cs="Marianne"/>
                <w:sz w:val="14"/>
              </w:rPr>
              <w:t xml:space="preserve">CENAA0001208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60 rue de Nantes, section BO 90, 91, 92, 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"https://fiches-risques.brgm.fr/georisques/cavite/CENAA0001215" \t "_self" </w:instrText>
            </w:r>
            <w:r>
              <w:fldChar w:fldCharType="separate"/>
            </w:r>
            <w:r>
              <w:rPr>
                <w:rFonts w:ascii="Marianne" w:hAnsi="Marianne" w:eastAsia="Marianne" w:cs="Marianne"/>
                <w:sz w:val="14"/>
              </w:rPr>
              <w:t xml:space="preserve">CENAA0001215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61 et 69 route de Tours, parcelles BM 103, 117, 124, 125, 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"https://fiches-risques.brgm.fr/georisques/cavite/CENAA0001216" \t "_self" </w:instrText>
            </w:r>
            <w:r>
              <w:fldChar w:fldCharType="separate"/>
            </w:r>
            <w:r>
              <w:rPr>
                <w:rFonts w:ascii="Marianne" w:hAnsi="Marianne" w:eastAsia="Marianne" w:cs="Marianne"/>
                <w:sz w:val="14"/>
              </w:rPr>
              <w:t xml:space="preserve">CENAA0001216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61 et 69 route de Tours, parcelles BM 103, 117, 124, 125, 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"https://fiches-risques.brgm.fr/georisques/cavite/CENAA0001217" \t "_self" </w:instrText>
            </w:r>
            <w:r>
              <w:fldChar w:fldCharType="separate"/>
            </w:r>
            <w:r>
              <w:rPr>
                <w:rFonts w:ascii="Marianne" w:hAnsi="Marianne" w:eastAsia="Marianne" w:cs="Marianne"/>
                <w:sz w:val="14"/>
              </w:rPr>
              <w:t xml:space="preserve">CENAA0001217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61 et 69 route de Tours, parcelles BM 103, 117, 124, 125, 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"https://fiches-risques.brgm.fr/georisques/cavite/CENAA0001218" \t "_self" </w:instrText>
            </w:r>
            <w:r>
              <w:fldChar w:fldCharType="separate"/>
            </w:r>
            <w:r>
              <w:rPr>
                <w:rFonts w:ascii="Marianne" w:hAnsi="Marianne" w:eastAsia="Marianne" w:cs="Marianne"/>
                <w:sz w:val="14"/>
              </w:rPr>
              <w:t xml:space="preserve">CENAA0001218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61 et 69 route de Tours, parcelles BM 103, 117, 124, 125, 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"https://fiches-risques.brgm.fr/georisques/cavite/CENAA0001254" \t "_self" </w:instrText>
            </w:r>
            <w:r>
              <w:fldChar w:fldCharType="separate"/>
            </w:r>
            <w:r>
              <w:rPr>
                <w:rFonts w:ascii="Marianne" w:hAnsi="Marianne" w:eastAsia="Marianne" w:cs="Marianne"/>
                <w:sz w:val="14"/>
              </w:rPr>
              <w:t xml:space="preserve">CENAA0001254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impasse des Morts Vous Etes, BD696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"https://fiches-risques.brgm.fr/georisques/cavite/CENAA0001270" \t "_self" </w:instrText>
            </w:r>
            <w:r>
              <w:fldChar w:fldCharType="separate"/>
            </w:r>
            <w:r>
              <w:rPr>
                <w:rFonts w:ascii="Marianne" w:hAnsi="Marianne" w:eastAsia="Marianne" w:cs="Marianne"/>
                <w:sz w:val="14"/>
              </w:rPr>
              <w:t xml:space="preserve">CENAA0001270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Foulques Nerra, BN440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"https://fiches-risques.brgm.fr/georisques/cavite/CENAA0001272" \t "_self" </w:instrText>
            </w:r>
            <w:r>
              <w:fldChar w:fldCharType="separate"/>
            </w:r>
            <w:r>
              <w:rPr>
                <w:rFonts w:ascii="Marianne" w:hAnsi="Marianne" w:eastAsia="Marianne" w:cs="Marianne"/>
                <w:sz w:val="14"/>
              </w:rPr>
              <w:t xml:space="preserve">CENAA0001272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Racan, section BE 283, 284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"https://fiches-risques.brgm.fr/georisques/cavite/CENAA0001332" \t "_self" </w:instrText>
            </w:r>
            <w:r>
              <w:fldChar w:fldCharType="separate"/>
            </w:r>
            <w:r>
              <w:rPr>
                <w:rFonts w:ascii="Marianne" w:hAnsi="Marianne" w:eastAsia="Marianne" w:cs="Marianne"/>
                <w:sz w:val="14"/>
              </w:rPr>
              <w:t xml:space="preserve">CENAA0001332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Rabelais, BM31-30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"https://fiches-risques.brgm.fr/georisques/cavite/CENAA0001414" \t "_self" </w:instrText>
            </w:r>
            <w:r>
              <w:fldChar w:fldCharType="separate"/>
            </w:r>
            <w:r>
              <w:rPr>
                <w:rFonts w:ascii="Marianne" w:hAnsi="Marianne" w:eastAsia="Marianne" w:cs="Marianne"/>
                <w:sz w:val="14"/>
              </w:rPr>
              <w:t xml:space="preserve">CENAA0001414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96-98 rue Anne de Bretagne, section BN 350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735209" name="Picture">
</wp:docPr>
                  <a:graphic>
                    <a:graphicData uri="http://schemas.openxmlformats.org/drawingml/2006/picture">
                      <pic:pic>
                        <pic:nvPicPr>
                          <pic:cNvPr id="93773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087744" name="Picture">
</wp:docPr>
                  <a:graphic>
                    <a:graphicData uri="http://schemas.openxmlformats.org/drawingml/2006/picture">
                      <pic:pic>
                        <pic:nvPicPr>
                          <pic:cNvPr id="1804087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071911" name="Picture">
</wp:docPr>
                  <a:graphic>
                    <a:graphicData uri="http://schemas.openxmlformats.org/drawingml/2006/picture">
                      <pic:pic>
                        <pic:nvPicPr>
                          <pic:cNvPr id="58607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"https://fiches-risques.brgm.fr/georisques/cavite/CENAA0001522" \t "_self" </w:instrText>
            </w:r>
            <w:r>
              <w:fldChar w:fldCharType="separate"/>
            </w:r>
            <w:r>
              <w:rPr>
                <w:rFonts w:ascii="Marianne" w:hAnsi="Marianne" w:eastAsia="Marianne" w:cs="Marianne"/>
                <w:sz w:val="14"/>
              </w:rPr>
              <w:t xml:space="preserve">CENAA0001522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"https://fiches-risques.brgm.fr/georisques/cavite/CENAA0001523" \t "_self" </w:instrText>
            </w:r>
            <w:r>
              <w:fldChar w:fldCharType="separate"/>
            </w:r>
            <w:r>
              <w:rPr>
                <w:rFonts w:ascii="Marianne" w:hAnsi="Marianne" w:eastAsia="Marianne" w:cs="Marianne"/>
                <w:sz w:val="14"/>
              </w:rPr>
              <w:t xml:space="preserve">CENAA0001523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"https://fiches-risques.brgm.fr/georisques/cavite/CENAA0001524" \t "_self" </w:instrText>
            </w:r>
            <w:r>
              <w:fldChar w:fldCharType="separate"/>
            </w:r>
            <w:r>
              <w:rPr>
                <w:rFonts w:ascii="Marianne" w:hAnsi="Marianne" w:eastAsia="Marianne" w:cs="Marianne"/>
                <w:sz w:val="14"/>
              </w:rPr>
              <w:t xml:space="preserve">CENAA0001524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"https://fiches-risques.brgm.fr/georisques/cavite/CENAA0001525" \t "_self" </w:instrText>
            </w:r>
            <w:r>
              <w:fldChar w:fldCharType="separate"/>
            </w:r>
            <w:r>
              <w:rPr>
                <w:rFonts w:ascii="Marianne" w:hAnsi="Marianne" w:eastAsia="Marianne" w:cs="Marianne"/>
                <w:sz w:val="14"/>
              </w:rPr>
              <w:t xml:space="preserve">CENAA0001525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"https://fiches-risques.brgm.fr/georisques/cavite/CENAA0001526" \t "_self" </w:instrText>
            </w:r>
            <w:r>
              <w:fldChar w:fldCharType="separate"/>
            </w:r>
            <w:r>
              <w:rPr>
                <w:rFonts w:ascii="Marianne" w:hAnsi="Marianne" w:eastAsia="Marianne" w:cs="Marianne"/>
                <w:sz w:val="14"/>
              </w:rPr>
              <w:t xml:space="preserve">CENAA0001526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"https://fiches-risques.brgm.fr/georisques/cavite/CENAA0001527" \t "_self" </w:instrText>
            </w:r>
            <w:r>
              <w:fldChar w:fldCharType="separate"/>
            </w:r>
            <w:r>
              <w:rPr>
                <w:rFonts w:ascii="Marianne" w:hAnsi="Marianne" w:eastAsia="Marianne" w:cs="Marianne"/>
                <w:sz w:val="14"/>
              </w:rPr>
              <w:t xml:space="preserve">CENAA0001527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"https://fiches-risques.brgm.fr/georisques/cavite/CENAA0001528" \t "_self" </w:instrText>
            </w:r>
            <w:r>
              <w:fldChar w:fldCharType="separate"/>
            </w:r>
            <w:r>
              <w:rPr>
                <w:rFonts w:ascii="Marianne" w:hAnsi="Marianne" w:eastAsia="Marianne" w:cs="Marianne"/>
                <w:sz w:val="14"/>
              </w:rPr>
              <w:t xml:space="preserve">CENAA0001528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"https://fiches-risques.brgm.fr/georisques/cavite/CENAA0001529" \t "_self" </w:instrText>
            </w:r>
            <w:r>
              <w:fldChar w:fldCharType="separate"/>
            </w:r>
            <w:r>
              <w:rPr>
                <w:rFonts w:ascii="Marianne" w:hAnsi="Marianne" w:eastAsia="Marianne" w:cs="Marianne"/>
                <w:sz w:val="14"/>
              </w:rPr>
              <w:t xml:space="preserve">CENAA0001529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"https://fiches-risques.brgm.fr/georisques/cavite/CENAA0001530" \t "_self" </w:instrText>
            </w:r>
            <w:r>
              <w:fldChar w:fldCharType="separate"/>
            </w:r>
            <w:r>
              <w:rPr>
                <w:rFonts w:ascii="Marianne" w:hAnsi="Marianne" w:eastAsia="Marianne" w:cs="Marianne"/>
                <w:sz w:val="14"/>
              </w:rPr>
              <w:t xml:space="preserve">CENAA0001530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"https://fiches-risques.brgm.fr/georisques/cavite/CENAA0001531" \t "_self" </w:instrText>
            </w:r>
            <w:r>
              <w:fldChar w:fldCharType="separate"/>
            </w:r>
            <w:r>
              <w:rPr>
                <w:rFonts w:ascii="Marianne" w:hAnsi="Marianne" w:eastAsia="Marianne" w:cs="Marianne"/>
                <w:sz w:val="14"/>
              </w:rPr>
              <w:t xml:space="preserve">CENAA0001531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"https://fiches-risques.brgm.fr/georisques/cavite/CENAA0001532" \t "_self" </w:instrText>
            </w:r>
            <w:r>
              <w:fldChar w:fldCharType="separate"/>
            </w:r>
            <w:r>
              <w:rPr>
                <w:rFonts w:ascii="Marianne" w:hAnsi="Marianne" w:eastAsia="Marianne" w:cs="Marianne"/>
                <w:sz w:val="14"/>
              </w:rPr>
              <w:t xml:space="preserve">CENAA0001532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"https://fiches-risques.brgm.fr/georisques/cavite/CENAA0001533" \t "_self" </w:instrText>
            </w:r>
            <w:r>
              <w:fldChar w:fldCharType="separate"/>
            </w:r>
            <w:r>
              <w:rPr>
                <w:rFonts w:ascii="Marianne" w:hAnsi="Marianne" w:eastAsia="Marianne" w:cs="Marianne"/>
                <w:sz w:val="14"/>
              </w:rPr>
              <w:t xml:space="preserve">CENAA0001533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"https://fiches-risques.brgm.fr/georisques/cavite/CENAA0001534" \t "_self" </w:instrText>
            </w:r>
            <w:r>
              <w:fldChar w:fldCharType="separate"/>
            </w:r>
            <w:r>
              <w:rPr>
                <w:rFonts w:ascii="Marianne" w:hAnsi="Marianne" w:eastAsia="Marianne" w:cs="Marianne"/>
                <w:sz w:val="14"/>
              </w:rPr>
              <w:t xml:space="preserve">CENAA0001534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"https://fiches-risques.brgm.fr/georisques/cavite/CENAA0001535" \t "_self" </w:instrText>
            </w:r>
            <w:r>
              <w:fldChar w:fldCharType="separate"/>
            </w:r>
            <w:r>
              <w:rPr>
                <w:rFonts w:ascii="Marianne" w:hAnsi="Marianne" w:eastAsia="Marianne" w:cs="Marianne"/>
                <w:sz w:val="14"/>
              </w:rPr>
              <w:t xml:space="preserve">CENAA0001535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"https://fiches-risques.brgm.fr/georisques/cavite/CENAA0001536" \t "_self" </w:instrText>
            </w:r>
            <w:r>
              <w:fldChar w:fldCharType="separate"/>
            </w:r>
            <w:r>
              <w:rPr>
                <w:rFonts w:ascii="Marianne" w:hAnsi="Marianne" w:eastAsia="Marianne" w:cs="Marianne"/>
                <w:sz w:val="14"/>
              </w:rPr>
              <w:t xml:space="preserve">CENAA0001536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"https://fiches-risques.brgm.fr/georisques/cavite/CENAA0001537" \t "_self" </w:instrText>
            </w:r>
            <w:r>
              <w:fldChar w:fldCharType="separate"/>
            </w:r>
            <w:r>
              <w:rPr>
                <w:rFonts w:ascii="Marianne" w:hAnsi="Marianne" w:eastAsia="Marianne" w:cs="Marianne"/>
                <w:sz w:val="14"/>
              </w:rPr>
              <w:t xml:space="preserve">CENAA0001537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"https://fiches-risques.brgm.fr/georisques/cavite/CENAA0001538" \t "_self" </w:instrText>
            </w:r>
            <w:r>
              <w:fldChar w:fldCharType="separate"/>
            </w:r>
            <w:r>
              <w:rPr>
                <w:rFonts w:ascii="Marianne" w:hAnsi="Marianne" w:eastAsia="Marianne" w:cs="Marianne"/>
                <w:sz w:val="14"/>
              </w:rPr>
              <w:t xml:space="preserve">CENAA0001538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"https://fiches-risques.brgm.fr/georisques/cavite/CENAA0001539" \t "_self" </w:instrText>
            </w:r>
            <w:r>
              <w:fldChar w:fldCharType="separate"/>
            </w:r>
            <w:r>
              <w:rPr>
                <w:rFonts w:ascii="Marianne" w:hAnsi="Marianne" w:eastAsia="Marianne" w:cs="Marianne"/>
                <w:sz w:val="14"/>
              </w:rPr>
              <w:t xml:space="preserve">CENAA0001539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"https://fiches-risques.brgm.fr/georisques/cavite/CENAA0001540" \t "_self" </w:instrText>
            </w:r>
            <w:r>
              <w:fldChar w:fldCharType="separate"/>
            </w:r>
            <w:r>
              <w:rPr>
                <w:rFonts w:ascii="Marianne" w:hAnsi="Marianne" w:eastAsia="Marianne" w:cs="Marianne"/>
                <w:sz w:val="14"/>
              </w:rPr>
              <w:t xml:space="preserve">CENAA0001540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"https://fiches-risques.brgm.fr/georisques/cavite/CENAA0001541" \t "_self" </w:instrText>
            </w:r>
            <w:r>
              <w:fldChar w:fldCharType="separate"/>
            </w:r>
            <w:r>
              <w:rPr>
                <w:rFonts w:ascii="Marianne" w:hAnsi="Marianne" w:eastAsia="Marianne" w:cs="Marianne"/>
                <w:sz w:val="14"/>
              </w:rPr>
              <w:t xml:space="preserve">CENAA0001541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"https://fiches-risques.brgm.fr/georisques/cavite/CENAA0001542" \t "_self" </w:instrText>
            </w:r>
            <w:r>
              <w:fldChar w:fldCharType="separate"/>
            </w:r>
            <w:r>
              <w:rPr>
                <w:rFonts w:ascii="Marianne" w:hAnsi="Marianne" w:eastAsia="Marianne" w:cs="Marianne"/>
                <w:sz w:val="14"/>
              </w:rPr>
              <w:t xml:space="preserve">CENAA0001542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"https://fiches-risques.brgm.fr/georisques/cavite/CENAA0001543" \t "_self" </w:instrText>
            </w:r>
            <w:r>
              <w:fldChar w:fldCharType="separate"/>
            </w:r>
            <w:r>
              <w:rPr>
                <w:rFonts w:ascii="Marianne" w:hAnsi="Marianne" w:eastAsia="Marianne" w:cs="Marianne"/>
                <w:sz w:val="14"/>
              </w:rPr>
              <w:t xml:space="preserve">CENAA0001543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"https://fiches-risques.brgm.fr/georisques/cavite/CENAA0001544" \t "_self" </w:instrText>
            </w:r>
            <w:r>
              <w:fldChar w:fldCharType="separate"/>
            </w:r>
            <w:r>
              <w:rPr>
                <w:rFonts w:ascii="Marianne" w:hAnsi="Marianne" w:eastAsia="Marianne" w:cs="Marianne"/>
                <w:sz w:val="14"/>
              </w:rPr>
              <w:t xml:space="preserve">CENAA0001544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"https://fiches-risques.brgm.fr/georisques/cavite/CENAA0001545" \t "_self" </w:instrText>
            </w:r>
            <w:r>
              <w:fldChar w:fldCharType="separate"/>
            </w:r>
            <w:r>
              <w:rPr>
                <w:rFonts w:ascii="Marianne" w:hAnsi="Marianne" w:eastAsia="Marianne" w:cs="Marianne"/>
                <w:sz w:val="14"/>
              </w:rPr>
              <w:t xml:space="preserve">CENAA0001545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"https://fiches-risques.brgm.fr/georisques/cavite/CENAA0001567" \t "_self" </w:instrText>
            </w:r>
            <w:r>
              <w:fldChar w:fldCharType="separate"/>
            </w:r>
            <w:r>
              <w:rPr>
                <w:rFonts w:ascii="Marianne" w:hAnsi="Marianne" w:eastAsia="Marianne" w:cs="Marianne"/>
                <w:sz w:val="14"/>
              </w:rPr>
              <w:t xml:space="preserve">CENAA0001567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BN426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"https://fiches-risques.brgm.fr/georisques/cavite/CENAA0001635" \t "_self" </w:instrText>
            </w:r>
            <w:r>
              <w:fldChar w:fldCharType="separate"/>
            </w:r>
            <w:r>
              <w:rPr>
                <w:rFonts w:ascii="Marianne" w:hAnsi="Marianne" w:eastAsia="Marianne" w:cs="Marianne"/>
                <w:sz w:val="14"/>
              </w:rPr>
              <w:t xml:space="preserve">CENAA0001635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Chataigneraie, AS143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"https://fiches-risques.brgm.fr/georisques/cavite/CENAA0001691" \t "_self" </w:instrText>
            </w:r>
            <w:r>
              <w:fldChar w:fldCharType="separate"/>
            </w:r>
            <w:r>
              <w:rPr>
                <w:rFonts w:ascii="Marianne" w:hAnsi="Marianne" w:eastAsia="Marianne" w:cs="Marianne"/>
                <w:sz w:val="14"/>
              </w:rPr>
              <w:t xml:space="preserve">CENAA0001691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"https://fiches-risques.brgm.fr/georisques/cavite/CENAA0001764" \t "_self" </w:instrText>
            </w:r>
            <w:r>
              <w:fldChar w:fldCharType="separate"/>
            </w:r>
            <w:r>
              <w:rPr>
                <w:rFonts w:ascii="Marianne" w:hAnsi="Marianne" w:eastAsia="Marianne" w:cs="Marianne"/>
                <w:sz w:val="14"/>
              </w:rPr>
              <w:t xml:space="preserve">CENAA0001764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St Jean, BN425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"https://fiches-risques.brgm.fr/georisques/cavite/CENAA0002922" \t "_self" </w:instrText>
            </w:r>
            <w:r>
              <w:fldChar w:fldCharType="separate"/>
            </w:r>
            <w:r>
              <w:rPr>
                <w:rFonts w:ascii="Marianne" w:hAnsi="Marianne" w:eastAsia="Marianne" w:cs="Marianne"/>
                <w:sz w:val="14"/>
              </w:rPr>
              <w:t xml:space="preserve">CENAA0002922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de Langeais, rue Dunois, BN102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"https://fiches-risques.brgm.fr/georisques/cavite/CENAA0003022" \t "_self" </w:instrText>
            </w:r>
            <w:r>
              <w:fldChar w:fldCharType="separate"/>
            </w:r>
            <w:r>
              <w:rPr>
                <w:rFonts w:ascii="Marianne" w:hAnsi="Marianne" w:eastAsia="Marianne" w:cs="Marianne"/>
                <w:sz w:val="14"/>
              </w:rPr>
              <w:t xml:space="preserve">CENAA0003022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des Vielloins, BE39-26-31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"https://fiches-risques.brgm.fr/georisques/cavite/CENAA0003027" \t "_self" </w:instrText>
            </w:r>
            <w:r>
              <w:fldChar w:fldCharType="separate"/>
            </w:r>
            <w:r>
              <w:rPr>
                <w:rFonts w:ascii="Marianne" w:hAnsi="Marianne" w:eastAsia="Marianne" w:cs="Marianne"/>
                <w:sz w:val="14"/>
              </w:rPr>
              <w:t xml:space="preserve">CENAA0003027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Fourgeray, parcelles BN18, 20, 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"https://fiches-risques.brgm.fr/georisques/cavite/CENAA0003028" \t "_self" </w:instrText>
            </w:r>
            <w:r>
              <w:fldChar w:fldCharType="separate"/>
            </w:r>
            <w:r>
              <w:rPr>
                <w:rFonts w:ascii="Marianne" w:hAnsi="Marianne" w:eastAsia="Marianne" w:cs="Marianne"/>
                <w:sz w:val="14"/>
              </w:rPr>
              <w:t xml:space="preserve">CENAA0003028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Fourgeray, parcelles BN18, 20, 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"https://fiches-risques.brgm.fr/georisques/cavite/CENAA0003029" \t "_self" </w:instrText>
            </w:r>
            <w:r>
              <w:fldChar w:fldCharType="separate"/>
            </w:r>
            <w:r>
              <w:rPr>
                <w:rFonts w:ascii="Marianne" w:hAnsi="Marianne" w:eastAsia="Marianne" w:cs="Marianne"/>
                <w:sz w:val="14"/>
              </w:rPr>
              <w:t xml:space="preserve">CENAA0003029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Fourgeray, parcelles BN18, 20, 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"https://fiches-risques.brgm.fr/georisques/cavite/CENAA0003030" \t "_self" </w:instrText>
            </w:r>
            <w:r>
              <w:fldChar w:fldCharType="separate"/>
            </w:r>
            <w:r>
              <w:rPr>
                <w:rFonts w:ascii="Marianne" w:hAnsi="Marianne" w:eastAsia="Marianne" w:cs="Marianne"/>
                <w:sz w:val="14"/>
              </w:rPr>
              <w:t xml:space="preserve">CENAA0003030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Fourgeray, parcelles BN18, 20, 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"https://fiches-risques.brgm.fr/georisques/cavite/CENAA0003057" \t "_self" </w:instrText>
            </w:r>
            <w:r>
              <w:fldChar w:fldCharType="separate"/>
            </w:r>
            <w:r>
              <w:rPr>
                <w:rFonts w:ascii="Marianne" w:hAnsi="Marianne" w:eastAsia="Marianne" w:cs="Marianne"/>
                <w:sz w:val="14"/>
              </w:rPr>
              <w:t xml:space="preserve">CENAA0003057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Basse Raguenière, section AR 170 et 312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"https://fiches-risques.brgm.fr/georisques/cavite/CENAA0003076" \t "_self" </w:instrText>
            </w:r>
            <w:r>
              <w:fldChar w:fldCharType="separate"/>
            </w:r>
            <w:r>
              <w:rPr>
                <w:rFonts w:ascii="Marianne" w:hAnsi="Marianne" w:eastAsia="Marianne" w:cs="Marianne"/>
                <w:sz w:val="14"/>
              </w:rPr>
              <w:t xml:space="preserve">CENAA0003076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Brezerie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"https://fiches-risques.brgm.fr/georisques/cavite/CENAA0003179" \t "_self" </w:instrText>
            </w:r>
            <w:r>
              <w:fldChar w:fldCharType="separate"/>
            </w:r>
            <w:r>
              <w:rPr>
                <w:rFonts w:ascii="Marianne" w:hAnsi="Marianne" w:eastAsia="Marianne" w:cs="Marianne"/>
                <w:sz w:val="14"/>
              </w:rPr>
              <w:t xml:space="preserve">CENAA0003179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Flandre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"https://fiches-risques.brgm.fr/georisques/cavite/CENAA0003236" \t "_self" </w:instrText>
            </w:r>
            <w:r>
              <w:fldChar w:fldCharType="separate"/>
            </w:r>
            <w:r>
              <w:rPr>
                <w:rFonts w:ascii="Marianne" w:hAnsi="Marianne" w:eastAsia="Marianne" w:cs="Marianne"/>
                <w:sz w:val="14"/>
              </w:rPr>
              <w:t xml:space="preserve">CENAA0003236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Lussardière, CR8, AN44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"https://fiches-risques.brgm.fr/georisques/cavite/CENAA0003320" \t "_self" </w:instrText>
            </w:r>
            <w:r>
              <w:fldChar w:fldCharType="separate"/>
            </w:r>
            <w:r>
              <w:rPr>
                <w:rFonts w:ascii="Marianne" w:hAnsi="Marianne" w:eastAsia="Marianne" w:cs="Marianne"/>
                <w:sz w:val="14"/>
              </w:rPr>
              <w:t xml:space="preserve">CENAA0003320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Rouchouze, route noire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"https://fiches-risques.brgm.fr/georisques/cavite/CENAA0003412" \t "_self" </w:instrText>
            </w:r>
            <w:r>
              <w:fldChar w:fldCharType="separate"/>
            </w:r>
            <w:r>
              <w:rPr>
                <w:rFonts w:ascii="Marianne" w:hAnsi="Marianne" w:eastAsia="Marianne" w:cs="Marianne"/>
                <w:sz w:val="14"/>
              </w:rPr>
              <w:t xml:space="preserve">CENAA0003412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L'aureau des Douault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"https://fiches-risques.brgm.fr/georisques/cavite/CENAA0003514" \t "_self" </w:instrText>
            </w:r>
            <w:r>
              <w:fldChar w:fldCharType="separate"/>
            </w:r>
            <w:r>
              <w:rPr>
                <w:rFonts w:ascii="Marianne" w:hAnsi="Marianne" w:eastAsia="Marianne" w:cs="Marianne"/>
                <w:sz w:val="14"/>
              </w:rPr>
              <w:t xml:space="preserve">CENAA0003514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Château, sous le donjon, BN420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"https://fiches-risques.brgm.fr/georisques/cavite/CENAA0003706" \t "_self" </w:instrText>
            </w:r>
            <w:r>
              <w:fldChar w:fldCharType="separate"/>
            </w:r>
            <w:r>
              <w:rPr>
                <w:rFonts w:ascii="Marianne" w:hAnsi="Marianne" w:eastAsia="Marianne" w:cs="Marianne"/>
                <w:sz w:val="14"/>
              </w:rPr>
              <w:t xml:space="preserve">CENAA0003706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Bouvrières, Impasse des Vielloins, BE26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"https://fiches-risques.brgm.fr/georisques/cavite/CENAA0003772" \t "_self" </w:instrText>
            </w:r>
            <w:r>
              <w:fldChar w:fldCharType="separate"/>
            </w:r>
            <w:r>
              <w:rPr>
                <w:rFonts w:ascii="Marianne" w:hAnsi="Marianne" w:eastAsia="Marianne" w:cs="Marianne"/>
                <w:sz w:val="14"/>
              </w:rPr>
              <w:t xml:space="preserve">CENAA0003772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Haudières, 26 rue Seraphine Princé, BD185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"https://fiches-risques.brgm.fr/georisques/cavite/CENAA0003789" \t "_self" </w:instrText>
            </w:r>
            <w:r>
              <w:fldChar w:fldCharType="separate"/>
            </w:r>
            <w:r>
              <w:rPr>
                <w:rFonts w:ascii="Marianne" w:hAnsi="Marianne" w:eastAsia="Marianne" w:cs="Marianne"/>
                <w:sz w:val="14"/>
              </w:rPr>
              <w:t xml:space="preserve">CENAA0003789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Mistrais, croisement de la rue des Morts vous Etes et de l'avenue des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"https://fiches-risques.brgm.fr/georisques/cavite/CENAA0003877" \t "_self" </w:instrText>
            </w:r>
            <w:r>
              <w:fldChar w:fldCharType="separate"/>
            </w:r>
            <w:r>
              <w:rPr>
                <w:rFonts w:ascii="Marianne" w:hAnsi="Marianne" w:eastAsia="Marianne" w:cs="Marianne"/>
                <w:sz w:val="14"/>
              </w:rPr>
              <w:t xml:space="preserve">CENAA0003877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Palluau, AS23</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69858" name="Picture">
</wp:docPr>
                  <a:graphic>
                    <a:graphicData uri="http://schemas.openxmlformats.org/drawingml/2006/picture">
                      <pic:pic>
                        <pic:nvPicPr>
                          <pic:cNvPr id="87076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334671" name="Picture">
</wp:docPr>
                  <a:graphic>
                    <a:graphicData uri="http://schemas.openxmlformats.org/drawingml/2006/picture">
                      <pic:pic>
                        <pic:nvPicPr>
                          <pic:cNvPr id="42433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57382" name="Picture">
</wp:docPr>
                  <a:graphic>
                    <a:graphicData uri="http://schemas.openxmlformats.org/drawingml/2006/picture">
                      <pic:pic>
                        <pic:nvPicPr>
                          <pic:cNvPr id="131755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"https://fiches-risques.brgm.fr/georisques/cavite/CENAA0003968" \t "_self" </w:instrText>
            </w:r>
            <w:r>
              <w:fldChar w:fldCharType="separate"/>
            </w:r>
            <w:r>
              <w:rPr>
                <w:rFonts w:ascii="Marianne" w:hAnsi="Marianne" w:eastAsia="Marianne" w:cs="Marianne"/>
                <w:sz w:val="14"/>
              </w:rPr>
              <w:t xml:space="preserve">CENAA0003968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Boyer, BM291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"https://fiches-risques.brgm.fr/georisques/cavite/CENAA0004148" \t "_self" </w:instrText>
            </w:r>
            <w:r>
              <w:fldChar w:fldCharType="separate"/>
            </w:r>
            <w:r>
              <w:rPr>
                <w:rFonts w:ascii="Marianne" w:hAnsi="Marianne" w:eastAsia="Marianne" w:cs="Marianne"/>
                <w:sz w:val="14"/>
              </w:rPr>
              <w:t xml:space="preserve">CENAA0004148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Tissanderie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"https://fiches-risques.brgm.fr/georisques/cavite/CENAA0004149" \t "_self" </w:instrText>
            </w:r>
            <w:r>
              <w:fldChar w:fldCharType="separate"/>
            </w:r>
            <w:r>
              <w:rPr>
                <w:rFonts w:ascii="Marianne" w:hAnsi="Marianne" w:eastAsia="Marianne" w:cs="Marianne"/>
                <w:sz w:val="14"/>
              </w:rPr>
              <w:t xml:space="preserve">CENAA0004149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Tissanderie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"https://fiches-risques.brgm.fr/georisques/cavite/CENAA0004150" \t "_self" </w:instrText>
            </w:r>
            <w:r>
              <w:fldChar w:fldCharType="separate"/>
            </w:r>
            <w:r>
              <w:rPr>
                <w:rFonts w:ascii="Marianne" w:hAnsi="Marianne" w:eastAsia="Marianne" w:cs="Marianne"/>
                <w:sz w:val="14"/>
              </w:rPr>
              <w:t xml:space="preserve">CENAA0004150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Tissanderie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"https://fiches-risques.brgm.fr/georisques/cavite/CENAA0004187" \t "_self" </w:instrText>
            </w:r>
            <w:r>
              <w:fldChar w:fldCharType="separate"/>
            </w:r>
            <w:r>
              <w:rPr>
                <w:rFonts w:ascii="Marianne" w:hAnsi="Marianne" w:eastAsia="Marianne" w:cs="Marianne"/>
                <w:sz w:val="14"/>
              </w:rPr>
              <w:t xml:space="preserve">CENAA0004187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Descartes, section BN 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"https://fiches-risques.brgm.fr/georisques/cavite/CENAA0004286" \t "_self" </w:instrText>
            </w:r>
            <w:r>
              <w:fldChar w:fldCharType="separate"/>
            </w:r>
            <w:r>
              <w:rPr>
                <w:rFonts w:ascii="Marianne" w:hAnsi="Marianne" w:eastAsia="Marianne" w:cs="Marianne"/>
                <w:sz w:val="14"/>
              </w:rPr>
              <w:t xml:space="preserve">CENAA0004286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"https://fiches-risques.brgm.fr/georisques/cavite/CENAA0004287" \t "_self" </w:instrText>
            </w:r>
            <w:r>
              <w:fldChar w:fldCharType="separate"/>
            </w:r>
            <w:r>
              <w:rPr>
                <w:rFonts w:ascii="Marianne" w:hAnsi="Marianne" w:eastAsia="Marianne" w:cs="Marianne"/>
                <w:sz w:val="14"/>
              </w:rPr>
              <w:t xml:space="preserve">CENAA0004287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"https://fiches-risques.brgm.fr/georisques/cavite/CENAA0004288" \t "_self" </w:instrText>
            </w:r>
            <w:r>
              <w:fldChar w:fldCharType="separate"/>
            </w:r>
            <w:r>
              <w:rPr>
                <w:rFonts w:ascii="Marianne" w:hAnsi="Marianne" w:eastAsia="Marianne" w:cs="Marianne"/>
                <w:sz w:val="14"/>
              </w:rPr>
              <w:t xml:space="preserve">CENAA0004288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"https://fiches-risques.brgm.fr/georisques/cavite/CENAA0004289" \t "_self" </w:instrText>
            </w:r>
            <w:r>
              <w:fldChar w:fldCharType="separate"/>
            </w:r>
            <w:r>
              <w:rPr>
                <w:rFonts w:ascii="Marianne" w:hAnsi="Marianne" w:eastAsia="Marianne" w:cs="Marianne"/>
                <w:sz w:val="14"/>
              </w:rPr>
              <w:t xml:space="preserve">CENAA0004289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"https://fiches-risques.brgm.fr/georisques/cavite/CENAA0004290" \t "_self" </w:instrText>
            </w:r>
            <w:r>
              <w:fldChar w:fldCharType="separate"/>
            </w:r>
            <w:r>
              <w:rPr>
                <w:rFonts w:ascii="Marianne" w:hAnsi="Marianne" w:eastAsia="Marianne" w:cs="Marianne"/>
                <w:sz w:val="14"/>
              </w:rPr>
              <w:t xml:space="preserve">CENAA0004290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"https://fiches-risques.brgm.fr/georisques/cavite/CENAA0004291" \t "_self" </w:instrText>
            </w:r>
            <w:r>
              <w:fldChar w:fldCharType="separate"/>
            </w:r>
            <w:r>
              <w:rPr>
                <w:rFonts w:ascii="Marianne" w:hAnsi="Marianne" w:eastAsia="Marianne" w:cs="Marianne"/>
                <w:sz w:val="14"/>
              </w:rPr>
              <w:t xml:space="preserve">CENAA0004291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"https://fiches-risques.brgm.fr/georisques/cavite/CENAA0004292" \t "_self" </w:instrText>
            </w:r>
            <w:r>
              <w:fldChar w:fldCharType="separate"/>
            </w:r>
            <w:r>
              <w:rPr>
                <w:rFonts w:ascii="Marianne" w:hAnsi="Marianne" w:eastAsia="Marianne" w:cs="Marianne"/>
                <w:sz w:val="14"/>
              </w:rPr>
              <w:t xml:space="preserve">CENAA0004292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"https://fiches-risques.brgm.fr/georisques/cavite/CENAA0004293" \t "_self" </w:instrText>
            </w:r>
            <w:r>
              <w:fldChar w:fldCharType="separate"/>
            </w:r>
            <w:r>
              <w:rPr>
                <w:rFonts w:ascii="Marianne" w:hAnsi="Marianne" w:eastAsia="Marianne" w:cs="Marianne"/>
                <w:sz w:val="14"/>
              </w:rPr>
              <w:t xml:space="preserve">CENAA0004293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"https://fiches-risques.brgm.fr/georisques/cavite/CENAA0004294" \t "_self" </w:instrText>
            </w:r>
            <w:r>
              <w:fldChar w:fldCharType="separate"/>
            </w:r>
            <w:r>
              <w:rPr>
                <w:rFonts w:ascii="Marianne" w:hAnsi="Marianne" w:eastAsia="Marianne" w:cs="Marianne"/>
                <w:sz w:val="14"/>
              </w:rPr>
              <w:t xml:space="preserve">CENAA0004294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"https://fiches-risques.brgm.fr/georisques/cavite/CENAA0004295" \t "_self" </w:instrText>
            </w:r>
            <w:r>
              <w:fldChar w:fldCharType="separate"/>
            </w:r>
            <w:r>
              <w:rPr>
                <w:rFonts w:ascii="Marianne" w:hAnsi="Marianne" w:eastAsia="Marianne" w:cs="Marianne"/>
                <w:sz w:val="14"/>
              </w:rPr>
              <w:t xml:space="preserve">CENAA0004295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"https://fiches-risques.brgm.fr/georisques/cavite/CENAA0004296" \t "_self" </w:instrText>
            </w:r>
            <w:r>
              <w:fldChar w:fldCharType="separate"/>
            </w:r>
            <w:r>
              <w:rPr>
                <w:rFonts w:ascii="Marianne" w:hAnsi="Marianne" w:eastAsia="Marianne" w:cs="Marianne"/>
                <w:sz w:val="14"/>
              </w:rPr>
              <w:t xml:space="preserve">CENAA0004296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"https://fiches-risques.brgm.fr/georisques/cavite/CENAA0004297" \t "_self" </w:instrText>
            </w:r>
            <w:r>
              <w:fldChar w:fldCharType="separate"/>
            </w:r>
            <w:r>
              <w:rPr>
                <w:rFonts w:ascii="Marianne" w:hAnsi="Marianne" w:eastAsia="Marianne" w:cs="Marianne"/>
                <w:sz w:val="14"/>
              </w:rPr>
              <w:t xml:space="preserve">CENAA0004297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"https://fiches-risques.brgm.fr/georisques/cavite/CENAA0004298" \t "_self" </w:instrText>
            </w:r>
            <w:r>
              <w:fldChar w:fldCharType="separate"/>
            </w:r>
            <w:r>
              <w:rPr>
                <w:rFonts w:ascii="Marianne" w:hAnsi="Marianne" w:eastAsia="Marianne" w:cs="Marianne"/>
                <w:sz w:val="14"/>
              </w:rPr>
              <w:t xml:space="preserve">CENAA0004298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"https://fiches-risques.brgm.fr/georisques/cavite/CENAA0004299" \t "_self" </w:instrText>
            </w:r>
            <w:r>
              <w:fldChar w:fldCharType="separate"/>
            </w:r>
            <w:r>
              <w:rPr>
                <w:rFonts w:ascii="Marianne" w:hAnsi="Marianne" w:eastAsia="Marianne" w:cs="Marianne"/>
                <w:sz w:val="14"/>
              </w:rPr>
              <w:t xml:space="preserve">CENAA0004299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"https://fiches-risques.brgm.fr/georisques/cavite/CENAA0004300" \t "_self" </w:instrText>
            </w:r>
            <w:r>
              <w:fldChar w:fldCharType="separate"/>
            </w:r>
            <w:r>
              <w:rPr>
                <w:rFonts w:ascii="Marianne" w:hAnsi="Marianne" w:eastAsia="Marianne" w:cs="Marianne"/>
                <w:sz w:val="14"/>
              </w:rPr>
              <w:t xml:space="preserve">CENAA0004300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"https://fiches-risques.brgm.fr/georisques/cavite/CENAA0004301" \t "_self" </w:instrText>
            </w:r>
            <w:r>
              <w:fldChar w:fldCharType="separate"/>
            </w:r>
            <w:r>
              <w:rPr>
                <w:rFonts w:ascii="Marianne" w:hAnsi="Marianne" w:eastAsia="Marianne" w:cs="Marianne"/>
                <w:sz w:val="14"/>
              </w:rPr>
              <w:t xml:space="preserve">CENAA0004301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Haute de Mortvousêtes et impasse de Mortvousêtes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"https://fiches-risques.brgm.fr/georisques/cavite/CENAA0004326" \t "_self" </w:instrText>
            </w:r>
            <w:r>
              <w:fldChar w:fldCharType="separate"/>
            </w:r>
            <w:r>
              <w:rPr>
                <w:rFonts w:ascii="Marianne" w:hAnsi="Marianne" w:eastAsia="Marianne" w:cs="Marianne"/>
                <w:sz w:val="14"/>
              </w:rPr>
              <w:t xml:space="preserve">CENAA0004326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Rabelais, 'Les Vallées', BE210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"https://fiches-risques.brgm.fr/georisques/cavite/CENAA0004346" \t "_self" </w:instrText>
            </w:r>
            <w:r>
              <w:fldChar w:fldCharType="separate"/>
            </w:r>
            <w:r>
              <w:rPr>
                <w:rFonts w:ascii="Marianne" w:hAnsi="Marianne" w:eastAsia="Marianne" w:cs="Marianne"/>
                <w:sz w:val="14"/>
              </w:rPr>
              <w:t xml:space="preserve">CENAA0004346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ruelee entre le 12 et le 14 rue J d4arc, BN85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"https://fiches-risques.brgm.fr/georisques/cavite/CENAA0004349" \t "_self" </w:instrText>
            </w:r>
            <w:r>
              <w:fldChar w:fldCharType="separate"/>
            </w:r>
            <w:r>
              <w:rPr>
                <w:rFonts w:ascii="Marianne" w:hAnsi="Marianne" w:eastAsia="Marianne" w:cs="Marianne"/>
                <w:sz w:val="14"/>
              </w:rPr>
              <w:t xml:space="preserve">CENAA0004349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section BN 186Caves de la Siroterie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"https://fiches-risques.brgm.fr/georisques/cavite/CENAA0004399" \t "_self" </w:instrText>
            </w:r>
            <w:r>
              <w:fldChar w:fldCharType="separate"/>
            </w:r>
            <w:r>
              <w:rPr>
                <w:rFonts w:ascii="Marianne" w:hAnsi="Marianne" w:eastAsia="Marianne" w:cs="Marianne"/>
                <w:sz w:val="14"/>
              </w:rPr>
              <w:t xml:space="preserve">CENAA0004399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Laurent, VC9, BO60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"https://fiches-risques.brgm.fr/georisques/cavite/CENAA0004449" \t "_self" </w:instrText>
            </w:r>
            <w:r>
              <w:fldChar w:fldCharType="separate"/>
            </w:r>
            <w:r>
              <w:rPr>
                <w:rFonts w:ascii="Marianne" w:hAnsi="Marianne" w:eastAsia="Marianne" w:cs="Marianne"/>
                <w:sz w:val="14"/>
              </w:rPr>
              <w:t xml:space="preserve">CENAA0004449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VC9, St Laurent, B026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"https://fiches-risques.brgm.fr/georisques/cavite/CENAA0004450" \t "_self" </w:instrText>
            </w:r>
            <w:r>
              <w:fldChar w:fldCharType="separate"/>
            </w:r>
            <w:r>
              <w:rPr>
                <w:rFonts w:ascii="Marianne" w:hAnsi="Marianne" w:eastAsia="Marianne" w:cs="Marianne"/>
                <w:sz w:val="14"/>
              </w:rPr>
              <w:t xml:space="preserve">CENAA0004450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VC9, St Laurent, B039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"https://fiches-risques.brgm.fr/georisques/cavite/CENAA0004507" \t "_self" </w:instrText>
            </w:r>
            <w:r>
              <w:fldChar w:fldCharType="separate"/>
            </w:r>
            <w:r>
              <w:rPr>
                <w:rFonts w:ascii="Marianne" w:hAnsi="Marianne" w:eastAsia="Marianne" w:cs="Marianne"/>
                <w:sz w:val="14"/>
              </w:rPr>
              <w:t xml:space="preserve">CENAA0004507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11-13 rue Racan,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"https://fiches-risques.brgm.fr/georisques/cavite/CENAA0004573" \t "_self" </w:instrText>
            </w:r>
            <w:r>
              <w:fldChar w:fldCharType="separate"/>
            </w:r>
            <w:r>
              <w:rPr>
                <w:rFonts w:ascii="Marianne" w:hAnsi="Marianne" w:eastAsia="Marianne" w:cs="Marianne"/>
                <w:sz w:val="14"/>
              </w:rPr>
              <w:t xml:space="preserve">CENAA0004573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 BN420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"https://fiches-risques.brgm.fr/georisques/cavite/CENAA0004609" \t "_self" </w:instrText>
            </w:r>
            <w:r>
              <w:fldChar w:fldCharType="separate"/>
            </w:r>
            <w:r>
              <w:rPr>
                <w:rFonts w:ascii="Marianne" w:hAnsi="Marianne" w:eastAsia="Marianne" w:cs="Marianne"/>
                <w:sz w:val="14"/>
              </w:rPr>
              <w:t xml:space="preserve">CENAA0004609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Foulques-Nerra</w:t>
            </w: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095234" name="Picture">
</wp:docPr>
                  <a:graphic>
                    <a:graphicData uri="http://schemas.openxmlformats.org/drawingml/2006/picture">
                      <pic:pic>
                        <pic:nvPicPr>
                          <pic:cNvPr id="69209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12845" name="Picture">
</wp:docPr>
                  <a:graphic>
                    <a:graphicData uri="http://schemas.openxmlformats.org/drawingml/2006/picture">
                      <pic:pic>
                        <pic:nvPicPr>
                          <pic:cNvPr id="15851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823943" name="Picture">
</wp:docPr>
                  <a:graphic>
                    <a:graphicData uri="http://schemas.openxmlformats.org/drawingml/2006/picture">
                      <pic:pic>
                        <pic:nvPicPr>
                          <pic:cNvPr id="839823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"https://fiches-risques.brgm.fr/georisques/infosols/instruction/SSP417082001" \t "_blank" </w:instrText>
            </w:r>
            <w:r>
              <w:fldChar w:fldCharType="separate"/>
            </w:r>
            <w:r>
              <w:rPr>
                <w:rFonts w:ascii="Marianne" w:hAnsi="Marianne" w:eastAsia="Marianne" w:cs="Marianne"/>
                <w:sz w:val="14"/>
              </w:rPr>
              <w:t xml:space="preserve">SSP417082001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RIQUIN, YVETTE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38346" name="Picture">
</wp:docPr>
                  <a:graphic>
                    <a:graphicData uri="http://schemas.openxmlformats.org/drawingml/2006/picture">
                      <pic:pic>
                        <pic:nvPicPr>
                          <pic:cNvPr id="196973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812174" name="Picture">
</wp:docPr>
                  <a:graphic>
                    <a:graphicData uri="http://schemas.openxmlformats.org/drawingml/2006/picture">
                      <pic:pic>
                        <pic:nvPicPr>
                          <pic:cNvPr id="36481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37130 Langeais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191275" name="Picture">
</wp:docPr>
                  <a:graphic>
                    <a:graphicData uri="http://schemas.openxmlformats.org/drawingml/2006/picture">
                      <pic:pic>
                        <pic:nvPicPr>
                          <pic:cNvPr id="92219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"https://fiches-risques.brgm.fr/georisques/casias/SSP4170820" \t "_blank" </w:instrText>
            </w:r>
            <w:r>
              <w:fldChar w:fldCharType="separate"/>
            </w:r>
            <w:r>
              <w:rPr>
                <w:rFonts w:ascii="Marianne" w:hAnsi="Marianne" w:eastAsia="Marianne" w:cs="Marianne"/>
                <w:sz w:val="14"/>
              </w:rPr>
              <w:t xml:space="preserve">SSP4170820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RIQUIN, YVETTE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détail de carburants et lubrifiants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"https://fiches-risques.brgm.fr/georisques/casias/SSP3826464" \t "_blank" </w:instrText>
            </w:r>
            <w:r>
              <w:fldChar w:fldCharType="separate"/>
            </w:r>
            <w:r>
              <w:rPr>
                <w:rFonts w:ascii="Marianne" w:hAnsi="Marianne" w:eastAsia="Marianne" w:cs="Marianne"/>
                <w:sz w:val="14"/>
              </w:rPr>
              <w:t xml:space="preserve">SSP3826464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"https://fiches-risques.brgm.fr/georisques/casias/SSP3826039" \t "_blank" </w:instrText>
            </w:r>
            <w:r>
              <w:fldChar w:fldCharType="separate"/>
            </w:r>
            <w:r>
              <w:rPr>
                <w:rFonts w:ascii="Marianne" w:hAnsi="Marianne" w:eastAsia="Marianne" w:cs="Marianne"/>
                <w:sz w:val="14"/>
              </w:rPr>
              <w:t xml:space="preserve">SSP3826039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Family Hotel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"https://fiches-risques.brgm.fr/georisques/casias/SSP3826034" \t "_blank" </w:instrText>
            </w:r>
            <w:r>
              <w:fldChar w:fldCharType="separate"/>
            </w:r>
            <w:r>
              <w:rPr>
                <w:rFonts w:ascii="Marianne" w:hAnsi="Marianne" w:eastAsia="Marianne" w:cs="Marianne"/>
                <w:sz w:val="14"/>
              </w:rPr>
              <w:t xml:space="preserve">SSP3826034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"https://fiches-risques.brgm.fr/georisques/casias/SSP3825994" \t "_blank" </w:instrText>
            </w:r>
            <w:r>
              <w:fldChar w:fldCharType="separate"/>
            </w:r>
            <w:r>
              <w:rPr>
                <w:rFonts w:ascii="Marianne" w:hAnsi="Marianne" w:eastAsia="Marianne" w:cs="Marianne"/>
                <w:sz w:val="14"/>
              </w:rPr>
              <w:t xml:space="preserve">SSP3825994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"https://fiches-risques.brgm.fr/georisques/casias/SSP3825054" \t "_blank" </w:instrText>
            </w:r>
            <w:r>
              <w:fldChar w:fldCharType="separate"/>
            </w:r>
            <w:r>
              <w:rPr>
                <w:rFonts w:ascii="Marianne" w:hAnsi="Marianne" w:eastAsia="Marianne" w:cs="Marianne"/>
                <w:sz w:val="14"/>
              </w:rPr>
              <w:t xml:space="preserve">SSP3825054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"https://fiches-risques.brgm.fr/georisques/casias/SSP3825012" \t "_blank" </w:instrText>
            </w:r>
            <w:r>
              <w:fldChar w:fldCharType="separate"/>
            </w:r>
            <w:r>
              <w:rPr>
                <w:rFonts w:ascii="Marianne" w:hAnsi="Marianne" w:eastAsia="Marianne" w:cs="Marianne"/>
                <w:sz w:val="14"/>
              </w:rPr>
              <w:t xml:space="preserve">SSP3825012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"https://fiches-risques.brgm.fr/georisques/casias/SSP3825007" \t "_blank" </w:instrText>
            </w:r>
            <w:r>
              <w:fldChar w:fldCharType="separate"/>
            </w:r>
            <w:r>
              <w:rPr>
                <w:rFonts w:ascii="Marianne" w:hAnsi="Marianne" w:eastAsia="Marianne" w:cs="Marianne"/>
                <w:sz w:val="14"/>
              </w:rPr>
              <w:t xml:space="preserve">SSP3825007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"https://fiches-risques.brgm.fr/georisques/casias/SSP3824871" \t "_blank" </w:instrText>
            </w:r>
            <w:r>
              <w:fldChar w:fldCharType="separate"/>
            </w:r>
            <w:r>
              <w:rPr>
                <w:rFonts w:ascii="Marianne" w:hAnsi="Marianne" w:eastAsia="Marianne" w:cs="Marianne"/>
                <w:sz w:val="14"/>
              </w:rPr>
              <w:t xml:space="preserve">SSP3824871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"https://fiches-risques.brgm.fr/georisques/casias/SSP3824819" \t "_blank" </w:instrText>
            </w:r>
            <w:r>
              <w:fldChar w:fldCharType="separate"/>
            </w:r>
            <w:r>
              <w:rPr>
                <w:rFonts w:ascii="Marianne" w:hAnsi="Marianne" w:eastAsia="Marianne" w:cs="Marianne"/>
                <w:sz w:val="14"/>
              </w:rPr>
              <w:t xml:space="preserve">SSP3824819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"https://fiches-risques.brgm.fr/georisques/casias/SSP3824818" \t "_blank" </w:instrText>
            </w:r>
            <w:r>
              <w:fldChar w:fldCharType="separate"/>
            </w:r>
            <w:r>
              <w:rPr>
                <w:rFonts w:ascii="Marianne" w:hAnsi="Marianne" w:eastAsia="Marianne" w:cs="Marianne"/>
                <w:sz w:val="14"/>
              </w:rPr>
              <w:t xml:space="preserve">SSP3824818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"https://fiches-risques.brgm.fr/georisques/casias/SSP3824746" \t "_blank" </w:instrText>
            </w:r>
            <w:r>
              <w:fldChar w:fldCharType="separate"/>
            </w:r>
            <w:r>
              <w:rPr>
                <w:rFonts w:ascii="Marianne" w:hAnsi="Marianne" w:eastAsia="Marianne" w:cs="Marianne"/>
                <w:sz w:val="14"/>
              </w:rPr>
              <w:t xml:space="preserve">SSP3824746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"https://fiches-risques.brgm.fr/georisques/casias/SSP3824567" \t "_blank" </w:instrText>
            </w:r>
            <w:r>
              <w:fldChar w:fldCharType="separate"/>
            </w:r>
            <w:r>
              <w:rPr>
                <w:rFonts w:ascii="Marianne" w:hAnsi="Marianne" w:eastAsia="Marianne" w:cs="Marianne"/>
                <w:sz w:val="14"/>
              </w:rPr>
              <w:t xml:space="preserve">SSP3824567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"https://fiches-risques.brgm.fr/georisques/casias/SSP3824480" \t "_blank" </w:instrText>
            </w:r>
            <w:r>
              <w:fldChar w:fldCharType="separate"/>
            </w:r>
            <w:r>
              <w:rPr>
                <w:rFonts w:ascii="Marianne" w:hAnsi="Marianne" w:eastAsia="Marianne" w:cs="Marianne"/>
                <w:sz w:val="14"/>
              </w:rPr>
              <w:t xml:space="preserve">SSP3824480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"https://fiches-risques.brgm.fr/georisques/casias/SSP3824443" \t "_blank" </w:instrText>
            </w:r>
            <w:r>
              <w:fldChar w:fldCharType="separate"/>
            </w:r>
            <w:r>
              <w:rPr>
                <w:rFonts w:ascii="Marianne" w:hAnsi="Marianne" w:eastAsia="Marianne" w:cs="Marianne"/>
                <w:sz w:val="14"/>
              </w:rPr>
              <w:t xml:space="preserve">SSP3824443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"https://fiches-risques.brgm.fr/georisques/casias/SSP3824371" \t "_blank" </w:instrText>
            </w:r>
            <w:r>
              <w:fldChar w:fldCharType="separate"/>
            </w:r>
            <w:r>
              <w:rPr>
                <w:rFonts w:ascii="Marianne" w:hAnsi="Marianne" w:eastAsia="Marianne" w:cs="Marianne"/>
                <w:sz w:val="14"/>
              </w:rPr>
              <w:t xml:space="preserve">SSP3824371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"https://fiches-risques.brgm.fr/georisques/casias/SSP3824362" \t "_blank" </w:instrText>
            </w:r>
            <w:r>
              <w:fldChar w:fldCharType="separate"/>
            </w:r>
            <w:r>
              <w:rPr>
                <w:rFonts w:ascii="Marianne" w:hAnsi="Marianne" w:eastAsia="Marianne" w:cs="Marianne"/>
                <w:sz w:val="14"/>
              </w:rPr>
              <w:t xml:space="preserve">SSP3824362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"https://fiches-risques.brgm.fr/georisques/casias/SSP3824345" \t "_blank" </w:instrText>
            </w:r>
            <w:r>
              <w:fldChar w:fldCharType="separate"/>
            </w:r>
            <w:r>
              <w:rPr>
                <w:rFonts w:ascii="Marianne" w:hAnsi="Marianne" w:eastAsia="Marianne" w:cs="Marianne"/>
                <w:sz w:val="14"/>
              </w:rPr>
              <w:t xml:space="preserve">SSP3824345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"https://fiches-risques.brgm.fr/georisques/casias/SSP3824328" \t "_blank" </w:instrText>
            </w:r>
            <w:r>
              <w:fldChar w:fldCharType="separate"/>
            </w:r>
            <w:r>
              <w:rPr>
                <w:rFonts w:ascii="Marianne" w:hAnsi="Marianne" w:eastAsia="Marianne" w:cs="Marianne"/>
                <w:sz w:val="14"/>
              </w:rPr>
              <w:t xml:space="preserve">SSP3824328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céramiques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"https://fiches-risques.brgm.fr/georisques/casias/SSP3824208" \t "_blank" </w:instrText>
            </w:r>
            <w:r>
              <w:fldChar w:fldCharType="separate"/>
            </w:r>
            <w:r>
              <w:rPr>
                <w:rFonts w:ascii="Marianne" w:hAnsi="Marianne" w:eastAsia="Marianne" w:cs="Marianne"/>
                <w:sz w:val="14"/>
              </w:rPr>
              <w:t xml:space="preserve">SSP3824208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"https://fiches-risques.brgm.fr/georisques/casias/SSP3824111" \t "_blank" </w:instrText>
            </w:r>
            <w:r>
              <w:fldChar w:fldCharType="separate"/>
            </w:r>
            <w:r>
              <w:rPr>
                <w:rFonts w:ascii="Marianne" w:hAnsi="Marianne" w:eastAsia="Marianne" w:cs="Marianne"/>
                <w:sz w:val="14"/>
              </w:rPr>
              <w:t xml:space="preserve">SSP3824111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"https://fiches-risques.brgm.fr/georisques/casias/SSP3823993" \t "_blank" </w:instrText>
            </w:r>
            <w:r>
              <w:fldChar w:fldCharType="separate"/>
            </w:r>
            <w:r>
              <w:rPr>
                <w:rFonts w:ascii="Marianne" w:hAnsi="Marianne" w:eastAsia="Marianne" w:cs="Marianne"/>
                <w:sz w:val="14"/>
              </w:rPr>
              <w:t xml:space="preserve">SSP3823993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réfractaires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"https://fiches-risques.brgm.fr/georisques/casias/SSP3823878" \t "_blank" </w:instrText>
            </w:r>
            <w:r>
              <w:fldChar w:fldCharType="separate"/>
            </w:r>
            <w:r>
              <w:rPr>
                <w:rFonts w:ascii="Marianne" w:hAnsi="Marianne" w:eastAsia="Marianne" w:cs="Marianne"/>
                <w:sz w:val="14"/>
              </w:rPr>
              <w:t xml:space="preserve">SSP3823878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"https://fiches-risques.brgm.fr/georisques/casias/SSP3823817" \t "_blank" </w:instrText>
            </w:r>
            <w:r>
              <w:fldChar w:fldCharType="separate"/>
            </w:r>
            <w:r>
              <w:rPr>
                <w:rFonts w:ascii="Marianne" w:hAnsi="Marianne" w:eastAsia="Marianne" w:cs="Marianne"/>
                <w:sz w:val="14"/>
              </w:rPr>
              <w:t xml:space="preserve">SSP3823817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stockage et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"https://fiches-risques.brgm.fr/georisques/casias/SSP3823766" \t "_blank" </w:instrText>
            </w:r>
            <w:r>
              <w:fldChar w:fldCharType="separate"/>
            </w:r>
            <w:r>
              <w:rPr>
                <w:rFonts w:ascii="Marianne" w:hAnsi="Marianne" w:eastAsia="Marianne" w:cs="Marianne"/>
                <w:sz w:val="14"/>
              </w:rPr>
              <w:t xml:space="preserve">SSP3823766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"https://fiches-risques.brgm.fr/georisques/casias/SSP3823713" \t "_blank" </w:instrText>
            </w:r>
            <w:r>
              <w:fldChar w:fldCharType="separate"/>
            </w:r>
            <w:r>
              <w:rPr>
                <w:rFonts w:ascii="Marianne" w:hAnsi="Marianne" w:eastAsia="Marianne" w:cs="Marianne"/>
                <w:sz w:val="14"/>
              </w:rPr>
              <w:t xml:space="preserve">SSP3823713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"https://fiches-risques.brgm.fr/georisques/casias/SSP3823646" \t "_blank" </w:instrText>
            </w:r>
            <w:r>
              <w:fldChar w:fldCharType="separate"/>
            </w:r>
            <w:r>
              <w:rPr>
                <w:rFonts w:ascii="Marianne" w:hAnsi="Marianne" w:eastAsia="Marianne" w:cs="Marianne"/>
                <w:sz w:val="14"/>
              </w:rPr>
              <w:t xml:space="preserve">SSP3823646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réfractaires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"https://fiches-risques.brgm.fr/georisques/casias/SSP3823625" \t "_blank" </w:instrText>
            </w:r>
            <w:r>
              <w:fldChar w:fldCharType="separate"/>
            </w:r>
            <w:r>
              <w:rPr>
                <w:rFonts w:ascii="Marianne" w:hAnsi="Marianne" w:eastAsia="Marianne" w:cs="Marianne"/>
                <w:sz w:val="14"/>
              </w:rPr>
              <w:t xml:space="preserve">SSP3823625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poupées, ex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"https://fiches-risques.brgm.fr/georisques/casias/SSP594790" \t "_blank" </w:instrText>
            </w:r>
            <w:r>
              <w:fldChar w:fldCharType="separate"/>
            </w:r>
            <w:r>
              <w:rPr>
                <w:rFonts w:ascii="Marianne" w:hAnsi="Marianne" w:eastAsia="Marianne" w:cs="Marianne"/>
                <w:sz w:val="14"/>
              </w:rPr>
              <w:t xml:space="preserve">SSP594790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CARREAUX RUSTIQUES CABALLERO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5" w:name="JR_PAGE_ANCHOR_0_25"/>
      <w:bookmarkEnd w:id="2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