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220797" name="Picture">
</wp:docPr>
                  <a:graphic>
                    <a:graphicData uri="http://schemas.openxmlformats.org/drawingml/2006/picture">
                      <pic:pic>
                        <pic:nvPicPr>
                          <pic:cNvPr id="1858220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3904786" name="Picture">
</wp:docPr>
                  <a:graphic>
                    <a:graphicData uri="http://schemas.openxmlformats.org/drawingml/2006/picture">
                      <pic:pic>
                        <pic:nvPicPr>
                          <pic:cNvPr id="9439047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7667307" name="Picture">
</wp:docPr>
                        <a:graphic>
                          <a:graphicData uri="http://schemas.openxmlformats.org/drawingml/2006/picture">
                            <pic:pic>
                              <pic:nvPicPr>
                                <pic:cNvPr id="8376673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67260 Keskastel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2375454" name="Picture">
</wp:docPr>
                  <a:graphic>
                    <a:graphicData uri="http://schemas.openxmlformats.org/drawingml/2006/picture">
                      <pic:pic>
                        <pic:nvPicPr>
                          <pic:cNvPr id="20623754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7355789" name="Picture">
</wp:docPr>
                  <a:graphic>
                    <a:graphicData uri="http://schemas.openxmlformats.org/drawingml/2006/picture">
                      <pic:pic>
                        <pic:nvPicPr>
                          <pic:cNvPr id="4373557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530713" name="Picture">
</wp:docPr>
                  <a:graphic>
                    <a:graphicData uri="http://schemas.openxmlformats.org/drawingml/2006/picture">
                      <pic:pic>
                        <pic:nvPicPr>
                          <pic:cNvPr id="1225530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808504" name="Picture">
</wp:docPr>
                  <a:graphic>
                    <a:graphicData uri="http://schemas.openxmlformats.org/drawingml/2006/picture">
                      <pic:pic>
                        <pic:nvPicPr>
                          <pic:cNvPr id="1381808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Keskastel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44964" name="Picture">
</wp:docPr>
                  <a:graphic>
                    <a:graphicData uri="http://schemas.openxmlformats.org/drawingml/2006/picture">
                      <pic:pic>
                        <pic:nvPicPr>
                          <pic:cNvPr id="98944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480998" name="Picture">
</wp:docPr>
                        <a:graphic>
                          <a:graphicData uri="http://schemas.openxmlformats.org/drawingml/2006/picture">
                            <pic:pic>
                              <pic:nvPicPr>
                                <pic:cNvPr id="6004809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853451" name="Picture">
</wp:docPr>
                        <a:graphic>
                          <a:graphicData uri="http://schemas.openxmlformats.org/drawingml/2006/picture">
                            <pic:pic>
                              <pic:nvPicPr>
                                <pic:cNvPr id="6698534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776352" name="Picture">
</wp:docPr>
                        <a:graphic>
                          <a:graphicData uri="http://schemas.openxmlformats.org/drawingml/2006/picture">
                            <pic:pic>
                              <pic:nvPicPr>
                                <pic:cNvPr id="5717763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573616" name="Picture">
</wp:docPr>
                        <a:graphic>
                          <a:graphicData uri="http://schemas.openxmlformats.org/drawingml/2006/picture">
                            <pic:pic>
                              <pic:nvPicPr>
                                <pic:cNvPr id="21065736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565110" name="Picture">
</wp:docPr>
                        <a:graphic>
                          <a:graphicData uri="http://schemas.openxmlformats.org/drawingml/2006/picture">
                            <pic:pic>
                              <pic:nvPicPr>
                                <pic:cNvPr id="18415651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592462" name="Picture">
</wp:docPr>
                        <a:graphic>
                          <a:graphicData uri="http://schemas.openxmlformats.org/drawingml/2006/picture">
                            <pic:pic>
                              <pic:nvPicPr>
                                <pic:cNvPr id="20725924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004185" name="Picture">
</wp:docPr>
                        <a:graphic>
                          <a:graphicData uri="http://schemas.openxmlformats.org/drawingml/2006/picture">
                            <pic:pic>
                              <pic:nvPicPr>
                                <pic:cNvPr id="6460041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460318" name="Picture">
</wp:docPr>
                        <a:graphic>
                          <a:graphicData uri="http://schemas.openxmlformats.org/drawingml/2006/picture">
                            <pic:pic>
                              <pic:nvPicPr>
                                <pic:cNvPr id="5554603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324936" name="Picture">
</wp:docPr>
                        <a:graphic>
                          <a:graphicData uri="http://schemas.openxmlformats.org/drawingml/2006/picture">
                            <pic:pic>
                              <pic:nvPicPr>
                                <pic:cNvPr id="2813249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886916" name="Picture">
</wp:docPr>
                        <a:graphic>
                          <a:graphicData uri="http://schemas.openxmlformats.org/drawingml/2006/picture">
                            <pic:pic>
                              <pic:nvPicPr>
                                <pic:cNvPr id="9938869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12803" name="Picture">
</wp:docPr>
                        <a:graphic>
                          <a:graphicData uri="http://schemas.openxmlformats.org/drawingml/2006/picture">
                            <pic:pic>
                              <pic:nvPicPr>
                                <pic:cNvPr id="2086128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311317" name="Picture">
</wp:docPr>
                        <a:graphic>
                          <a:graphicData uri="http://schemas.openxmlformats.org/drawingml/2006/picture">
                            <pic:pic>
                              <pic:nvPicPr>
                                <pic:cNvPr id="6143113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135238" name="Picture">
</wp:docPr>
                        <a:graphic>
                          <a:graphicData uri="http://schemas.openxmlformats.org/drawingml/2006/picture">
                            <pic:pic>
                              <pic:nvPicPr>
                                <pic:cNvPr id="7271352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331946" name="Picture">
</wp:docPr>
                        <a:graphic>
                          <a:graphicData uri="http://schemas.openxmlformats.org/drawingml/2006/picture">
                            <pic:pic>
                              <pic:nvPicPr>
                                <pic:cNvPr id="11133319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835591" name="Picture">
</wp:docPr>
                        <a:graphic>
                          <a:graphicData uri="http://schemas.openxmlformats.org/drawingml/2006/picture">
                            <pic:pic>
                              <pic:nvPicPr>
                                <pic:cNvPr id="3248355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330976" name="Picture">
</wp:docPr>
                        <a:graphic>
                          <a:graphicData uri="http://schemas.openxmlformats.org/drawingml/2006/picture">
                            <pic:pic>
                              <pic:nvPicPr>
                                <pic:cNvPr id="15503309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613553" name="Picture">
</wp:docPr>
                        <a:graphic>
                          <a:graphicData uri="http://schemas.openxmlformats.org/drawingml/2006/picture">
                            <pic:pic>
                              <pic:nvPicPr>
                                <pic:cNvPr id="17906135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082166" name="Picture">
</wp:docPr>
                        <a:graphic>
                          <a:graphicData uri="http://schemas.openxmlformats.org/drawingml/2006/picture">
                            <pic:pic>
                              <pic:nvPicPr>
                                <pic:cNvPr id="7420821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349660" name="Picture">
</wp:docPr>
                        <a:graphic>
                          <a:graphicData uri="http://schemas.openxmlformats.org/drawingml/2006/picture">
                            <pic:pic>
                              <pic:nvPicPr>
                                <pic:cNvPr id="9373496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975470" name="Picture">
</wp:docPr>
                        <a:graphic>
                          <a:graphicData uri="http://schemas.openxmlformats.org/drawingml/2006/picture">
                            <pic:pic>
                              <pic:nvPicPr>
                                <pic:cNvPr id="6969754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234691" name="Picture">
</wp:docPr>
                        <a:graphic>
                          <a:graphicData uri="http://schemas.openxmlformats.org/drawingml/2006/picture">
                            <pic:pic>
                              <pic:nvPicPr>
                                <pic:cNvPr id="14702346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540047" name="Picture">
</wp:docPr>
                  <a:graphic>
                    <a:graphicData uri="http://schemas.openxmlformats.org/drawingml/2006/picture">
                      <pic:pic>
                        <pic:nvPicPr>
                          <pic:cNvPr id="977540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255326" name="Picture">
</wp:docPr>
                  <a:graphic>
                    <a:graphicData uri="http://schemas.openxmlformats.org/drawingml/2006/picture">
                      <pic:pic>
                        <pic:nvPicPr>
                          <pic:cNvPr id="2029255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Keskastel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826059" name="Picture">
</wp:docPr>
                  <a:graphic>
                    <a:graphicData uri="http://schemas.openxmlformats.org/drawingml/2006/picture">
                      <pic:pic>
                        <pic:nvPicPr>
                          <pic:cNvPr id="1020826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Keskastel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562034" name="Picture">
</wp:docPr>
                  <a:graphic>
                    <a:graphicData uri="http://schemas.openxmlformats.org/drawingml/2006/picture">
                      <pic:pic>
                        <pic:nvPicPr>
                          <pic:cNvPr id="166656203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220765" name="Picture">
</wp:docPr>
                  <a:graphic>
                    <a:graphicData uri="http://schemas.openxmlformats.org/drawingml/2006/picture">
                      <pic:pic>
                        <pic:nvPicPr>
                          <pic:cNvPr id="6642207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531183" name="Picture">
</wp:docPr>
                  <a:graphic>
                    <a:graphicData uri="http://schemas.openxmlformats.org/drawingml/2006/picture">
                      <pic:pic>
                        <pic:nvPicPr>
                          <pic:cNvPr id="9053118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Sarre (67DREAL20130002)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831169" name="Picture">
</wp:docPr>
                        <a:graphic>
                          <a:graphicData uri="http://schemas.openxmlformats.org/drawingml/2006/picture">
                            <pic:pic>
                              <pic:nvPicPr>
                                <pic:cNvPr id="12508311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Sarre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25/11/1996</w:t>
                    <w:br/>
                    <w:t xml:space="preserve">Date d'approbation : 23/03/2000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00558" name="Picture">
</wp:docPr>
                  <a:graphic>
                    <a:graphicData uri="http://schemas.openxmlformats.org/drawingml/2006/picture">
                      <pic:pic>
                        <pic:nvPicPr>
                          <pic:cNvPr id="112800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524929" name="Picture">
</wp:docPr>
                  <a:graphic>
                    <a:graphicData uri="http://schemas.openxmlformats.org/drawingml/2006/picture">
                      <pic:pic>
                        <pic:nvPicPr>
                          <pic:cNvPr id="1415524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Keskastel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704102" name="Picture">
</wp:docPr>
                  <a:graphic>
                    <a:graphicData uri="http://schemas.openxmlformats.org/drawingml/2006/picture">
                      <pic:pic>
                        <pic:nvPicPr>
                          <pic:cNvPr id="1119704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Keskastel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595798" name="Picture">
</wp:docPr>
                        <a:graphic>
                          <a:graphicData uri="http://schemas.openxmlformats.org/drawingml/2006/picture">
                            <pic:pic>
                              <pic:nvPicPr>
                                <pic:cNvPr id="8645957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311427" name="Picture">
</wp:docPr>
                        <a:graphic>
                          <a:graphicData uri="http://schemas.openxmlformats.org/drawingml/2006/picture">
                            <pic:pic>
                              <pic:nvPicPr>
                                <pic:cNvPr id="205231142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INTE0700193A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938899" name="Picture">
</wp:docPr>
                  <a:graphic>
                    <a:graphicData uri="http://schemas.openxmlformats.org/drawingml/2006/picture">
                      <pic:pic>
                        <pic:nvPicPr>
                          <pic:cNvPr id="2059938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717642" name="Picture">
</wp:docPr>
                  <a:graphic>
                    <a:graphicData uri="http://schemas.openxmlformats.org/drawingml/2006/picture">
                      <pic:pic>
                        <pic:nvPicPr>
                          <pic:cNvPr id="1973717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Keskastel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461740" name="Picture">
</wp:docPr>
                  <a:graphic>
                    <a:graphicData uri="http://schemas.openxmlformats.org/drawingml/2006/picture">
                      <pic:pic>
                        <pic:nvPicPr>
                          <pic:cNvPr id="291461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Keskastel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09751" name="Picture">
</wp:docPr>
                  <a:graphic>
                    <a:graphicData uri="http://schemas.openxmlformats.org/drawingml/2006/picture">
                      <pic:pic>
                        <pic:nvPicPr>
                          <pic:cNvPr id="18030975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834231" name="Picture">
</wp:docPr>
                  <a:graphic>
                    <a:graphicData uri="http://schemas.openxmlformats.org/drawingml/2006/picture">
                      <pic:pic>
                        <pic:nvPicPr>
                          <pic:cNvPr id="10828342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5047136" name="Picture">
</wp:docPr>
                  <a:graphic>
                    <a:graphicData uri="http://schemas.openxmlformats.org/drawingml/2006/picture">
                      <pic:pic>
                        <pic:nvPicPr>
                          <pic:cNvPr id="34504713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650040" name="Picture">
</wp:docPr>
                        <a:graphic>
                          <a:graphicData uri="http://schemas.openxmlformats.org/drawingml/2006/picture">
                            <pic:pic>
                              <pic:nvPicPr>
                                <pic:cNvPr id="6416500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312928" name="Picture">
</wp:docPr>
                        <a:graphic>
                          <a:graphicData uri="http://schemas.openxmlformats.org/drawingml/2006/picture">
                            <pic:pic>
                              <pic:nvPicPr>
                                <pic:cNvPr id="162531292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98265" name="Picture">
</wp:docPr>
                  <a:graphic>
                    <a:graphicData uri="http://schemas.openxmlformats.org/drawingml/2006/picture">
                      <pic:pic>
                        <pic:nvPicPr>
                          <pic:cNvPr id="145998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477011" name="Picture">
</wp:docPr>
                  <a:graphic>
                    <a:graphicData uri="http://schemas.openxmlformats.org/drawingml/2006/picture">
                      <pic:pic>
                        <pic:nvPicPr>
                          <pic:cNvPr id="1399477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Keskastel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017552" name="Picture">
</wp:docPr>
                  <a:graphic>
                    <a:graphicData uri="http://schemas.openxmlformats.org/drawingml/2006/picture">
                      <pic:pic>
                        <pic:nvPicPr>
                          <pic:cNvPr id="824017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Keskastel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843424" name="Picture">
</wp:docPr>
                  <a:graphic>
                    <a:graphicData uri="http://schemas.openxmlformats.org/drawingml/2006/picture">
                      <pic:pic>
                        <pic:nvPicPr>
                          <pic:cNvPr id="210084342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171803" name="Picture">
</wp:docPr>
                  <a:graphic>
                    <a:graphicData uri="http://schemas.openxmlformats.org/drawingml/2006/picture">
                      <pic:pic>
                        <pic:nvPicPr>
                          <pic:cNvPr id="13021718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9930516" name="Picture">
</wp:docPr>
                  <a:graphic>
                    <a:graphicData uri="http://schemas.openxmlformats.org/drawingml/2006/picture">
                      <pic:pic>
                        <pic:nvPicPr>
                          <pic:cNvPr id="62993051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263153" name="Picture">
</wp:docPr>
                        <a:graphic>
                          <a:graphicData uri="http://schemas.openxmlformats.org/drawingml/2006/picture">
                            <pic:pic>
                              <pic:nvPicPr>
                                <pic:cNvPr id="4602631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594054" name="Picture">
</wp:docPr>
                        <a:graphic>
                          <a:graphicData uri="http://schemas.openxmlformats.org/drawingml/2006/picture">
                            <pic:pic>
                              <pic:nvPicPr>
                                <pic:cNvPr id="6715940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821937" name="Picture">
</wp:docPr>
                  <a:graphic>
                    <a:graphicData uri="http://schemas.openxmlformats.org/drawingml/2006/picture">
                      <pic:pic>
                        <pic:nvPicPr>
                          <pic:cNvPr id="1274821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896912" name="Picture">
</wp:docPr>
                  <a:graphic>
                    <a:graphicData uri="http://schemas.openxmlformats.org/drawingml/2006/picture">
                      <pic:pic>
                        <pic:nvPicPr>
                          <pic:cNvPr id="1522896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Keskastel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853143" name="Picture">
</wp:docPr>
                  <a:graphic>
                    <a:graphicData uri="http://schemas.openxmlformats.org/drawingml/2006/picture">
                      <pic:pic>
                        <pic:nvPicPr>
                          <pic:cNvPr id="952853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Keskastel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215887" name="Picture">
</wp:docPr>
                  <a:graphic>
                    <a:graphicData uri="http://schemas.openxmlformats.org/drawingml/2006/picture">
                      <pic:pic>
                        <pic:nvPicPr>
                          <pic:cNvPr id="170221588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060924" name="Picture">
</wp:docPr>
                  <a:graphic>
                    <a:graphicData uri="http://schemas.openxmlformats.org/drawingml/2006/picture">
                      <pic:pic>
                        <pic:nvPicPr>
                          <pic:cNvPr id="11910609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6145928" name="Picture">
</wp:docPr>
                  <a:graphic>
                    <a:graphicData uri="http://schemas.openxmlformats.org/drawingml/2006/picture">
                      <pic:pic>
                        <pic:nvPicPr>
                          <pic:cNvPr id="1036145928"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996996" name="Picture">
</wp:docPr>
                        <a:graphic>
                          <a:graphicData uri="http://schemas.openxmlformats.org/drawingml/2006/picture">
                            <pic:pic>
                              <pic:nvPicPr>
                                <pic:cNvPr id="11229969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690292" name="Picture">
</wp:docPr>
                  <a:graphic>
                    <a:graphicData uri="http://schemas.openxmlformats.org/drawingml/2006/picture">
                      <pic:pic>
                        <pic:nvPicPr>
                          <pic:cNvPr id="1435690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841492" name="Picture">
</wp:docPr>
                  <a:graphic>
                    <a:graphicData uri="http://schemas.openxmlformats.org/drawingml/2006/picture">
                      <pic:pic>
                        <pic:nvPicPr>
                          <pic:cNvPr id="917841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Keskastel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02613" name="Picture">
</wp:docPr>
                  <a:graphic>
                    <a:graphicData uri="http://schemas.openxmlformats.org/drawingml/2006/picture">
                      <pic:pic>
                        <pic:nvPicPr>
                          <pic:cNvPr id="142402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Keskastel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706306" name="Picture">
</wp:docPr>
                  <a:graphic>
                    <a:graphicData uri="http://schemas.openxmlformats.org/drawingml/2006/picture">
                      <pic:pic>
                        <pic:nvPicPr>
                          <pic:cNvPr id="1882706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408086" name="Picture">
</wp:docPr>
                  <a:graphic>
                    <a:graphicData uri="http://schemas.openxmlformats.org/drawingml/2006/picture">
                      <pic:pic>
                        <pic:nvPicPr>
                          <pic:cNvPr id="1865408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Keskastel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506" name="Picture">
</wp:docPr>
                  <a:graphic>
                    <a:graphicData uri="http://schemas.openxmlformats.org/drawingml/2006/picture">
                      <pic:pic>
                        <pic:nvPicPr>
                          <pic:cNvPr id="1954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Keskastel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940553" name="Picture">
</wp:docPr>
                  <a:graphic>
                    <a:graphicData uri="http://schemas.openxmlformats.org/drawingml/2006/picture">
                      <pic:pic>
                        <pic:nvPicPr>
                          <pic:cNvPr id="1479940553"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667178" name="Picture">
</wp:docPr>
                  <a:graphic>
                    <a:graphicData uri="http://schemas.openxmlformats.org/drawingml/2006/picture">
                      <pic:pic>
                        <pic:nvPicPr>
                          <pic:cNvPr id="13666671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1672155" name="Picture">
</wp:docPr>
                  <a:graphic>
                    <a:graphicData uri="http://schemas.openxmlformats.org/drawingml/2006/picture">
                      <pic:pic>
                        <pic:nvPicPr>
                          <pic:cNvPr id="1401672155"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819228" name="Picture">
</wp:docPr>
                        <a:graphic>
                          <a:graphicData uri="http://schemas.openxmlformats.org/drawingml/2006/picture">
                            <pic:pic>
                              <pic:nvPicPr>
                                <pic:cNvPr id="16978192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205572" name="Picture">
</wp:docPr>
                  <a:graphic>
                    <a:graphicData uri="http://schemas.openxmlformats.org/drawingml/2006/picture">
                      <pic:pic>
                        <pic:nvPicPr>
                          <pic:cNvPr id="1056205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943338" name="Picture">
</wp:docPr>
                  <a:graphic>
                    <a:graphicData uri="http://schemas.openxmlformats.org/drawingml/2006/picture">
                      <pic:pic>
                        <pic:nvPicPr>
                          <pic:cNvPr id="1584943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Keskastel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596659" name="Picture">
</wp:docPr>
                  <a:graphic>
                    <a:graphicData uri="http://schemas.openxmlformats.org/drawingml/2006/picture">
                      <pic:pic>
                        <pic:nvPicPr>
                          <pic:cNvPr id="778596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Keskastel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682605" name="Picture">
</wp:docPr>
                  <a:graphic>
                    <a:graphicData uri="http://schemas.openxmlformats.org/drawingml/2006/picture">
                      <pic:pic>
                        <pic:nvPicPr>
                          <pic:cNvPr id="4626826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142707" name="Picture">
</wp:docPr>
                  <a:graphic>
                    <a:graphicData uri="http://schemas.openxmlformats.org/drawingml/2006/picture">
                      <pic:pic>
                        <pic:nvPicPr>
                          <pic:cNvPr id="16231427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8005013" name="Picture">
</wp:docPr>
                  <a:graphic>
                    <a:graphicData uri="http://schemas.openxmlformats.org/drawingml/2006/picture">
                      <pic:pic>
                        <pic:nvPicPr>
                          <pic:cNvPr id="13680050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746353" name="Picture">
</wp:docPr>
                        <a:graphic>
                          <a:graphicData uri="http://schemas.openxmlformats.org/drawingml/2006/picture">
                            <pic:pic>
                              <pic:nvPicPr>
                                <pic:cNvPr id="2947463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496487" name="Picture">
</wp:docPr>
                  <a:graphic>
                    <a:graphicData uri="http://schemas.openxmlformats.org/drawingml/2006/picture">
                      <pic:pic>
                        <pic:nvPicPr>
                          <pic:cNvPr id="282496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904575" name="Picture">
</wp:docPr>
                  <a:graphic>
                    <a:graphicData uri="http://schemas.openxmlformats.org/drawingml/2006/picture">
                      <pic:pic>
                        <pic:nvPicPr>
                          <pic:cNvPr id="1953904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Keskastel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318003" name="Picture">
</wp:docPr>
                  <a:graphic>
                    <a:graphicData uri="http://schemas.openxmlformats.org/drawingml/2006/picture">
                      <pic:pic>
                        <pic:nvPicPr>
                          <pic:cNvPr id="1034318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Keskastel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955614" name="Picture">
</wp:docPr>
                  <a:graphic>
                    <a:graphicData uri="http://schemas.openxmlformats.org/drawingml/2006/picture">
                      <pic:pic>
                        <pic:nvPicPr>
                          <pic:cNvPr id="96095561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900138" name="Picture">
</wp:docPr>
                  <a:graphic>
                    <a:graphicData uri="http://schemas.openxmlformats.org/drawingml/2006/picture">
                      <pic:pic>
                        <pic:nvPicPr>
                          <pic:cNvPr id="16789001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4064844" name="Picture">
</wp:docPr>
                  <a:graphic>
                    <a:graphicData uri="http://schemas.openxmlformats.org/drawingml/2006/picture">
                      <pic:pic>
                        <pic:nvPicPr>
                          <pic:cNvPr id="25406484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552171" name="Picture">
</wp:docPr>
                  <a:graphic>
                    <a:graphicData uri="http://schemas.openxmlformats.org/drawingml/2006/picture">
                      <pic:pic>
                        <pic:nvPicPr>
                          <pic:cNvPr id="1996552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273651" name="Picture">
</wp:docPr>
                  <a:graphic>
                    <a:graphicData uri="http://schemas.openxmlformats.org/drawingml/2006/picture">
                      <pic:pic>
                        <pic:nvPicPr>
                          <pic:cNvPr id="419273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Keskastel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968994" name="Picture">
</wp:docPr>
                  <a:graphic>
                    <a:graphicData uri="http://schemas.openxmlformats.org/drawingml/2006/picture">
                      <pic:pic>
                        <pic:nvPicPr>
                          <pic:cNvPr id="1823968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"https://fiches-risques.brgm.fr/fr/georisques/mvt-synthetique/66700275" \t "_self" </w:instrText>
            </w:r>
            <w:r>
              <w:fldChar w:fldCharType="separate"/>
            </w:r>
            <w:r>
              <w:rPr>
                <w:rFonts w:ascii="Marianne" w:hAnsi="Marianne" w:eastAsia="Marianne" w:cs="Marianne"/>
                <w:sz w:val="14"/>
              </w:rPr>
              <w:t xml:space="preserve">66700275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niveau de la station d'épuration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"https://fiches-risques.brgm.fr/fr/georisques/mvt-synthetique/66700541" \t "_self" </w:instrText>
            </w:r>
            <w:r>
              <w:fldChar w:fldCharType="separate"/>
            </w:r>
            <w:r>
              <w:rPr>
                <w:rFonts w:ascii="Marianne" w:hAnsi="Marianne" w:eastAsia="Marianne" w:cs="Marianne"/>
                <w:sz w:val="14"/>
              </w:rPr>
              <w:t xml:space="preserve">66700541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578125" name="Picture">
</wp:docPr>
                  <a:graphic>
                    <a:graphicData uri="http://schemas.openxmlformats.org/drawingml/2006/picture">
                      <pic:pic>
                        <pic:nvPicPr>
                          <pic:cNvPr id="607578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097999" name="Picture">
</wp:docPr>
                  <a:graphic>
                    <a:graphicData uri="http://schemas.openxmlformats.org/drawingml/2006/picture">
                      <pic:pic>
                        <pic:nvPicPr>
                          <pic:cNvPr id="693097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Keskastel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873550" name="Picture">
</wp:docPr>
                  <a:graphic>
                    <a:graphicData uri="http://schemas.openxmlformats.org/drawingml/2006/picture">
                      <pic:pic>
                        <pic:nvPicPr>
                          <pic:cNvPr id="355873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"https://fiches-risques.brgm.fr/georisques/cavite/ALSAW1000569" \t "_self" </w:instrText>
            </w:r>
            <w:r>
              <w:fldChar w:fldCharType="separate"/>
            </w:r>
            <w:r>
              <w:rPr>
                <w:rFonts w:ascii="Marianne" w:hAnsi="Marianne" w:eastAsia="Marianne" w:cs="Marianne"/>
                <w:sz w:val="14"/>
              </w:rPr>
              <w:t xml:space="preserve">ALSAW1000569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"https://fiches-risques.brgm.fr/georisques/cavite/ALSAW1000570" \t "_self" </w:instrText>
            </w:r>
            <w:r>
              <w:fldChar w:fldCharType="separate"/>
            </w:r>
            <w:r>
              <w:rPr>
                <w:rFonts w:ascii="Marianne" w:hAnsi="Marianne" w:eastAsia="Marianne" w:cs="Marianne"/>
                <w:sz w:val="14"/>
              </w:rPr>
              <w:t xml:space="preserve">ALSAW1000570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"https://fiches-risques.brgm.fr/georisques/cavite/ALSAW1000571" \t "_self" </w:instrText>
            </w:r>
            <w:r>
              <w:fldChar w:fldCharType="separate"/>
            </w:r>
            <w:r>
              <w:rPr>
                <w:rFonts w:ascii="Marianne" w:hAnsi="Marianne" w:eastAsia="Marianne" w:cs="Marianne"/>
                <w:sz w:val="14"/>
              </w:rPr>
              <w:t xml:space="preserve">ALSAW1000571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"https://fiches-risques.brgm.fr/georisques/cavite/ALSAW1001684" \t "_self" </w:instrText>
            </w:r>
            <w:r>
              <w:fldChar w:fldCharType="separate"/>
            </w:r>
            <w:r>
              <w:rPr>
                <w:rFonts w:ascii="Marianne" w:hAnsi="Marianne" w:eastAsia="Marianne" w:cs="Marianne"/>
                <w:sz w:val="14"/>
              </w:rPr>
              <w:t xml:space="preserve">ALSAW1001684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 défense passive, Gare de Keskastel</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872723" name="Picture">
</wp:docPr>
                  <a:graphic>
                    <a:graphicData uri="http://schemas.openxmlformats.org/drawingml/2006/picture">
                      <pic:pic>
                        <pic:nvPicPr>
                          <pic:cNvPr id="944872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020314" name="Picture">
</wp:docPr>
                  <a:graphic>
                    <a:graphicData uri="http://schemas.openxmlformats.org/drawingml/2006/picture">
                      <pic:pic>
                        <pic:nvPicPr>
                          <pic:cNvPr id="1751020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Keskastel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845085" name="Picture">
</wp:docPr>
                  <a:graphic>
                    <a:graphicData uri="http://schemas.openxmlformats.org/drawingml/2006/picture">
                      <pic:pic>
                        <pic:nvPicPr>
                          <pic:cNvPr id="1252845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"https://fiches-risques.brgm.fr/georisques/infosols/instruction/SSP001173001" \t "_blank" </w:instrText>
            </w:r>
            <w:r>
              <w:fldChar w:fldCharType="separate"/>
            </w:r>
            <w:r>
              <w:rPr>
                <w:rFonts w:ascii="Marianne" w:hAnsi="Marianne" w:eastAsia="Marianne" w:cs="Marianne"/>
                <w:sz w:val="14"/>
              </w:rPr>
              <w:t xml:space="preserve">SSP001173001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Total de Keskastel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"https://fiches-risques.brgm.fr/georisques/infosols/instruction/SSP001188101" \t "_blank" </w:instrText>
            </w:r>
            <w:r>
              <w:fldChar w:fldCharType="separate"/>
            </w:r>
            <w:r>
              <w:rPr>
                <w:rFonts w:ascii="Marianne" w:hAnsi="Marianne" w:eastAsia="Marianne" w:cs="Marianne"/>
                <w:sz w:val="14"/>
              </w:rPr>
              <w:t xml:space="preserve">SSP001188101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SHELL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928030" name="Picture">
</wp:docPr>
                  <a:graphic>
                    <a:graphicData uri="http://schemas.openxmlformats.org/drawingml/2006/picture">
                      <pic:pic>
                        <pic:nvPicPr>
                          <pic:cNvPr id="1756928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898019" name="Picture">
</wp:docPr>
                  <a:graphic>
                    <a:graphicData uri="http://schemas.openxmlformats.org/drawingml/2006/picture">
                      <pic:pic>
                        <pic:nvPicPr>
                          <pic:cNvPr id="526898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Keskastel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653190" name="Picture">
</wp:docPr>
                  <a:graphic>
                    <a:graphicData uri="http://schemas.openxmlformats.org/drawingml/2006/picture">
                      <pic:pic>
                        <pic:nvPicPr>
                          <pic:cNvPr id="2061653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"https://fiches-risques.brgm.fr/georisques/casias/SSP4084968" \t "_blank" </w:instrText>
            </w:r>
            <w:r>
              <w:fldChar w:fldCharType="separate"/>
            </w:r>
            <w:r>
              <w:rPr>
                <w:rFonts w:ascii="Marianne" w:hAnsi="Marianne" w:eastAsia="Marianne" w:cs="Marianne"/>
                <w:sz w:val="14"/>
              </w:rPr>
              <w:t xml:space="preserve">SSP4084968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ENILIVE FRANCE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"https://fiches-risques.brgm.fr/georisques/casias/SSP3765674" \t "_blank" </w:instrText>
            </w:r>
            <w:r>
              <w:fldChar w:fldCharType="separate"/>
            </w:r>
            <w:r>
              <w:rPr>
                <w:rFonts w:ascii="Marianne" w:hAnsi="Marianne" w:eastAsia="Marianne" w:cs="Marianne"/>
                <w:sz w:val="14"/>
              </w:rPr>
              <w:t xml:space="preserve">SSP3765674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"https://fiches-risques.brgm.fr/georisques/casias/SSP3765673" \t "_blank" </w:instrText>
            </w:r>
            <w:r>
              <w:fldChar w:fldCharType="separate"/>
            </w:r>
            <w:r>
              <w:rPr>
                <w:rFonts w:ascii="Marianne" w:hAnsi="Marianne" w:eastAsia="Marianne" w:cs="Marianne"/>
                <w:sz w:val="14"/>
              </w:rPr>
              <w:t xml:space="preserve">SSP3765673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"https://fiches-risques.brgm.fr/georisques/casias/SSP3762165" \t "_blank" </w:instrText>
            </w:r>
            <w:r>
              <w:fldChar w:fldCharType="separate"/>
            </w:r>
            <w:r>
              <w:rPr>
                <w:rFonts w:ascii="Marianne" w:hAnsi="Marianne" w:eastAsia="Marianne" w:cs="Marianne"/>
                <w:sz w:val="14"/>
              </w:rPr>
              <w:t xml:space="preserve">SSP3762165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colle forte et d'amidon.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"https://fiches-risques.brgm.fr/georisques/casias/SSP3762006" \t "_blank" </w:instrText>
            </w:r>
            <w:r>
              <w:fldChar w:fldCharType="separate"/>
            </w:r>
            <w:r>
              <w:rPr>
                <w:rFonts w:ascii="Marianne" w:hAnsi="Marianne" w:eastAsia="Marianne" w:cs="Marianne"/>
                <w:sz w:val="14"/>
              </w:rPr>
              <w:t xml:space="preserve">SSP3762006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"https://fiches-risques.brgm.fr/georisques/casias/SSP3762005" \t "_blank" </w:instrText>
            </w:r>
            <w:r>
              <w:fldChar w:fldCharType="separate"/>
            </w:r>
            <w:r>
              <w:rPr>
                <w:rFonts w:ascii="Marianne" w:hAnsi="Marianne" w:eastAsia="Marianne" w:cs="Marianne"/>
                <w:sz w:val="14"/>
              </w:rPr>
              <w:t xml:space="preserve">SSP3762005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Emballages, conditionnements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"https://fiches-risques.brgm.fr/georisques/casias/SSP3762004" \t "_blank" </w:instrText>
            </w:r>
            <w:r>
              <w:fldChar w:fldCharType="separate"/>
            </w:r>
            <w:r>
              <w:rPr>
                <w:rFonts w:ascii="Marianne" w:hAnsi="Marianne" w:eastAsia="Marianne" w:cs="Marianne"/>
                <w:sz w:val="14"/>
              </w:rPr>
              <w:t xml:space="preserve">SSP3762004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"https://fiches-risques.brgm.fr/georisques/casias/SSP3762003" \t "_blank" </w:instrText>
            </w:r>
            <w:r>
              <w:fldChar w:fldCharType="separate"/>
            </w:r>
            <w:r>
              <w:rPr>
                <w:rFonts w:ascii="Marianne" w:hAnsi="Marianne" w:eastAsia="Marianne" w:cs="Marianne"/>
                <w:sz w:val="14"/>
              </w:rPr>
              <w:t xml:space="preserve">SSP3762003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Minoterie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"https://fiches-risques.brgm.fr/georisques/casias/SSP3762002" \t "_blank" </w:instrText>
            </w:r>
            <w:r>
              <w:fldChar w:fldCharType="separate"/>
            </w:r>
            <w:r>
              <w:rPr>
                <w:rFonts w:ascii="Marianne" w:hAnsi="Marianne" w:eastAsia="Marianne" w:cs="Marianne"/>
                <w:sz w:val="14"/>
              </w:rPr>
              <w:t xml:space="preserve">SSP3762002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Cimenterie Produits béton,  Décharge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"https://fiches-risques.brgm.fr/georisques/casias/SSP3762001" \t "_blank" </w:instrText>
            </w:r>
            <w:r>
              <w:fldChar w:fldCharType="separate"/>
            </w:r>
            <w:r>
              <w:rPr>
                <w:rFonts w:ascii="Marianne" w:hAnsi="Marianne" w:eastAsia="Marianne" w:cs="Marianne"/>
                <w:sz w:val="14"/>
              </w:rPr>
              <w:t xml:space="preserve">SSP3762001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"https://fiches-risques.brgm.fr/georisques/casias/SSP3762000" \t "_blank" </w:instrText>
            </w:r>
            <w:r>
              <w:fldChar w:fldCharType="separate"/>
            </w:r>
            <w:r>
              <w:rPr>
                <w:rFonts w:ascii="Marianne" w:hAnsi="Marianne" w:eastAsia="Marianne" w:cs="Marianne"/>
                <w:sz w:val="14"/>
              </w:rPr>
              <w:t xml:space="preserve">SSP3762000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"https://fiches-risques.brgm.fr/georisques/casias/SSP3761999" \t "_blank" </w:instrText>
            </w:r>
            <w:r>
              <w:fldChar w:fldCharType="separate"/>
            </w:r>
            <w:r>
              <w:rPr>
                <w:rFonts w:ascii="Marianne" w:hAnsi="Marianne" w:eastAsia="Marianne" w:cs="Marianne"/>
                <w:sz w:val="14"/>
              </w:rPr>
              <w:t xml:space="preserve">SSP3761999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"https://fiches-risques.brgm.fr/georisques/casias/SSP3761998" \t "_blank" </w:instrText>
            </w:r>
            <w:r>
              <w:fldChar w:fldCharType="separate"/>
            </w:r>
            <w:r>
              <w:rPr>
                <w:rFonts w:ascii="Marianne" w:hAnsi="Marianne" w:eastAsia="Marianne" w:cs="Marianne"/>
                <w:sz w:val="14"/>
              </w:rPr>
              <w:t xml:space="preserve">SSP3761998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"https://fiches-risques.brgm.fr/georisques/casias/SSP3761997" \t "_blank" </w:instrText>
            </w:r>
            <w:r>
              <w:fldChar w:fldCharType="separate"/>
            </w:r>
            <w:r>
              <w:rPr>
                <w:rFonts w:ascii="Marianne" w:hAnsi="Marianne" w:eastAsia="Marianne" w:cs="Marianne"/>
                <w:sz w:val="14"/>
              </w:rPr>
              <w:t xml:space="preserve">SSP3761997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"https://fiches-risques.brgm.fr/georisques/casias/SSP3761996" \t "_blank" </w:instrText>
            </w:r>
            <w:r>
              <w:fldChar w:fldCharType="separate"/>
            </w:r>
            <w:r>
              <w:rPr>
                <w:rFonts w:ascii="Marianne" w:hAnsi="Marianne" w:eastAsia="Marianne" w:cs="Marianne"/>
                <w:sz w:val="14"/>
              </w:rPr>
              <w:t xml:space="preserve">SSP3761996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"https://fiches-risques.brgm.fr/georisques/casias/SSP3761995" \t "_blank" </w:instrText>
            </w:r>
            <w:r>
              <w:fldChar w:fldCharType="separate"/>
            </w:r>
            <w:r>
              <w:rPr>
                <w:rFonts w:ascii="Marianne" w:hAnsi="Marianne" w:eastAsia="Marianne" w:cs="Marianne"/>
                <w:sz w:val="14"/>
              </w:rPr>
              <w:t xml:space="preserve">SSP3761995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"https://fiches-risques.brgm.fr/georisques/casias/SSP3761994" \t "_blank" </w:instrText>
            </w:r>
            <w:r>
              <w:fldChar w:fldCharType="separate"/>
            </w:r>
            <w:r>
              <w:rPr>
                <w:rFonts w:ascii="Marianne" w:hAnsi="Marianne" w:eastAsia="Marianne" w:cs="Marianne"/>
                <w:sz w:val="14"/>
              </w:rPr>
              <w:t xml:space="preserve">SSP3761994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"https://fiches-risques.brgm.fr/georisques/casias/SSP3761993" \t "_blank" </w:instrText>
            </w:r>
            <w:r>
              <w:fldChar w:fldCharType="separate"/>
            </w:r>
            <w:r>
              <w:rPr>
                <w:rFonts w:ascii="Marianne" w:hAnsi="Marianne" w:eastAsia="Marianne" w:cs="Marianne"/>
                <w:sz w:val="14"/>
              </w:rPr>
              <w:t xml:space="preserve">SSP3761993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de véhicules.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"https://fiches-risques.brgm.fr/georisques/casias/SSP3761992" \t "_blank" </w:instrText>
            </w:r>
            <w:r>
              <w:fldChar w:fldCharType="separate"/>
            </w:r>
            <w:r>
              <w:rPr>
                <w:rFonts w:ascii="Marianne" w:hAnsi="Marianne" w:eastAsia="Marianne" w:cs="Marianne"/>
                <w:sz w:val="14"/>
              </w:rPr>
              <w:t xml:space="preserve">SSP3761992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"https://fiches-risques.brgm.fr/georisques/casias/SSP3761991" \t "_blank" </w:instrText>
            </w:r>
            <w:r>
              <w:fldChar w:fldCharType="separate"/>
            </w:r>
            <w:r>
              <w:rPr>
                <w:rFonts w:ascii="Marianne" w:hAnsi="Marianne" w:eastAsia="Marianne" w:cs="Marianne"/>
                <w:sz w:val="14"/>
              </w:rPr>
              <w:t xml:space="preserve">SSP3761991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Constructions métalliques.bardages.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"https://fiches-risques.brgm.fr/georisques/casias/SSP3761990" \t "_blank" </w:instrText>
            </w:r>
            <w:r>
              <w:fldChar w:fldCharType="separate"/>
            </w:r>
            <w:r>
              <w:rPr>
                <w:rFonts w:ascii="Marianne" w:hAnsi="Marianne" w:eastAsia="Marianne" w:cs="Marianne"/>
                <w:sz w:val="14"/>
              </w:rPr>
              <w:t xml:space="preserve">SSP3761990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mécanique et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"https://fiches-risques.brgm.fr/georisques/casias/SSP3761989" \t "_blank" </w:instrText>
            </w:r>
            <w:r>
              <w:fldChar w:fldCharType="separate"/>
            </w:r>
            <w:r>
              <w:rPr>
                <w:rFonts w:ascii="Marianne" w:hAnsi="Marianne" w:eastAsia="Marianne" w:cs="Marianne"/>
                <w:sz w:val="14"/>
              </w:rPr>
              <w:t xml:space="preserve">SSP3761989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au bitume.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"https://fiches-risques.brgm.fr/georisques/casias/SSP3761988" \t "_blank" </w:instrText>
            </w:r>
            <w:r>
              <w:fldChar w:fldCharType="separate"/>
            </w:r>
            <w:r>
              <w:rPr>
                <w:rFonts w:ascii="Marianne" w:hAnsi="Marianne" w:eastAsia="Marianne" w:cs="Marianne"/>
                <w:sz w:val="14"/>
              </w:rPr>
              <w:t xml:space="preserve">SSP3761988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"https://fiches-risques.brgm.fr/georisques/casias/SSP3761987" \t "_blank" </w:instrText>
            </w:r>
            <w:r>
              <w:fldChar w:fldCharType="separate"/>
            </w:r>
            <w:r>
              <w:rPr>
                <w:rFonts w:ascii="Marianne" w:hAnsi="Marianne" w:eastAsia="Marianne" w:cs="Marianne"/>
                <w:sz w:val="14"/>
              </w:rPr>
              <w:t xml:space="preserve">SSP3761987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Marbrerie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"https://fiches-risques.brgm.fr/georisques/casias/SSP3761986" \t "_blank" </w:instrText>
            </w:r>
            <w:r>
              <w:fldChar w:fldCharType="separate"/>
            </w:r>
            <w:r>
              <w:rPr>
                <w:rFonts w:ascii="Marianne" w:hAnsi="Marianne" w:eastAsia="Marianne" w:cs="Marianne"/>
                <w:sz w:val="14"/>
              </w:rPr>
              <w:t xml:space="preserve">SSP3761986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à chaud.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"https://fiches-risques.brgm.fr/georisques/casias/SSP3761985" \t "_blank" </w:instrText>
            </w:r>
            <w:r>
              <w:fldChar w:fldCharType="separate"/>
            </w:r>
            <w:r>
              <w:rPr>
                <w:rFonts w:ascii="Marianne" w:hAnsi="Marianne" w:eastAsia="Marianne" w:cs="Marianne"/>
                <w:sz w:val="14"/>
              </w:rPr>
              <w:t xml:space="preserve">SSP3761985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mobile Entreprise de Travaux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"https://fiches-risques.brgm.fr/georisques/casias/SSP3761984" \t "_blank" </w:instrText>
            </w:r>
            <w:r>
              <w:fldChar w:fldCharType="separate"/>
            </w:r>
            <w:r>
              <w:rPr>
                <w:rFonts w:ascii="Marianne" w:hAnsi="Marianne" w:eastAsia="Marianne" w:cs="Marianne"/>
                <w:sz w:val="14"/>
              </w:rPr>
              <w:t xml:space="preserve">SSP3761984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mobile Travaux Publics.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