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41792" name="Picture">
</wp:docPr>
                  <a:graphic>
                    <a:graphicData uri="http://schemas.openxmlformats.org/drawingml/2006/picture">
                      <pic:pic>
                        <pic:nvPicPr>
                          <pic:cNvPr id="119024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909696" name="Picture">
</wp:docPr>
                  <a:graphic>
                    <a:graphicData uri="http://schemas.openxmlformats.org/drawingml/2006/picture">
                      <pic:pic>
                        <pic:nvPicPr>
                          <pic:cNvPr id="1741909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841433" name="Picture">
</wp:docPr>
                        <a:graphic>
                          <a:graphicData uri="http://schemas.openxmlformats.org/drawingml/2006/picture">
                            <pic:pic>
                              <pic:nvPicPr>
                                <pic:cNvPr id="1055841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27630 Heubécourt-Haricourt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49372" name="Picture">
</wp:docPr>
                  <a:graphic>
                    <a:graphicData uri="http://schemas.openxmlformats.org/drawingml/2006/picture">
                      <pic:pic>
                        <pic:nvPicPr>
                          <pic:cNvPr id="189449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415587" name="Picture">
</wp:docPr>
                  <a:graphic>
                    <a:graphicData uri="http://schemas.openxmlformats.org/drawingml/2006/picture">
                      <pic:pic>
                        <pic:nvPicPr>
                          <pic:cNvPr id="779415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76953" name="Picture">
</wp:docPr>
                  <a:graphic>
                    <a:graphicData uri="http://schemas.openxmlformats.org/drawingml/2006/picture">
                      <pic:pic>
                        <pic:nvPicPr>
                          <pic:cNvPr id="177387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80812" name="Picture">
</wp:docPr>
                  <a:graphic>
                    <a:graphicData uri="http://schemas.openxmlformats.org/drawingml/2006/picture">
                      <pic:pic>
                        <pic:nvPicPr>
                          <pic:cNvPr id="113718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515452" name="Picture">
</wp:docPr>
                  <a:graphic>
                    <a:graphicData uri="http://schemas.openxmlformats.org/drawingml/2006/picture">
                      <pic:pic>
                        <pic:nvPicPr>
                          <pic:cNvPr id="204751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59833" name="Picture">
</wp:docPr>
                        <a:graphic>
                          <a:graphicData uri="http://schemas.openxmlformats.org/drawingml/2006/picture">
                            <pic:pic>
                              <pic:nvPicPr>
                                <pic:cNvPr id="302559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59682" name="Picture">
</wp:docPr>
                        <a:graphic>
                          <a:graphicData uri="http://schemas.openxmlformats.org/drawingml/2006/picture">
                            <pic:pic>
                              <pic:nvPicPr>
                                <pic:cNvPr id="1729659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58679" name="Picture">
</wp:docPr>
                        <a:graphic>
                          <a:graphicData uri="http://schemas.openxmlformats.org/drawingml/2006/picture">
                            <pic:pic>
                              <pic:nvPicPr>
                                <pic:cNvPr id="1948258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026797" name="Picture">
</wp:docPr>
                        <a:graphic>
                          <a:graphicData uri="http://schemas.openxmlformats.org/drawingml/2006/picture">
                            <pic:pic>
                              <pic:nvPicPr>
                                <pic:cNvPr id="444026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90946" name="Picture">
</wp:docPr>
                        <a:graphic>
                          <a:graphicData uri="http://schemas.openxmlformats.org/drawingml/2006/picture">
                            <pic:pic>
                              <pic:nvPicPr>
                                <pic:cNvPr id="2138290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380746" name="Picture">
</wp:docPr>
                        <a:graphic>
                          <a:graphicData uri="http://schemas.openxmlformats.org/drawingml/2006/picture">
                            <pic:pic>
                              <pic:nvPicPr>
                                <pic:cNvPr id="1202380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54210" name="Picture">
</wp:docPr>
                        <a:graphic>
                          <a:graphicData uri="http://schemas.openxmlformats.org/drawingml/2006/picture">
                            <pic:pic>
                              <pic:nvPicPr>
                                <pic:cNvPr id="582154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37897" name="Picture">
</wp:docPr>
                        <a:graphic>
                          <a:graphicData uri="http://schemas.openxmlformats.org/drawingml/2006/picture">
                            <pic:pic>
                              <pic:nvPicPr>
                                <pic:cNvPr id="764637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39936" name="Picture">
</wp:docPr>
                        <a:graphic>
                          <a:graphicData uri="http://schemas.openxmlformats.org/drawingml/2006/picture">
                            <pic:pic>
                              <pic:nvPicPr>
                                <pic:cNvPr id="103139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37840" name="Picture">
</wp:docPr>
                        <a:graphic>
                          <a:graphicData uri="http://schemas.openxmlformats.org/drawingml/2006/picture">
                            <pic:pic>
                              <pic:nvPicPr>
                                <pic:cNvPr id="18523378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40658" name="Picture">
</wp:docPr>
                        <a:graphic>
                          <a:graphicData uri="http://schemas.openxmlformats.org/drawingml/2006/picture">
                            <pic:pic>
                              <pic:nvPicPr>
                                <pic:cNvPr id="655040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66671" name="Picture">
</wp:docPr>
                        <a:graphic>
                          <a:graphicData uri="http://schemas.openxmlformats.org/drawingml/2006/picture">
                            <pic:pic>
                              <pic:nvPicPr>
                                <pic:cNvPr id="14440666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773668" name="Picture">
</wp:docPr>
                        <a:graphic>
                          <a:graphicData uri="http://schemas.openxmlformats.org/drawingml/2006/picture">
                            <pic:pic>
                              <pic:nvPicPr>
                                <pic:cNvPr id="4297736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44089" name="Picture">
</wp:docPr>
                        <a:graphic>
                          <a:graphicData uri="http://schemas.openxmlformats.org/drawingml/2006/picture">
                            <pic:pic>
                              <pic:nvPicPr>
                                <pic:cNvPr id="1058044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81247" name="Picture">
</wp:docPr>
                        <a:graphic>
                          <a:graphicData uri="http://schemas.openxmlformats.org/drawingml/2006/picture">
                            <pic:pic>
                              <pic:nvPicPr>
                                <pic:cNvPr id="1151281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98067" name="Picture">
</wp:docPr>
                        <a:graphic>
                          <a:graphicData uri="http://schemas.openxmlformats.org/drawingml/2006/picture">
                            <pic:pic>
                              <pic:nvPicPr>
                                <pic:cNvPr id="6230980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83488" name="Picture">
</wp:docPr>
                        <a:graphic>
                          <a:graphicData uri="http://schemas.openxmlformats.org/drawingml/2006/picture">
                            <pic:pic>
                              <pic:nvPicPr>
                                <pic:cNvPr id="1182783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55283" name="Picture">
</wp:docPr>
                        <a:graphic>
                          <a:graphicData uri="http://schemas.openxmlformats.org/drawingml/2006/picture">
                            <pic:pic>
                              <pic:nvPicPr>
                                <pic:cNvPr id="6269552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91185" name="Picture">
</wp:docPr>
                  <a:graphic>
                    <a:graphicData uri="http://schemas.openxmlformats.org/drawingml/2006/picture">
                      <pic:pic>
                        <pic:nvPicPr>
                          <pic:cNvPr id="90289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6069" name="Picture">
</wp:docPr>
                  <a:graphic>
                    <a:graphicData uri="http://schemas.openxmlformats.org/drawingml/2006/picture">
                      <pic:pic>
                        <pic:nvPicPr>
                          <pic:cNvPr id="5237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19873" name="Picture">
</wp:docPr>
                  <a:graphic>
                    <a:graphicData uri="http://schemas.openxmlformats.org/drawingml/2006/picture">
                      <pic:pic>
                        <pic:nvPicPr>
                          <pic:cNvPr id="51471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Heubecourt-haricourt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563480" name="Picture">
</wp:docPr>
                  <a:graphic>
                    <a:graphicData uri="http://schemas.openxmlformats.org/drawingml/2006/picture">
                      <pic:pic>
                        <pic:nvPicPr>
                          <pic:cNvPr id="20415634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56502" name="Picture">
</wp:docPr>
                  <a:graphic>
                    <a:graphicData uri="http://schemas.openxmlformats.org/drawingml/2006/picture">
                      <pic:pic>
                        <pic:nvPicPr>
                          <pic:cNvPr id="391156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329876" name="Picture">
</wp:docPr>
                  <a:graphic>
                    <a:graphicData uri="http://schemas.openxmlformats.org/drawingml/2006/picture">
                      <pic:pic>
                        <pic:nvPicPr>
                          <pic:cNvPr id="1233329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43063" name="Picture">
</wp:docPr>
                        <a:graphic>
                          <a:graphicData uri="http://schemas.openxmlformats.org/drawingml/2006/picture">
                            <pic:pic>
                              <pic:nvPicPr>
                                <pic:cNvPr id="1780743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58241" name="Picture">
</wp:docPr>
                  <a:graphic>
                    <a:graphicData uri="http://schemas.openxmlformats.org/drawingml/2006/picture">
                      <pic:pic>
                        <pic:nvPicPr>
                          <pic:cNvPr id="50235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67560" name="Picture">
</wp:docPr>
                  <a:graphic>
                    <a:graphicData uri="http://schemas.openxmlformats.org/drawingml/2006/picture">
                      <pic:pic>
                        <pic:nvPicPr>
                          <pic:cNvPr id="44556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61229" name="Picture">
</wp:docPr>
                  <a:graphic>
                    <a:graphicData uri="http://schemas.openxmlformats.org/drawingml/2006/picture">
                      <pic:pic>
                        <pic:nvPicPr>
                          <pic:cNvPr id="186256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Heubecourt-haricourt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03428" name="Picture">
</wp:docPr>
                  <a:graphic>
                    <a:graphicData uri="http://schemas.openxmlformats.org/drawingml/2006/picture">
                      <pic:pic>
                        <pic:nvPicPr>
                          <pic:cNvPr id="19524034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6679" name="Picture">
</wp:docPr>
                  <a:graphic>
                    <a:graphicData uri="http://schemas.openxmlformats.org/drawingml/2006/picture">
                      <pic:pic>
                        <pic:nvPicPr>
                          <pic:cNvPr id="197486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926663" name="Picture">
</wp:docPr>
                  <a:graphic>
                    <a:graphicData uri="http://schemas.openxmlformats.org/drawingml/2006/picture">
                      <pic:pic>
                        <pic:nvPicPr>
                          <pic:cNvPr id="9019266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4134" name="Picture">
</wp:docPr>
                        <a:graphic>
                          <a:graphicData uri="http://schemas.openxmlformats.org/drawingml/2006/picture">
                            <pic:pic>
                              <pic:nvPicPr>
                                <pic:cNvPr id="1406241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41437" name="Picture">
</wp:docPr>
                  <a:graphic>
                    <a:graphicData uri="http://schemas.openxmlformats.org/drawingml/2006/picture">
                      <pic:pic>
                        <pic:nvPicPr>
                          <pic:cNvPr id="50094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99019" name="Picture">
</wp:docPr>
                  <a:graphic>
                    <a:graphicData uri="http://schemas.openxmlformats.org/drawingml/2006/picture">
                      <pic:pic>
                        <pic:nvPicPr>
                          <pic:cNvPr id="25589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44417" name="Picture">
</wp:docPr>
                  <a:graphic>
                    <a:graphicData uri="http://schemas.openxmlformats.org/drawingml/2006/picture">
                      <pic:pic>
                        <pic:nvPicPr>
                          <pic:cNvPr id="35094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Heubecourt-haricourt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08975" name="Picture">
</wp:docPr>
                  <a:graphic>
                    <a:graphicData uri="http://schemas.openxmlformats.org/drawingml/2006/picture">
                      <pic:pic>
                        <pic:nvPicPr>
                          <pic:cNvPr id="18946089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45467" name="Picture">
</wp:docPr>
                  <a:graphic>
                    <a:graphicData uri="http://schemas.openxmlformats.org/drawingml/2006/picture">
                      <pic:pic>
                        <pic:nvPicPr>
                          <pic:cNvPr id="1535145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188814" name="Picture">
</wp:docPr>
                  <a:graphic>
                    <a:graphicData uri="http://schemas.openxmlformats.org/drawingml/2006/picture">
                      <pic:pic>
                        <pic:nvPicPr>
                          <pic:cNvPr id="17251888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549804" name="Picture">
</wp:docPr>
                        <a:graphic>
                          <a:graphicData uri="http://schemas.openxmlformats.org/drawingml/2006/picture">
                            <pic:pic>
                              <pic:nvPicPr>
                                <pic:cNvPr id="14895498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53412" name="Picture">
</wp:docPr>
                  <a:graphic>
                    <a:graphicData uri="http://schemas.openxmlformats.org/drawingml/2006/picture">
                      <pic:pic>
                        <pic:nvPicPr>
                          <pic:cNvPr id="69745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82877" name="Picture">
</wp:docPr>
                  <a:graphic>
                    <a:graphicData uri="http://schemas.openxmlformats.org/drawingml/2006/picture">
                      <pic:pic>
                        <pic:nvPicPr>
                          <pic:cNvPr id="143918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96113" name="Picture">
</wp:docPr>
                  <a:graphic>
                    <a:graphicData uri="http://schemas.openxmlformats.org/drawingml/2006/picture">
                      <pic:pic>
                        <pic:nvPicPr>
                          <pic:cNvPr id="121339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Heubecourt-haricourt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4969" name="Picture">
</wp:docPr>
                  <a:graphic>
                    <a:graphicData uri="http://schemas.openxmlformats.org/drawingml/2006/picture">
                      <pic:pic>
                        <pic:nvPicPr>
                          <pic:cNvPr id="2283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71575" name="Picture">
</wp:docPr>
                  <a:graphic>
                    <a:graphicData uri="http://schemas.openxmlformats.org/drawingml/2006/picture">
                      <pic:pic>
                        <pic:nvPicPr>
                          <pic:cNvPr id="36077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16106" name="Picture">
</wp:docPr>
                  <a:graphic>
                    <a:graphicData uri="http://schemas.openxmlformats.org/drawingml/2006/picture">
                      <pic:pic>
                        <pic:nvPicPr>
                          <pic:cNvPr id="125261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Heubecourt-haricourt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64793" name="Picture">
</wp:docPr>
                  <a:graphic>
                    <a:graphicData uri="http://schemas.openxmlformats.org/drawingml/2006/picture">
                      <pic:pic>
                        <pic:nvPicPr>
                          <pic:cNvPr id="10646647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77948" name="Picture">
</wp:docPr>
                  <a:graphic>
                    <a:graphicData uri="http://schemas.openxmlformats.org/drawingml/2006/picture">
                      <pic:pic>
                        <pic:nvPicPr>
                          <pic:cNvPr id="234877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088118" name="Picture">
</wp:docPr>
                  <a:graphic>
                    <a:graphicData uri="http://schemas.openxmlformats.org/drawingml/2006/picture">
                      <pic:pic>
                        <pic:nvPicPr>
                          <pic:cNvPr id="70408811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78952" name="Picture">
</wp:docPr>
                        <a:graphic>
                          <a:graphicData uri="http://schemas.openxmlformats.org/drawingml/2006/picture">
                            <pic:pic>
                              <pic:nvPicPr>
                                <pic:cNvPr id="897878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563171" name="Picture">
</wp:docPr>
                  <a:graphic>
                    <a:graphicData uri="http://schemas.openxmlformats.org/drawingml/2006/picture">
                      <pic:pic>
                        <pic:nvPicPr>
                          <pic:cNvPr id="141356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0072" name="Picture">
</wp:docPr>
                  <a:graphic>
                    <a:graphicData uri="http://schemas.openxmlformats.org/drawingml/2006/picture">
                      <pic:pic>
                        <pic:nvPicPr>
                          <pic:cNvPr id="14983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31718" name="Picture">
</wp:docPr>
                  <a:graphic>
                    <a:graphicData uri="http://schemas.openxmlformats.org/drawingml/2006/picture">
                      <pic:pic>
                        <pic:nvPicPr>
                          <pic:cNvPr id="42193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Heubecourt-haricourt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20067" name="Picture">
</wp:docPr>
                  <a:graphic>
                    <a:graphicData uri="http://schemas.openxmlformats.org/drawingml/2006/picture">
                      <pic:pic>
                        <pic:nvPicPr>
                          <pic:cNvPr id="44220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6882" name="Picture">
</wp:docPr>
                  <a:graphic>
                    <a:graphicData uri="http://schemas.openxmlformats.org/drawingml/2006/picture">
                      <pic:pic>
                        <pic:nvPicPr>
                          <pic:cNvPr id="196386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737175" name="Picture">
</wp:docPr>
                  <a:graphic>
                    <a:graphicData uri="http://schemas.openxmlformats.org/drawingml/2006/picture">
                      <pic:pic>
                        <pic:nvPicPr>
                          <pic:cNvPr id="10427371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11985" name="Picture">
</wp:docPr>
                        <a:graphic>
                          <a:graphicData uri="http://schemas.openxmlformats.org/drawingml/2006/picture">
                            <pic:pic>
                              <pic:nvPicPr>
                                <pic:cNvPr id="1258511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99062" name="Picture">
</wp:docPr>
                  <a:graphic>
                    <a:graphicData uri="http://schemas.openxmlformats.org/drawingml/2006/picture">
                      <pic:pic>
                        <pic:nvPicPr>
                          <pic:cNvPr id="111439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16187" name="Picture">
</wp:docPr>
                  <a:graphic>
                    <a:graphicData uri="http://schemas.openxmlformats.org/drawingml/2006/picture">
                      <pic:pic>
                        <pic:nvPicPr>
                          <pic:cNvPr id="62891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937813" name="Picture">
</wp:docPr>
                  <a:graphic>
                    <a:graphicData uri="http://schemas.openxmlformats.org/drawingml/2006/picture">
                      <pic:pic>
                        <pic:nvPicPr>
                          <pic:cNvPr id="56593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Heubecourt-haricourt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434442" name="Picture">
</wp:docPr>
                  <a:graphic>
                    <a:graphicData uri="http://schemas.openxmlformats.org/drawingml/2006/picture">
                      <pic:pic>
                        <pic:nvPicPr>
                          <pic:cNvPr id="13414344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66177" name="Picture">
</wp:docPr>
                  <a:graphic>
                    <a:graphicData uri="http://schemas.openxmlformats.org/drawingml/2006/picture">
                      <pic:pic>
                        <pic:nvPicPr>
                          <pic:cNvPr id="519866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3262884" name="Picture">
</wp:docPr>
                  <a:graphic>
                    <a:graphicData uri="http://schemas.openxmlformats.org/drawingml/2006/picture">
                      <pic:pic>
                        <pic:nvPicPr>
                          <pic:cNvPr id="57326288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SNECMA Vernon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78935" name="Picture">
</wp:docPr>
                        <a:graphic>
                          <a:graphicData uri="http://schemas.openxmlformats.org/drawingml/2006/picture">
                            <pic:pic>
                              <pic:nvPicPr>
                                <pic:cNvPr id="672878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SNECMA Vernon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01/08/2008</w:t>
                    <w:br/>
                    <w:t xml:space="preserve">Date d'approbation : 31/08/2012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59442" name="Picture">
</wp:docPr>
                  <a:graphic>
                    <a:graphicData uri="http://schemas.openxmlformats.org/drawingml/2006/picture">
                      <pic:pic>
                        <pic:nvPicPr>
                          <pic:cNvPr id="121435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38606" name="Picture">
</wp:docPr>
                  <a:graphic>
                    <a:graphicData uri="http://schemas.openxmlformats.org/drawingml/2006/picture">
                      <pic:pic>
                        <pic:nvPicPr>
                          <pic:cNvPr id="108033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09493" name="Picture">
</wp:docPr>
                  <a:graphic>
                    <a:graphicData uri="http://schemas.openxmlformats.org/drawingml/2006/picture">
                      <pic:pic>
                        <pic:nvPicPr>
                          <pic:cNvPr id="153080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Heubecourt-haricourt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737661" name="Picture">
</wp:docPr>
                        <a:graphic>
                          <a:graphicData uri="http://schemas.openxmlformats.org/drawingml/2006/picture">
                            <pic:pic>
                              <pic:nvPicPr>
                                <pic:cNvPr id="55273766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4857" name="Picture">
</wp:docPr>
                  <a:graphic>
                    <a:graphicData uri="http://schemas.openxmlformats.org/drawingml/2006/picture">
                      <pic:pic>
                        <pic:nvPicPr>
                          <pic:cNvPr id="11215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28625" name="Picture">
</wp:docPr>
                  <a:graphic>
                    <a:graphicData uri="http://schemas.openxmlformats.org/drawingml/2006/picture">
                      <pic:pic>
                        <pic:nvPicPr>
                          <pic:cNvPr id="106852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976407" name="Picture">
</wp:docPr>
                  <a:graphic>
                    <a:graphicData uri="http://schemas.openxmlformats.org/drawingml/2006/picture">
                      <pic:pic>
                        <pic:nvPicPr>
                          <pic:cNvPr id="85197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"https://fiches-risques.brgm.fr/georisques/cavite/HNOAA0005989" \t "_self" </w:instrText>
            </w:r>
            <w:r>
              <w:fldChar w:fldCharType="separate"/>
            </w:r>
            <w:r>
              <w:rPr>
                <w:rFonts w:ascii="Marianne" w:hAnsi="Marianne" w:eastAsia="Marianne" w:cs="Marianne"/>
                <w:sz w:val="14"/>
              </w:rPr>
              <w:t xml:space="preserve">HNOAA0005989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"https://fiches-risques.brgm.fr/georisques/cavite/HNOAA2703568" \t "_self" </w:instrText>
            </w:r>
            <w:r>
              <w:fldChar w:fldCharType="separate"/>
            </w:r>
            <w:r>
              <w:rPr>
                <w:rFonts w:ascii="Marianne" w:hAnsi="Marianne" w:eastAsia="Marianne" w:cs="Marianne"/>
                <w:sz w:val="14"/>
              </w:rPr>
              <w:t xml:space="preserve">HNOAA2703568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"https://fiches-risques.brgm.fr/georisques/cavite/HNOAA2703601" \t "_self" </w:instrText>
            </w:r>
            <w:r>
              <w:fldChar w:fldCharType="separate"/>
            </w:r>
            <w:r>
              <w:rPr>
                <w:rFonts w:ascii="Marianne" w:hAnsi="Marianne" w:eastAsia="Marianne" w:cs="Marianne"/>
                <w:sz w:val="14"/>
              </w:rPr>
              <w:t xml:space="preserve">HNOAA2703601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"https://fiches-risques.brgm.fr/georisques/cavite/HNOAA2703618" \t "_self" </w:instrText>
            </w:r>
            <w:r>
              <w:fldChar w:fldCharType="separate"/>
            </w:r>
            <w:r>
              <w:rPr>
                <w:rFonts w:ascii="Marianne" w:hAnsi="Marianne" w:eastAsia="Marianne" w:cs="Marianne"/>
                <w:sz w:val="14"/>
              </w:rPr>
              <w:t xml:space="preserve">HNOAA2703618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"https://fiches-risques.brgm.fr/georisques/cavite/HNOAA2703623" \t "_self" </w:instrText>
            </w:r>
            <w:r>
              <w:fldChar w:fldCharType="separate"/>
            </w:r>
            <w:r>
              <w:rPr>
                <w:rFonts w:ascii="Marianne" w:hAnsi="Marianne" w:eastAsia="Marianne" w:cs="Marianne"/>
                <w:sz w:val="14"/>
              </w:rPr>
              <w:t xml:space="preserve">HNOAA2703623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"https://fiches-risques.brgm.fr/georisques/cavite/HNOAA2703638" \t "_self" </w:instrText>
            </w:r>
            <w:r>
              <w:fldChar w:fldCharType="separate"/>
            </w:r>
            <w:r>
              <w:rPr>
                <w:rFonts w:ascii="Marianne" w:hAnsi="Marianne" w:eastAsia="Marianne" w:cs="Marianne"/>
                <w:sz w:val="14"/>
              </w:rPr>
              <w:t xml:space="preserve">HNOAA2703638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"https://fiches-risques.brgm.fr/georisques/cavite/HNOAA2703645" \t "_self" </w:instrText>
            </w:r>
            <w:r>
              <w:fldChar w:fldCharType="separate"/>
            </w:r>
            <w:r>
              <w:rPr>
                <w:rFonts w:ascii="Marianne" w:hAnsi="Marianne" w:eastAsia="Marianne" w:cs="Marianne"/>
                <w:sz w:val="14"/>
              </w:rPr>
              <w:t xml:space="preserve">HNOAA2703645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"https://fiches-risques.brgm.fr/georisques/cavite/HNOAA2703657" \t "_self" </w:instrText>
            </w:r>
            <w:r>
              <w:fldChar w:fldCharType="separate"/>
            </w:r>
            <w:r>
              <w:rPr>
                <w:rFonts w:ascii="Marianne" w:hAnsi="Marianne" w:eastAsia="Marianne" w:cs="Marianne"/>
                <w:sz w:val="14"/>
              </w:rPr>
              <w:t xml:space="preserve">HNOAA2703657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"https://fiches-risques.brgm.fr/georisques/cavite/HNOAA2703668" \t "_self" </w:instrText>
            </w:r>
            <w:r>
              <w:fldChar w:fldCharType="separate"/>
            </w:r>
            <w:r>
              <w:rPr>
                <w:rFonts w:ascii="Marianne" w:hAnsi="Marianne" w:eastAsia="Marianne" w:cs="Marianne"/>
                <w:sz w:val="14"/>
              </w:rPr>
              <w:t xml:space="preserve">HNOAA2703668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"https://fiches-risques.brgm.fr/georisques/cavite/HNOAA2703680" \t "_self" </w:instrText>
            </w:r>
            <w:r>
              <w:fldChar w:fldCharType="separate"/>
            </w:r>
            <w:r>
              <w:rPr>
                <w:rFonts w:ascii="Marianne" w:hAnsi="Marianne" w:eastAsia="Marianne" w:cs="Marianne"/>
                <w:sz w:val="14"/>
              </w:rPr>
              <w:t xml:space="preserve">HNOAA2703680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"https://fiches-risques.brgm.fr/georisques/cavite/HNOAA2703681" \t "_self" </w:instrText>
            </w:r>
            <w:r>
              <w:fldChar w:fldCharType="separate"/>
            </w:r>
            <w:r>
              <w:rPr>
                <w:rFonts w:ascii="Marianne" w:hAnsi="Marianne" w:eastAsia="Marianne" w:cs="Marianne"/>
                <w:sz w:val="14"/>
              </w:rPr>
              <w:t xml:space="preserve">HNOAA2703681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"https://fiches-risques.brgm.fr/georisques/cavite/HNOAA2703691" \t "_self" </w:instrText>
            </w:r>
            <w:r>
              <w:fldChar w:fldCharType="separate"/>
            </w:r>
            <w:r>
              <w:rPr>
                <w:rFonts w:ascii="Marianne" w:hAnsi="Marianne" w:eastAsia="Marianne" w:cs="Marianne"/>
                <w:sz w:val="14"/>
              </w:rPr>
              <w:t xml:space="preserve">HNOAA2703691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"https://fiches-risques.brgm.fr/georisques/cavite/HNOAA2703695" \t "_self" </w:instrText>
            </w:r>
            <w:r>
              <w:fldChar w:fldCharType="separate"/>
            </w:r>
            <w:r>
              <w:rPr>
                <w:rFonts w:ascii="Marianne" w:hAnsi="Marianne" w:eastAsia="Marianne" w:cs="Marianne"/>
                <w:sz w:val="14"/>
              </w:rPr>
              <w:t xml:space="preserve">HNOAA2703695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"https://fiches-risques.brgm.fr/georisques/cavite/HNOAA2703710" \t "_self" </w:instrText>
            </w:r>
            <w:r>
              <w:fldChar w:fldCharType="separate"/>
            </w:r>
            <w:r>
              <w:rPr>
                <w:rFonts w:ascii="Marianne" w:hAnsi="Marianne" w:eastAsia="Marianne" w:cs="Marianne"/>
                <w:sz w:val="14"/>
              </w:rPr>
              <w:t xml:space="preserve">HNOAA2703710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"https://fiches-risques.brgm.fr/georisques/cavite/HNOAA2703721" \t "_self" </w:instrText>
            </w:r>
            <w:r>
              <w:fldChar w:fldCharType="separate"/>
            </w:r>
            <w:r>
              <w:rPr>
                <w:rFonts w:ascii="Marianne" w:hAnsi="Marianne" w:eastAsia="Marianne" w:cs="Marianne"/>
                <w:sz w:val="14"/>
              </w:rPr>
              <w:t xml:space="preserve">HNOAA2703721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"https://fiches-risques.brgm.fr/georisques/cavite/HNOAA2703731" \t "_self" </w:instrText>
            </w:r>
            <w:r>
              <w:fldChar w:fldCharType="separate"/>
            </w:r>
            <w:r>
              <w:rPr>
                <w:rFonts w:ascii="Marianne" w:hAnsi="Marianne" w:eastAsia="Marianne" w:cs="Marianne"/>
                <w:sz w:val="14"/>
              </w:rPr>
              <w:t xml:space="preserve">HNOAA2703731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"https://fiches-risques.brgm.fr/georisques/cavite/HNOAA2703741" \t "_self" </w:instrText>
            </w:r>
            <w:r>
              <w:fldChar w:fldCharType="separate"/>
            </w:r>
            <w:r>
              <w:rPr>
                <w:rFonts w:ascii="Marianne" w:hAnsi="Marianne" w:eastAsia="Marianne" w:cs="Marianne"/>
                <w:sz w:val="14"/>
              </w:rPr>
              <w:t xml:space="preserve">HNOAA2703741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"https://fiches-risques.brgm.fr/georisques/cavite/HNOAA2703744" \t "_self" </w:instrText>
            </w:r>
            <w:r>
              <w:fldChar w:fldCharType="separate"/>
            </w:r>
            <w:r>
              <w:rPr>
                <w:rFonts w:ascii="Marianne" w:hAnsi="Marianne" w:eastAsia="Marianne" w:cs="Marianne"/>
                <w:sz w:val="14"/>
              </w:rPr>
              <w:t xml:space="preserve">HNOAA2703744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"https://fiches-risques.brgm.fr/georisques/cavite/HNOAA2703751" \t "_self" </w:instrText>
            </w:r>
            <w:r>
              <w:fldChar w:fldCharType="separate"/>
            </w:r>
            <w:r>
              <w:rPr>
                <w:rFonts w:ascii="Marianne" w:hAnsi="Marianne" w:eastAsia="Marianne" w:cs="Marianne"/>
                <w:sz w:val="14"/>
              </w:rPr>
              <w:t xml:space="preserve">HNOAA2703751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"https://fiches-risques.brgm.fr/georisques/cavite/HNOAA2703752" \t "_self" </w:instrText>
            </w:r>
            <w:r>
              <w:fldChar w:fldCharType="separate"/>
            </w:r>
            <w:r>
              <w:rPr>
                <w:rFonts w:ascii="Marianne" w:hAnsi="Marianne" w:eastAsia="Marianne" w:cs="Marianne"/>
                <w:sz w:val="14"/>
              </w:rPr>
              <w:t xml:space="preserve">HNOAA2703752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"https://fiches-risques.brgm.fr/georisques/cavite/HNOAA2703757" \t "_self" </w:instrText>
            </w:r>
            <w:r>
              <w:fldChar w:fldCharType="separate"/>
            </w:r>
            <w:r>
              <w:rPr>
                <w:rFonts w:ascii="Marianne" w:hAnsi="Marianne" w:eastAsia="Marianne" w:cs="Marianne"/>
                <w:sz w:val="14"/>
              </w:rPr>
              <w:t xml:space="preserve">HNOAA2703757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"https://fiches-risques.brgm.fr/georisques/cavite/HNOAA2703764" \t "_self" </w:instrText>
            </w:r>
            <w:r>
              <w:fldChar w:fldCharType="separate"/>
            </w:r>
            <w:r>
              <w:rPr>
                <w:rFonts w:ascii="Marianne" w:hAnsi="Marianne" w:eastAsia="Marianne" w:cs="Marianne"/>
                <w:sz w:val="14"/>
              </w:rPr>
              <w:t xml:space="preserve">HNOAA2703764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"https://fiches-risques.brgm.fr/georisques/cavite/HNOAA2703772" \t "_self" </w:instrText>
            </w:r>
            <w:r>
              <w:fldChar w:fldCharType="separate"/>
            </w:r>
            <w:r>
              <w:rPr>
                <w:rFonts w:ascii="Marianne" w:hAnsi="Marianne" w:eastAsia="Marianne" w:cs="Marianne"/>
                <w:sz w:val="14"/>
              </w:rPr>
              <w:t xml:space="preserve">HNOAA2703772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"https://fiches-risques.brgm.fr/georisques/cavite/HNOAA2703790" \t "_self" </w:instrText>
            </w:r>
            <w:r>
              <w:fldChar w:fldCharType="separate"/>
            </w:r>
            <w:r>
              <w:rPr>
                <w:rFonts w:ascii="Marianne" w:hAnsi="Marianne" w:eastAsia="Marianne" w:cs="Marianne"/>
                <w:sz w:val="14"/>
              </w:rPr>
              <w:t xml:space="preserve">HNOAA2703790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"https://fiches-risques.brgm.fr/georisques/cavite/HNOAA2703793" \t "_self" </w:instrText>
            </w:r>
            <w:r>
              <w:fldChar w:fldCharType="separate"/>
            </w:r>
            <w:r>
              <w:rPr>
                <w:rFonts w:ascii="Marianne" w:hAnsi="Marianne" w:eastAsia="Marianne" w:cs="Marianne"/>
                <w:sz w:val="14"/>
              </w:rPr>
              <w:t xml:space="preserve">HNOAA2703793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"https://fiches-risques.brgm.fr/georisques/cavite/HNOAA2703801" \t "_self" </w:instrText>
            </w:r>
            <w:r>
              <w:fldChar w:fldCharType="separate"/>
            </w:r>
            <w:r>
              <w:rPr>
                <w:rFonts w:ascii="Marianne" w:hAnsi="Marianne" w:eastAsia="Marianne" w:cs="Marianne"/>
                <w:sz w:val="14"/>
              </w:rPr>
              <w:t xml:space="preserve">HNOAA2703801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"https://fiches-risques.brgm.fr/georisques/cavite/HNOAA2703803" \t "_self" </w:instrText>
            </w:r>
            <w:r>
              <w:fldChar w:fldCharType="separate"/>
            </w:r>
            <w:r>
              <w:rPr>
                <w:rFonts w:ascii="Marianne" w:hAnsi="Marianne" w:eastAsia="Marianne" w:cs="Marianne"/>
                <w:sz w:val="14"/>
              </w:rPr>
              <w:t xml:space="preserve">HNOAA2703803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"https://fiches-risques.brgm.fr/georisques/cavite/HNOAA2703810" \t "_self" </w:instrText>
            </w:r>
            <w:r>
              <w:fldChar w:fldCharType="separate"/>
            </w:r>
            <w:r>
              <w:rPr>
                <w:rFonts w:ascii="Marianne" w:hAnsi="Marianne" w:eastAsia="Marianne" w:cs="Marianne"/>
                <w:sz w:val="14"/>
              </w:rPr>
              <w:t xml:space="preserve">HNOAA2703810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"https://fiches-risques.brgm.fr/georisques/cavite/HNOAA2703811" \t "_self" </w:instrText>
            </w:r>
            <w:r>
              <w:fldChar w:fldCharType="separate"/>
            </w:r>
            <w:r>
              <w:rPr>
                <w:rFonts w:ascii="Marianne" w:hAnsi="Marianne" w:eastAsia="Marianne" w:cs="Marianne"/>
                <w:sz w:val="14"/>
              </w:rPr>
              <w:t xml:space="preserve">HNOAA2703811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"https://fiches-risques.brgm.fr/georisques/cavite/HNOAA2703823" \t "_self" </w:instrText>
            </w:r>
            <w:r>
              <w:fldChar w:fldCharType="separate"/>
            </w:r>
            <w:r>
              <w:rPr>
                <w:rFonts w:ascii="Marianne" w:hAnsi="Marianne" w:eastAsia="Marianne" w:cs="Marianne"/>
                <w:sz w:val="14"/>
              </w:rPr>
              <w:t xml:space="preserve">HNOAA2703823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"https://fiches-risques.brgm.fr/georisques/cavite/HNOAA2703831" \t "_self" </w:instrText>
            </w:r>
            <w:r>
              <w:fldChar w:fldCharType="separate"/>
            </w:r>
            <w:r>
              <w:rPr>
                <w:rFonts w:ascii="Marianne" w:hAnsi="Marianne" w:eastAsia="Marianne" w:cs="Marianne"/>
                <w:sz w:val="14"/>
              </w:rPr>
              <w:t xml:space="preserve">HNOAA2703831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"https://fiches-risques.brgm.fr/georisques/cavite/HNOAA2703834" \t "_self" </w:instrText>
            </w:r>
            <w:r>
              <w:fldChar w:fldCharType="separate"/>
            </w:r>
            <w:r>
              <w:rPr>
                <w:rFonts w:ascii="Marianne" w:hAnsi="Marianne" w:eastAsia="Marianne" w:cs="Marianne"/>
                <w:sz w:val="14"/>
              </w:rPr>
              <w:t xml:space="preserve">HNOAA2703834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"https://fiches-risques.brgm.fr/georisques/cavite/HNOAA2703835" \t "_self" </w:instrText>
            </w:r>
            <w:r>
              <w:fldChar w:fldCharType="separate"/>
            </w:r>
            <w:r>
              <w:rPr>
                <w:rFonts w:ascii="Marianne" w:hAnsi="Marianne" w:eastAsia="Marianne" w:cs="Marianne"/>
                <w:sz w:val="14"/>
              </w:rPr>
              <w:t xml:space="preserve">HNOAA2703835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"https://fiches-risques.brgm.fr/georisques/cavite/HNOAA2703842" \t "_self" </w:instrText>
            </w:r>
            <w:r>
              <w:fldChar w:fldCharType="separate"/>
            </w:r>
            <w:r>
              <w:rPr>
                <w:rFonts w:ascii="Marianne" w:hAnsi="Marianne" w:eastAsia="Marianne" w:cs="Marianne"/>
                <w:sz w:val="14"/>
              </w:rPr>
              <w:t xml:space="preserve">HNOAA2703842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"https://fiches-risques.brgm.fr/georisques/cavite/HNOAA2703845" \t "_self" </w:instrText>
            </w:r>
            <w:r>
              <w:fldChar w:fldCharType="separate"/>
            </w:r>
            <w:r>
              <w:rPr>
                <w:rFonts w:ascii="Marianne" w:hAnsi="Marianne" w:eastAsia="Marianne" w:cs="Marianne"/>
                <w:sz w:val="14"/>
              </w:rPr>
              <w:t xml:space="preserve">HNOAA2703845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"https://fiches-risques.brgm.fr/georisques/cavite/HNOAA2703846" \t "_self" </w:instrText>
            </w:r>
            <w:r>
              <w:fldChar w:fldCharType="separate"/>
            </w:r>
            <w:r>
              <w:rPr>
                <w:rFonts w:ascii="Marianne" w:hAnsi="Marianne" w:eastAsia="Marianne" w:cs="Marianne"/>
                <w:sz w:val="14"/>
              </w:rPr>
              <w:t xml:space="preserve">HNOAA2703846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"https://fiches-risques.brgm.fr/georisques/cavite/HNOAA2703852" \t "_self" </w:instrText>
            </w:r>
            <w:r>
              <w:fldChar w:fldCharType="separate"/>
            </w:r>
            <w:r>
              <w:rPr>
                <w:rFonts w:ascii="Marianne" w:hAnsi="Marianne" w:eastAsia="Marianne" w:cs="Marianne"/>
                <w:sz w:val="14"/>
              </w:rPr>
              <w:t xml:space="preserve">HNOAA2703852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"https://fiches-risques.brgm.fr/georisques/cavite/HNOAA2703857" \t "_self" </w:instrText>
            </w:r>
            <w:r>
              <w:fldChar w:fldCharType="separate"/>
            </w:r>
            <w:r>
              <w:rPr>
                <w:rFonts w:ascii="Marianne" w:hAnsi="Marianne" w:eastAsia="Marianne" w:cs="Marianne"/>
                <w:sz w:val="14"/>
              </w:rPr>
              <w:t xml:space="preserve">HNOAA2703857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"https://fiches-risques.brgm.fr/georisques/cavite/HNOAA2703859" \t "_self" </w:instrText>
            </w:r>
            <w:r>
              <w:fldChar w:fldCharType="separate"/>
            </w:r>
            <w:r>
              <w:rPr>
                <w:rFonts w:ascii="Marianne" w:hAnsi="Marianne" w:eastAsia="Marianne" w:cs="Marianne"/>
                <w:sz w:val="14"/>
              </w:rPr>
              <w:t xml:space="preserve">HNOAA2703859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14626" name="Picture">
</wp:docPr>
                  <a:graphic>
                    <a:graphicData uri="http://schemas.openxmlformats.org/drawingml/2006/picture">
                      <pic:pic>
                        <pic:nvPicPr>
                          <pic:cNvPr id="115761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36695" name="Picture">
</wp:docPr>
                  <a:graphic>
                    <a:graphicData uri="http://schemas.openxmlformats.org/drawingml/2006/picture">
                      <pic:pic>
                        <pic:nvPicPr>
                          <pic:cNvPr id="202873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6709" name="Picture">
</wp:docPr>
                  <a:graphic>
                    <a:graphicData uri="http://schemas.openxmlformats.org/drawingml/2006/picture">
                      <pic:pic>
                        <pic:nvPicPr>
                          <pic:cNvPr id="18987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"https://fiches-risques.brgm.fr/georisques/cavite/HNOAA2703867" \t "_self" </w:instrText>
            </w:r>
            <w:r>
              <w:fldChar w:fldCharType="separate"/>
            </w:r>
            <w:r>
              <w:rPr>
                <w:rFonts w:ascii="Marianne" w:hAnsi="Marianne" w:eastAsia="Marianne" w:cs="Marianne"/>
                <w:sz w:val="14"/>
              </w:rPr>
              <w:t xml:space="preserve">HNOAA2703867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"https://fiches-risques.brgm.fr/georisques/cavite/HNOAA2703880" \t "_self" </w:instrText>
            </w:r>
            <w:r>
              <w:fldChar w:fldCharType="separate"/>
            </w:r>
            <w:r>
              <w:rPr>
                <w:rFonts w:ascii="Marianne" w:hAnsi="Marianne" w:eastAsia="Marianne" w:cs="Marianne"/>
                <w:sz w:val="14"/>
              </w:rPr>
              <w:t xml:space="preserve">HNOAA2703880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"https://fiches-risques.brgm.fr/georisques/cavite/HNOAA2703930" \t "_self" </w:instrText>
            </w:r>
            <w:r>
              <w:fldChar w:fldCharType="separate"/>
            </w:r>
            <w:r>
              <w:rPr>
                <w:rFonts w:ascii="Marianne" w:hAnsi="Marianne" w:eastAsia="Marianne" w:cs="Marianne"/>
                <w:sz w:val="14"/>
              </w:rPr>
              <w:t xml:space="preserve">HNOAA2703930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"https://fiches-risques.brgm.fr/georisques/cavite/HNOAA2703935" \t "_self" </w:instrText>
            </w:r>
            <w:r>
              <w:fldChar w:fldCharType="separate"/>
            </w:r>
            <w:r>
              <w:rPr>
                <w:rFonts w:ascii="Marianne" w:hAnsi="Marianne" w:eastAsia="Marianne" w:cs="Marianne"/>
                <w:sz w:val="14"/>
              </w:rPr>
              <w:t xml:space="preserve">HNOAA2703935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"https://fiches-risques.brgm.fr/georisques/cavite/HNOAA2703938" \t "_self" </w:instrText>
            </w:r>
            <w:r>
              <w:fldChar w:fldCharType="separate"/>
            </w:r>
            <w:r>
              <w:rPr>
                <w:rFonts w:ascii="Marianne" w:hAnsi="Marianne" w:eastAsia="Marianne" w:cs="Marianne"/>
                <w:sz w:val="14"/>
              </w:rPr>
              <w:t xml:space="preserve">HNOAA2703938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"https://fiches-risques.brgm.fr/georisques/cavite/HNOAA2703953" \t "_self" </w:instrText>
            </w:r>
            <w:r>
              <w:fldChar w:fldCharType="separate"/>
            </w:r>
            <w:r>
              <w:rPr>
                <w:rFonts w:ascii="Marianne" w:hAnsi="Marianne" w:eastAsia="Marianne" w:cs="Marianne"/>
                <w:sz w:val="14"/>
              </w:rPr>
              <w:t xml:space="preserve">HNOAA2703953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"https://fiches-risques.brgm.fr/georisques/cavite/HNOAA2703963" \t "_self" </w:instrText>
            </w:r>
            <w:r>
              <w:fldChar w:fldCharType="separate"/>
            </w:r>
            <w:r>
              <w:rPr>
                <w:rFonts w:ascii="Marianne" w:hAnsi="Marianne" w:eastAsia="Marianne" w:cs="Marianne"/>
                <w:sz w:val="14"/>
              </w:rPr>
              <w:t xml:space="preserve">HNOAA2703963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"https://fiches-risques.brgm.fr/georisques/cavite/HNOAA2703970" \t "_self" </w:instrText>
            </w:r>
            <w:r>
              <w:fldChar w:fldCharType="separate"/>
            </w:r>
            <w:r>
              <w:rPr>
                <w:rFonts w:ascii="Marianne" w:hAnsi="Marianne" w:eastAsia="Marianne" w:cs="Marianne"/>
                <w:sz w:val="14"/>
              </w:rPr>
              <w:t xml:space="preserve">HNOAA2703970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"https://fiches-risques.brgm.fr/georisques/cavite/HNOAA2704013" \t "_self" </w:instrText>
            </w:r>
            <w:r>
              <w:fldChar w:fldCharType="separate"/>
            </w:r>
            <w:r>
              <w:rPr>
                <w:rFonts w:ascii="Marianne" w:hAnsi="Marianne" w:eastAsia="Marianne" w:cs="Marianne"/>
                <w:sz w:val="14"/>
              </w:rPr>
              <w:t xml:space="preserve">HNOAA2704013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"https://fiches-risques.brgm.fr/georisques/cavite/HNOAA2714782" \t "_self" </w:instrText>
            </w:r>
            <w:r>
              <w:fldChar w:fldCharType="separate"/>
            </w:r>
            <w:r>
              <w:rPr>
                <w:rFonts w:ascii="Marianne" w:hAnsi="Marianne" w:eastAsia="Marianne" w:cs="Marianne"/>
                <w:sz w:val="14"/>
              </w:rPr>
              <w:t xml:space="preserve">HNOAA2714782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"https://fiches-risques.brgm.fr/georisques/cavite/HNOAA2714783" \t "_self" </w:instrText>
            </w:r>
            <w:r>
              <w:fldChar w:fldCharType="separate"/>
            </w:r>
            <w:r>
              <w:rPr>
                <w:rFonts w:ascii="Marianne" w:hAnsi="Marianne" w:eastAsia="Marianne" w:cs="Marianne"/>
                <w:sz w:val="14"/>
              </w:rPr>
              <w:t xml:space="preserve">HNOAA2714783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"https://fiches-risques.brgm.fr/georisques/cavite/HNOAA2714784" \t "_self" </w:instrText>
            </w:r>
            <w:r>
              <w:fldChar w:fldCharType="separate"/>
            </w:r>
            <w:r>
              <w:rPr>
                <w:rFonts w:ascii="Marianne" w:hAnsi="Marianne" w:eastAsia="Marianne" w:cs="Marianne"/>
                <w:sz w:val="14"/>
              </w:rPr>
              <w:t xml:space="preserve">HNOAA2714784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"https://fiches-risques.brgm.fr/georisques/cavite/HNOAA2714785" \t "_self" </w:instrText>
            </w:r>
            <w:r>
              <w:fldChar w:fldCharType="separate"/>
            </w:r>
            <w:r>
              <w:rPr>
                <w:rFonts w:ascii="Marianne" w:hAnsi="Marianne" w:eastAsia="Marianne" w:cs="Marianne"/>
                <w:sz w:val="14"/>
              </w:rPr>
              <w:t xml:space="preserve">HNOAA2714785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67228" name="Picture">
</wp:docPr>
                  <a:graphic>
                    <a:graphicData uri="http://schemas.openxmlformats.org/drawingml/2006/picture">
                      <pic:pic>
                        <pic:nvPicPr>
                          <pic:cNvPr id="141596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89999" name="Picture">
</wp:docPr>
                  <a:graphic>
                    <a:graphicData uri="http://schemas.openxmlformats.org/drawingml/2006/picture">
                      <pic:pic>
                        <pic:nvPicPr>
                          <pic:cNvPr id="127638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27630 Heubécourt-Haricourt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74697" name="Picture">
</wp:docPr>
                  <a:graphic>
                    <a:graphicData uri="http://schemas.openxmlformats.org/drawingml/2006/picture">
                      <pic:pic>
                        <pic:nvPicPr>
                          <pic:cNvPr id="130097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