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581957" name="Picture">
</wp:docPr>
                  <a:graphic>
                    <a:graphicData uri="http://schemas.openxmlformats.org/drawingml/2006/picture">
                      <pic:pic>
                        <pic:nvPicPr>
                          <pic:cNvPr id="75758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1460129" name="Picture">
</wp:docPr>
                  <a:graphic>
                    <a:graphicData uri="http://schemas.openxmlformats.org/drawingml/2006/picture">
                      <pic:pic>
                        <pic:nvPicPr>
                          <pic:cNvPr id="15814601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2855600" name="Picture">
</wp:docPr>
                        <a:graphic>
                          <a:graphicData uri="http://schemas.openxmlformats.org/drawingml/2006/picture">
                            <pic:pic>
                              <pic:nvPicPr>
                                <pic:cNvPr id="1442855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50400 Granville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5987232" name="Picture">
</wp:docPr>
                  <a:graphic>
                    <a:graphicData uri="http://schemas.openxmlformats.org/drawingml/2006/picture">
                      <pic:pic>
                        <pic:nvPicPr>
                          <pic:cNvPr id="795987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3452212" name="Picture">
</wp:docPr>
                  <a:graphic>
                    <a:graphicData uri="http://schemas.openxmlformats.org/drawingml/2006/picture">
                      <pic:pic>
                        <pic:nvPicPr>
                          <pic:cNvPr id="15234522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211811" name="Picture">
</wp:docPr>
                  <a:graphic>
                    <a:graphicData uri="http://schemas.openxmlformats.org/drawingml/2006/picture">
                      <pic:pic>
                        <pic:nvPicPr>
                          <pic:cNvPr id="147621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380540" name="Picture">
</wp:docPr>
                  <a:graphic>
                    <a:graphicData uri="http://schemas.openxmlformats.org/drawingml/2006/picture">
                      <pic:pic>
                        <pic:nvPicPr>
                          <pic:cNvPr id="181738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854641" name="Picture">
</wp:docPr>
                  <a:graphic>
                    <a:graphicData uri="http://schemas.openxmlformats.org/drawingml/2006/picture">
                      <pic:pic>
                        <pic:nvPicPr>
                          <pic:cNvPr id="1851854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579004" name="Picture">
</wp:docPr>
                        <a:graphic>
                          <a:graphicData uri="http://schemas.openxmlformats.org/drawingml/2006/picture">
                            <pic:pic>
                              <pic:nvPicPr>
                                <pic:cNvPr id="13135790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54612" name="Picture">
</wp:docPr>
                        <a:graphic>
                          <a:graphicData uri="http://schemas.openxmlformats.org/drawingml/2006/picture">
                            <pic:pic>
                              <pic:nvPicPr>
                                <pic:cNvPr id="14566546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835158" name="Picture">
</wp:docPr>
                        <a:graphic>
                          <a:graphicData uri="http://schemas.openxmlformats.org/drawingml/2006/picture">
                            <pic:pic>
                              <pic:nvPicPr>
                                <pic:cNvPr id="518835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288382" name="Picture">
</wp:docPr>
                        <a:graphic>
                          <a:graphicData uri="http://schemas.openxmlformats.org/drawingml/2006/picture">
                            <pic:pic>
                              <pic:nvPicPr>
                                <pic:cNvPr id="9852883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712906" name="Picture">
</wp:docPr>
                        <a:graphic>
                          <a:graphicData uri="http://schemas.openxmlformats.org/drawingml/2006/picture">
                            <pic:pic>
                              <pic:nvPicPr>
                                <pic:cNvPr id="8847129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434526" name="Picture">
</wp:docPr>
                        <a:graphic>
                          <a:graphicData uri="http://schemas.openxmlformats.org/drawingml/2006/picture">
                            <pic:pic>
                              <pic:nvPicPr>
                                <pic:cNvPr id="5384345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324531" name="Picture">
</wp:docPr>
                        <a:graphic>
                          <a:graphicData uri="http://schemas.openxmlformats.org/drawingml/2006/picture">
                            <pic:pic>
                              <pic:nvPicPr>
                                <pic:cNvPr id="7623245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961439" name="Picture">
</wp:docPr>
                        <a:graphic>
                          <a:graphicData uri="http://schemas.openxmlformats.org/drawingml/2006/picture">
                            <pic:pic>
                              <pic:nvPicPr>
                                <pic:cNvPr id="6859614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927919" name="Picture">
</wp:docPr>
                        <a:graphic>
                          <a:graphicData uri="http://schemas.openxmlformats.org/drawingml/2006/picture">
                            <pic:pic>
                              <pic:nvPicPr>
                                <pic:cNvPr id="3559279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029711" name="Picture">
</wp:docPr>
                        <a:graphic>
                          <a:graphicData uri="http://schemas.openxmlformats.org/drawingml/2006/picture">
                            <pic:pic>
                              <pic:nvPicPr>
                                <pic:cNvPr id="7740297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586997" name="Picture">
</wp:docPr>
                        <a:graphic>
                          <a:graphicData uri="http://schemas.openxmlformats.org/drawingml/2006/picture">
                            <pic:pic>
                              <pic:nvPicPr>
                                <pic:cNvPr id="19925869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435885" name="Picture">
</wp:docPr>
                        <a:graphic>
                          <a:graphicData uri="http://schemas.openxmlformats.org/drawingml/2006/picture">
                            <pic:pic>
                              <pic:nvPicPr>
                                <pic:cNvPr id="17944358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248935" name="Picture">
</wp:docPr>
                        <a:graphic>
                          <a:graphicData uri="http://schemas.openxmlformats.org/drawingml/2006/picture">
                            <pic:pic>
                              <pic:nvPicPr>
                                <pic:cNvPr id="5312489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207412" name="Picture">
</wp:docPr>
                        <a:graphic>
                          <a:graphicData uri="http://schemas.openxmlformats.org/drawingml/2006/picture">
                            <pic:pic>
                              <pic:nvPicPr>
                                <pic:cNvPr id="3302074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831225" name="Picture">
</wp:docPr>
                        <a:graphic>
                          <a:graphicData uri="http://schemas.openxmlformats.org/drawingml/2006/picture">
                            <pic:pic>
                              <pic:nvPicPr>
                                <pic:cNvPr id="14868312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957766" name="Picture">
</wp:docPr>
                        <a:graphic>
                          <a:graphicData uri="http://schemas.openxmlformats.org/drawingml/2006/picture">
                            <pic:pic>
                              <pic:nvPicPr>
                                <pic:cNvPr id="172495776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747627" name="Picture">
</wp:docPr>
                        <a:graphic>
                          <a:graphicData uri="http://schemas.openxmlformats.org/drawingml/2006/picture">
                            <pic:pic>
                              <pic:nvPicPr>
                                <pic:cNvPr id="6727476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210887" name="Picture">
</wp:docPr>
                        <a:graphic>
                          <a:graphicData uri="http://schemas.openxmlformats.org/drawingml/2006/picture">
                            <pic:pic>
                              <pic:nvPicPr>
                                <pic:cNvPr id="210021088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413975" name="Picture">
</wp:docPr>
                        <a:graphic>
                          <a:graphicData uri="http://schemas.openxmlformats.org/drawingml/2006/picture">
                            <pic:pic>
                              <pic:nvPicPr>
                                <pic:cNvPr id="8084139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148785" name="Picture">
</wp:docPr>
                        <a:graphic>
                          <a:graphicData uri="http://schemas.openxmlformats.org/drawingml/2006/picture">
                            <pic:pic>
                              <pic:nvPicPr>
                                <pic:cNvPr id="3761487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158833" name="Picture">
</wp:docPr>
                        <a:graphic>
                          <a:graphicData uri="http://schemas.openxmlformats.org/drawingml/2006/picture">
                            <pic:pic>
                              <pic:nvPicPr>
                                <pic:cNvPr id="188815883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369756" name="Picture">
</wp:docPr>
                        <a:graphic>
                          <a:graphicData uri="http://schemas.openxmlformats.org/drawingml/2006/picture">
                            <pic:pic>
                              <pic:nvPicPr>
                                <pic:cNvPr id="210436975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152034" name="Picture">
</wp:docPr>
                        <a:graphic>
                          <a:graphicData uri="http://schemas.openxmlformats.org/drawingml/2006/picture">
                            <pic:pic>
                              <pic:nvPicPr>
                                <pic:cNvPr id="16381520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983244" name="Picture">
</wp:docPr>
                        <a:graphic>
                          <a:graphicData uri="http://schemas.openxmlformats.org/drawingml/2006/picture">
                            <pic:pic>
                              <pic:nvPicPr>
                                <pic:cNvPr id="739983244"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995337" name="Picture">
</wp:docPr>
                        <a:graphic>
                          <a:graphicData uri="http://schemas.openxmlformats.org/drawingml/2006/picture">
                            <pic:pic>
                              <pic:nvPicPr>
                                <pic:cNvPr id="14749953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598635" name="Picture">
</wp:docPr>
                        <a:graphic>
                          <a:graphicData uri="http://schemas.openxmlformats.org/drawingml/2006/picture">
                            <pic:pic>
                              <pic:nvPicPr>
                                <pic:cNvPr id="19135986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262901" name="Picture">
</wp:docPr>
                        <a:graphic>
                          <a:graphicData uri="http://schemas.openxmlformats.org/drawingml/2006/picture">
                            <pic:pic>
                              <pic:nvPicPr>
                                <pic:cNvPr id="174926290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990361" name="Picture">
</wp:docPr>
                  <a:graphic>
                    <a:graphicData uri="http://schemas.openxmlformats.org/drawingml/2006/picture">
                      <pic:pic>
                        <pic:nvPicPr>
                          <pic:cNvPr id="64299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656903" name="Picture">
</wp:docPr>
                  <a:graphic>
                    <a:graphicData uri="http://schemas.openxmlformats.org/drawingml/2006/picture">
                      <pic:pic>
                        <pic:nvPicPr>
                          <pic:cNvPr id="520656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810009" name="Picture">
</wp:docPr>
                  <a:graphic>
                    <a:graphicData uri="http://schemas.openxmlformats.org/drawingml/2006/picture">
                      <pic:pic>
                        <pic:nvPicPr>
                          <pic:cNvPr id="190481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974340" name="Picture">
</wp:docPr>
                  <a:graphic>
                    <a:graphicData uri="http://schemas.openxmlformats.org/drawingml/2006/picture">
                      <pic:pic>
                        <pic:nvPicPr>
                          <pic:cNvPr id="2699743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967980" name="Picture">
</wp:docPr>
                  <a:graphic>
                    <a:graphicData uri="http://schemas.openxmlformats.org/drawingml/2006/picture">
                      <pic:pic>
                        <pic:nvPicPr>
                          <pic:cNvPr id="21029679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5051255" name="Picture">
</wp:docPr>
                  <a:graphic>
                    <a:graphicData uri="http://schemas.openxmlformats.org/drawingml/2006/picture">
                      <pic:pic>
                        <pic:nvPicPr>
                          <pic:cNvPr id="13150512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Carolles, Jullouville, Saint-Pair-sur-Mer et Granville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848484" name="Picture">
</wp:docPr>
                        <a:graphic>
                          <a:graphicData uri="http://schemas.openxmlformats.org/drawingml/2006/picture">
                            <pic:pic>
                              <pic:nvPicPr>
                                <pic:cNvPr id="11608484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Carolles, Jullouville, Saint-Pair-sur-Mer et Granville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15/07/2024</w:t>
                    <w:br/>
                    <w:t xml:space="preserve">Date d'approbation : 25/03/2026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718077" name="Picture">
</wp:docPr>
                  <a:graphic>
                    <a:graphicData uri="http://schemas.openxmlformats.org/drawingml/2006/picture">
                      <pic:pic>
                        <pic:nvPicPr>
                          <pic:cNvPr id="196271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50103" name="Picture">
</wp:docPr>
                  <a:graphic>
                    <a:graphicData uri="http://schemas.openxmlformats.org/drawingml/2006/picture">
                      <pic:pic>
                        <pic:nvPicPr>
                          <pic:cNvPr id="21345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251880" name="Picture">
</wp:docPr>
                  <a:graphic>
                    <a:graphicData uri="http://schemas.openxmlformats.org/drawingml/2006/picture">
                      <pic:pic>
                        <pic:nvPicPr>
                          <pic:cNvPr id="121925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870590" name="Picture">
</wp:docPr>
                        <a:graphic>
                          <a:graphicData uri="http://schemas.openxmlformats.org/drawingml/2006/picture">
                            <pic:pic>
                              <pic:nvPicPr>
                                <pic:cNvPr id="11028705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094403" name="Picture">
</wp:docPr>
                        <a:graphic>
                          <a:graphicData uri="http://schemas.openxmlformats.org/drawingml/2006/picture">
                            <pic:pic>
                              <pic:nvPicPr>
                                <pic:cNvPr id="20040944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022779" name="Picture">
</wp:docPr>
                  <a:graphic>
                    <a:graphicData uri="http://schemas.openxmlformats.org/drawingml/2006/picture">
                      <pic:pic>
                        <pic:nvPicPr>
                          <pic:cNvPr id="52402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641976" name="Picture">
</wp:docPr>
                  <a:graphic>
                    <a:graphicData uri="http://schemas.openxmlformats.org/drawingml/2006/picture">
                      <pic:pic>
                        <pic:nvPicPr>
                          <pic:cNvPr id="690641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090251" name="Picture">
</wp:docPr>
                  <a:graphic>
                    <a:graphicData uri="http://schemas.openxmlformats.org/drawingml/2006/picture">
                      <pic:pic>
                        <pic:nvPicPr>
                          <pic:cNvPr id="2129090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435655" name="Picture">
</wp:docPr>
                  <a:graphic>
                    <a:graphicData uri="http://schemas.openxmlformats.org/drawingml/2006/picture">
                      <pic:pic>
                        <pic:nvPicPr>
                          <pic:cNvPr id="18184356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48802" name="Picture">
</wp:docPr>
                  <a:graphic>
                    <a:graphicData uri="http://schemas.openxmlformats.org/drawingml/2006/picture">
                      <pic:pic>
                        <pic:nvPicPr>
                          <pic:cNvPr id="243488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3698437" name="Picture">
</wp:docPr>
                  <a:graphic>
                    <a:graphicData uri="http://schemas.openxmlformats.org/drawingml/2006/picture">
                      <pic:pic>
                        <pic:nvPicPr>
                          <pic:cNvPr id="15936984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494880" name="Picture">
</wp:docPr>
                        <a:graphic>
                          <a:graphicData uri="http://schemas.openxmlformats.org/drawingml/2006/picture">
                            <pic:pic>
                              <pic:nvPicPr>
                                <pic:cNvPr id="17044948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781398" name="Picture">
</wp:docPr>
                  <a:graphic>
                    <a:graphicData uri="http://schemas.openxmlformats.org/drawingml/2006/picture">
                      <pic:pic>
                        <pic:nvPicPr>
                          <pic:cNvPr id="141878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397064" name="Picture">
</wp:docPr>
                  <a:graphic>
                    <a:graphicData uri="http://schemas.openxmlformats.org/drawingml/2006/picture">
                      <pic:pic>
                        <pic:nvPicPr>
                          <pic:cNvPr id="769397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73142" name="Picture">
</wp:docPr>
                  <a:graphic>
                    <a:graphicData uri="http://schemas.openxmlformats.org/drawingml/2006/picture">
                      <pic:pic>
                        <pic:nvPicPr>
                          <pic:cNvPr id="6157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715105" name="Picture">
</wp:docPr>
                  <a:graphic>
                    <a:graphicData uri="http://schemas.openxmlformats.org/drawingml/2006/picture">
                      <pic:pic>
                        <pic:nvPicPr>
                          <pic:cNvPr id="4857151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622243" name="Picture">
</wp:docPr>
                  <a:graphic>
                    <a:graphicData uri="http://schemas.openxmlformats.org/drawingml/2006/picture">
                      <pic:pic>
                        <pic:nvPicPr>
                          <pic:cNvPr id="17296222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05159435" name="Picture">
</wp:docPr>
                  <a:graphic>
                    <a:graphicData uri="http://schemas.openxmlformats.org/drawingml/2006/picture">
                      <pic:pic>
                        <pic:nvPicPr>
                          <pic:cNvPr id="705159435"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Carolles, Jullouville, Saint-Pair-sur-Mer et Granville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860152" name="Picture">
</wp:docPr>
                        <a:graphic>
                          <a:graphicData uri="http://schemas.openxmlformats.org/drawingml/2006/picture">
                            <pic:pic>
                              <pic:nvPicPr>
                                <pic:cNvPr id="7598601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PPRN-I - Carolles, Jullouville, Saint-Pair-sur-Mer et Granville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15/07/2024</w:t>
                    <w:br/>
                    <w:t xml:space="preserve">Date d'approbation : 25/03/2026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170083" name="Picture">
</wp:docPr>
                  <a:graphic>
                    <a:graphicData uri="http://schemas.openxmlformats.org/drawingml/2006/picture">
                      <pic:pic>
                        <pic:nvPicPr>
                          <pic:cNvPr id="953170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931381" name="Picture">
</wp:docPr>
                  <a:graphic>
                    <a:graphicData uri="http://schemas.openxmlformats.org/drawingml/2006/picture">
                      <pic:pic>
                        <pic:nvPicPr>
                          <pic:cNvPr id="921931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230412" name="Picture">
</wp:docPr>
                  <a:graphic>
                    <a:graphicData uri="http://schemas.openxmlformats.org/drawingml/2006/picture">
                      <pic:pic>
                        <pic:nvPicPr>
                          <pic:cNvPr id="185623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Granville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258415" name="Picture">
</wp:docPr>
                        <a:graphic>
                          <a:graphicData uri="http://schemas.openxmlformats.org/drawingml/2006/picture">
                            <pic:pic>
                              <pic:nvPicPr>
                                <pic:cNvPr id="1958258415"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IOCE1012624A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316704" name="Picture">
</wp:docPr>
                  <a:graphic>
                    <a:graphicData uri="http://schemas.openxmlformats.org/drawingml/2006/picture">
                      <pic:pic>
                        <pic:nvPicPr>
                          <pic:cNvPr id="1886316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804828" name="Picture">
</wp:docPr>
                  <a:graphic>
                    <a:graphicData uri="http://schemas.openxmlformats.org/drawingml/2006/picture">
                      <pic:pic>
                        <pic:nvPicPr>
                          <pic:cNvPr id="1095804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111001" name="Picture">
</wp:docPr>
                  <a:graphic>
                    <a:graphicData uri="http://schemas.openxmlformats.org/drawingml/2006/picture">
                      <pic:pic>
                        <pic:nvPicPr>
                          <pic:cNvPr id="199311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355385" name="Picture">
</wp:docPr>
                  <a:graphic>
                    <a:graphicData uri="http://schemas.openxmlformats.org/drawingml/2006/picture">
                      <pic:pic>
                        <pic:nvPicPr>
                          <pic:cNvPr id="205635538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198210" name="Picture">
</wp:docPr>
                  <a:graphic>
                    <a:graphicData uri="http://schemas.openxmlformats.org/drawingml/2006/picture">
                      <pic:pic>
                        <pic:nvPicPr>
                          <pic:cNvPr id="20911982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2183553" name="Picture">
</wp:docPr>
                  <a:graphic>
                    <a:graphicData uri="http://schemas.openxmlformats.org/drawingml/2006/picture">
                      <pic:pic>
                        <pic:nvPicPr>
                          <pic:cNvPr id="145218355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356290" name="Picture">
</wp:docPr>
                        <a:graphic>
                          <a:graphicData uri="http://schemas.openxmlformats.org/drawingml/2006/picture">
                            <pic:pic>
                              <pic:nvPicPr>
                                <pic:cNvPr id="12433562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627418" name="Picture">
</wp:docPr>
                        <a:graphic>
                          <a:graphicData uri="http://schemas.openxmlformats.org/drawingml/2006/picture">
                            <pic:pic>
                              <pic:nvPicPr>
                                <pic:cNvPr id="95762741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407798" name="Picture">
</wp:docPr>
                  <a:graphic>
                    <a:graphicData uri="http://schemas.openxmlformats.org/drawingml/2006/picture">
                      <pic:pic>
                        <pic:nvPicPr>
                          <pic:cNvPr id="32340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141317" name="Picture">
</wp:docPr>
                  <a:graphic>
                    <a:graphicData uri="http://schemas.openxmlformats.org/drawingml/2006/picture">
                      <pic:pic>
                        <pic:nvPicPr>
                          <pic:cNvPr id="213914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40533" name="Picture">
</wp:docPr>
                  <a:graphic>
                    <a:graphicData uri="http://schemas.openxmlformats.org/drawingml/2006/picture">
                      <pic:pic>
                        <pic:nvPicPr>
                          <pic:cNvPr id="156740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297720" name="Picture">
</wp:docPr>
                  <a:graphic>
                    <a:graphicData uri="http://schemas.openxmlformats.org/drawingml/2006/picture">
                      <pic:pic>
                        <pic:nvPicPr>
                          <pic:cNvPr id="90829772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817281" name="Picture">
</wp:docPr>
                  <a:graphic>
                    <a:graphicData uri="http://schemas.openxmlformats.org/drawingml/2006/picture">
                      <pic:pic>
                        <pic:nvPicPr>
                          <pic:cNvPr id="17658172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3000522" name="Picture">
</wp:docPr>
                  <a:graphic>
                    <a:graphicData uri="http://schemas.openxmlformats.org/drawingml/2006/picture">
                      <pic:pic>
                        <pic:nvPicPr>
                          <pic:cNvPr id="983000522"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Granville et Donville-les-Bains (50DDTM20020002)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659195" name="Picture">
</wp:docPr>
                        <a:graphic>
                          <a:graphicData uri="http://schemas.openxmlformats.org/drawingml/2006/picture">
                            <pic:pic>
                              <pic:nvPicPr>
                                <pic:cNvPr id="62465919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Granville et Donville-les-Bains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09/04/2002</w:t>
                    <w:br/>
                    <w:t xml:space="preserve">Date d'approbation : 21/03/2011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"/donnee-risques/PPR/Fiche-ppr/pprn/50DDTM20020002"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263711" name="Picture">
</wp:docPr>
                  <a:graphic>
                    <a:graphicData uri="http://schemas.openxmlformats.org/drawingml/2006/picture">
                      <pic:pic>
                        <pic:nvPicPr>
                          <pic:cNvPr id="1800263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847491" name="Picture">
</wp:docPr>
                  <a:graphic>
                    <a:graphicData uri="http://schemas.openxmlformats.org/drawingml/2006/picture">
                      <pic:pic>
                        <pic:nvPicPr>
                          <pic:cNvPr id="1002847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240770" name="Picture">
</wp:docPr>
                  <a:graphic>
                    <a:graphicData uri="http://schemas.openxmlformats.org/drawingml/2006/picture">
                      <pic:pic>
                        <pic:nvPicPr>
                          <pic:cNvPr id="78324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66168" name="Picture">
</wp:docPr>
                        <a:graphic>
                          <a:graphicData uri="http://schemas.openxmlformats.org/drawingml/2006/picture">
                            <pic:pic>
                              <pic:nvPicPr>
                                <pic:cNvPr id="21176616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373797" name="Picture">
</wp:docPr>
                  <a:graphic>
                    <a:graphicData uri="http://schemas.openxmlformats.org/drawingml/2006/picture">
                      <pic:pic>
                        <pic:nvPicPr>
                          <pic:cNvPr id="129037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304525" name="Picture">
</wp:docPr>
                  <a:graphic>
                    <a:graphicData uri="http://schemas.openxmlformats.org/drawingml/2006/picture">
                      <pic:pic>
                        <pic:nvPicPr>
                          <pic:cNvPr id="57130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965919" name="Picture">
</wp:docPr>
                  <a:graphic>
                    <a:graphicData uri="http://schemas.openxmlformats.org/drawingml/2006/picture">
                      <pic:pic>
                        <pic:nvPicPr>
                          <pic:cNvPr id="141296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098176" name="Picture">
</wp:docPr>
                  <a:graphic>
                    <a:graphicData uri="http://schemas.openxmlformats.org/drawingml/2006/picture">
                      <pic:pic>
                        <pic:nvPicPr>
                          <pic:cNvPr id="6080981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524547" name="Picture">
</wp:docPr>
                  <a:graphic>
                    <a:graphicData uri="http://schemas.openxmlformats.org/drawingml/2006/picture">
                      <pic:pic>
                        <pic:nvPicPr>
                          <pic:cNvPr id="15035245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0040903" name="Picture">
</wp:docPr>
                  <a:graphic>
                    <a:graphicData uri="http://schemas.openxmlformats.org/drawingml/2006/picture">
                      <pic:pic>
                        <pic:nvPicPr>
                          <pic:cNvPr id="41004090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685469" name="Picture">
</wp:docPr>
                        <a:graphic>
                          <a:graphicData uri="http://schemas.openxmlformats.org/drawingml/2006/picture">
                            <pic:pic>
                              <pic:nvPicPr>
                                <pic:cNvPr id="13036854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323694" name="Picture">
</wp:docPr>
                  <a:graphic>
                    <a:graphicData uri="http://schemas.openxmlformats.org/drawingml/2006/picture">
                      <pic:pic>
                        <pic:nvPicPr>
                          <pic:cNvPr id="1351323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534279" name="Picture">
</wp:docPr>
                  <a:graphic>
                    <a:graphicData uri="http://schemas.openxmlformats.org/drawingml/2006/picture">
                      <pic:pic>
                        <pic:nvPicPr>
                          <pic:cNvPr id="356534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275296" name="Picture">
</wp:docPr>
                  <a:graphic>
                    <a:graphicData uri="http://schemas.openxmlformats.org/drawingml/2006/picture">
                      <pic:pic>
                        <pic:nvPicPr>
                          <pic:cNvPr id="1117275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576657" name="Picture">
</wp:docPr>
                  <a:graphic>
                    <a:graphicData uri="http://schemas.openxmlformats.org/drawingml/2006/picture">
                      <pic:pic>
                        <pic:nvPicPr>
                          <pic:cNvPr id="182757665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092642" name="Picture">
</wp:docPr>
                  <a:graphic>
                    <a:graphicData uri="http://schemas.openxmlformats.org/drawingml/2006/picture">
                      <pic:pic>
                        <pic:nvPicPr>
                          <pic:cNvPr id="17080926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834100" name="Picture">
</wp:docPr>
                  <a:graphic>
                    <a:graphicData uri="http://schemas.openxmlformats.org/drawingml/2006/picture">
                      <pic:pic>
                        <pic:nvPicPr>
                          <pic:cNvPr id="72383410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124268" name="Picture">
</wp:docPr>
                        <a:graphic>
                          <a:graphicData uri="http://schemas.openxmlformats.org/drawingml/2006/picture">
                            <pic:pic>
                              <pic:nvPicPr>
                                <pic:cNvPr id="155212426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349030" name="Picture">
</wp:docPr>
                  <a:graphic>
                    <a:graphicData uri="http://schemas.openxmlformats.org/drawingml/2006/picture">
                      <pic:pic>
                        <pic:nvPicPr>
                          <pic:cNvPr id="1947349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115593" name="Picture">
</wp:docPr>
                  <a:graphic>
                    <a:graphicData uri="http://schemas.openxmlformats.org/drawingml/2006/picture">
                      <pic:pic>
                        <pic:nvPicPr>
                          <pic:cNvPr id="1420115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887576" name="Picture">
</wp:docPr>
                  <a:graphic>
                    <a:graphicData uri="http://schemas.openxmlformats.org/drawingml/2006/picture">
                      <pic:pic>
                        <pic:nvPicPr>
                          <pic:cNvPr id="34688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Granville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008515" name="Picture">
</wp:docPr>
                  <a:graphic>
                    <a:graphicData uri="http://schemas.openxmlformats.org/drawingml/2006/picture">
                      <pic:pic>
                        <pic:nvPicPr>
                          <pic:cNvPr id="12430085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340657" name="Picture">
</wp:docPr>
                  <a:graphic>
                    <a:graphicData uri="http://schemas.openxmlformats.org/drawingml/2006/picture">
                      <pic:pic>
                        <pic:nvPicPr>
                          <pic:cNvPr id="177234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769987" name="Picture">
</wp:docPr>
                  <a:graphic>
                    <a:graphicData uri="http://schemas.openxmlformats.org/drawingml/2006/picture">
                      <pic:pic>
                        <pic:nvPicPr>
                          <pic:cNvPr id="46176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107236" name="Picture">
</wp:docPr>
                  <a:graphic>
                    <a:graphicData uri="http://schemas.openxmlformats.org/drawingml/2006/picture">
                      <pic:pic>
                        <pic:nvPicPr>
                          <pic:cNvPr id="197810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836023" name="Picture">
</wp:docPr>
                  <a:graphic>
                    <a:graphicData uri="http://schemas.openxmlformats.org/drawingml/2006/picture">
                      <pic:pic>
                        <pic:nvPicPr>
                          <pic:cNvPr id="2088836023"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810892" name="Picture">
</wp:docPr>
                  <a:graphic>
                    <a:graphicData uri="http://schemas.openxmlformats.org/drawingml/2006/picture">
                      <pic:pic>
                        <pic:nvPicPr>
                          <pic:cNvPr id="120681089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6340668" name="Picture">
</wp:docPr>
                  <a:graphic>
                    <a:graphicData uri="http://schemas.openxmlformats.org/drawingml/2006/picture">
                      <pic:pic>
                        <pic:nvPicPr>
                          <pic:cNvPr id="1036340668"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862682" name="Picture">
</wp:docPr>
                        <a:graphic>
                          <a:graphicData uri="http://schemas.openxmlformats.org/drawingml/2006/picture">
                            <pic:pic>
                              <pic:nvPicPr>
                                <pic:cNvPr id="1052862682"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563654" name="Picture">
</wp:docPr>
                  <a:graphic>
                    <a:graphicData uri="http://schemas.openxmlformats.org/drawingml/2006/picture">
                      <pic:pic>
                        <pic:nvPicPr>
                          <pic:cNvPr id="131856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355118" name="Picture">
</wp:docPr>
                  <a:graphic>
                    <a:graphicData uri="http://schemas.openxmlformats.org/drawingml/2006/picture">
                      <pic:pic>
                        <pic:nvPicPr>
                          <pic:cNvPr id="26335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821432" name="Picture">
</wp:docPr>
                  <a:graphic>
                    <a:graphicData uri="http://schemas.openxmlformats.org/drawingml/2006/picture">
                      <pic:pic>
                        <pic:nvPicPr>
                          <pic:cNvPr id="1218821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"https://fiches-risques.brgm.fr/fr/georisques/mvt-synthetique/65000051" \t "_self" </w:instrText>
            </w:r>
            <w:r>
              <w:fldChar w:fldCharType="separate"/>
            </w:r>
            <w:r>
              <w:rPr>
                <w:rFonts w:ascii="Marianne" w:hAnsi="Marianne" w:eastAsia="Marianne" w:cs="Marianne"/>
                <w:sz w:val="14"/>
              </w:rPr>
              <w:t xml:space="preserve">65000051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Haute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"https://fiches-risques.brgm.fr/fr/georisques/mvt-synthetique/65000052" \t "_self" </w:instrText>
            </w:r>
            <w:r>
              <w:fldChar w:fldCharType="separate"/>
            </w:r>
            <w:r>
              <w:rPr>
                <w:rFonts w:ascii="Marianne" w:hAnsi="Marianne" w:eastAsia="Marianne" w:cs="Marianne"/>
                <w:sz w:val="14"/>
              </w:rPr>
              <w:t xml:space="preserve">65000052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Haute Villle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"https://fiches-risques.brgm.fr/fr/georisques/mvt-synthetique/65000053" \t "_self" </w:instrText>
            </w:r>
            <w:r>
              <w:fldChar w:fldCharType="separate"/>
            </w:r>
            <w:r>
              <w:rPr>
                <w:rFonts w:ascii="Marianne" w:hAnsi="Marianne" w:eastAsia="Marianne" w:cs="Marianne"/>
                <w:sz w:val="14"/>
              </w:rPr>
              <w:t xml:space="preserve">65000053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Haute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"https://fiches-risques.brgm.fr/fr/georisques/mvt-synthetique/65000054" \t "_self" </w:instrText>
            </w:r>
            <w:r>
              <w:fldChar w:fldCharType="separate"/>
            </w:r>
            <w:r>
              <w:rPr>
                <w:rFonts w:ascii="Marianne" w:hAnsi="Marianne" w:eastAsia="Marianne" w:cs="Marianne"/>
                <w:sz w:val="14"/>
              </w:rPr>
              <w:t xml:space="preserve">65000054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Haute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"https://fiches-risques.brgm.fr/fr/georisques/mvt-synthetique/65000055" \t "_self" </w:instrText>
            </w:r>
            <w:r>
              <w:fldChar w:fldCharType="separate"/>
            </w:r>
            <w:r>
              <w:rPr>
                <w:rFonts w:ascii="Marianne" w:hAnsi="Marianne" w:eastAsia="Marianne" w:cs="Marianne"/>
                <w:sz w:val="14"/>
              </w:rPr>
              <w:t xml:space="preserve">65000055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"https://fiches-risques.brgm.fr/fr/georisques/mvt-synthetique/65000056" \t "_self" </w:instrText>
            </w:r>
            <w:r>
              <w:fldChar w:fldCharType="separate"/>
            </w:r>
            <w:r>
              <w:rPr>
                <w:rFonts w:ascii="Marianne" w:hAnsi="Marianne" w:eastAsia="Marianne" w:cs="Marianne"/>
                <w:sz w:val="14"/>
              </w:rPr>
              <w:t xml:space="preserve">65000056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la  maison Dior, même endroit que fiche 65000068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"https://fiches-risques.brgm.fr/fr/georisques/mvt-synthetique/65000057" \t "_self" </w:instrText>
            </w:r>
            <w:r>
              <w:fldChar w:fldCharType="separate"/>
            </w:r>
            <w:r>
              <w:rPr>
                <w:rFonts w:ascii="Marianne" w:hAnsi="Marianne" w:eastAsia="Marianne" w:cs="Marianne"/>
                <w:sz w:val="14"/>
              </w:rPr>
              <w:t xml:space="preserve">65000057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"https://fiches-risques.brgm.fr/fr/georisques/mvt-synthetique/65000059" \t "_self" </w:instrText>
            </w:r>
            <w:r>
              <w:fldChar w:fldCharType="separate"/>
            </w:r>
            <w:r>
              <w:rPr>
                <w:rFonts w:ascii="Marianne" w:hAnsi="Marianne" w:eastAsia="Marianne" w:cs="Marianne"/>
                <w:sz w:val="14"/>
              </w:rPr>
              <w:t xml:space="preserve">65000059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"https://fiches-risques.brgm.fr/fr/georisques/mvt-synthetique/65000060" \t "_self" </w:instrText>
            </w:r>
            <w:r>
              <w:fldChar w:fldCharType="separate"/>
            </w:r>
            <w:r>
              <w:rPr>
                <w:rFonts w:ascii="Marianne" w:hAnsi="Marianne" w:eastAsia="Marianne" w:cs="Marianne"/>
                <w:sz w:val="14"/>
              </w:rPr>
              <w:t xml:space="preserve">65000060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"https://fiches-risques.brgm.fr/fr/georisques/mvt-synthetique/65000061" \t "_self" </w:instrText>
            </w:r>
            <w:r>
              <w:fldChar w:fldCharType="separate"/>
            </w:r>
            <w:r>
              <w:rPr>
                <w:rFonts w:ascii="Marianne" w:hAnsi="Marianne" w:eastAsia="Marianne" w:cs="Marianne"/>
                <w:sz w:val="14"/>
              </w:rPr>
              <w:t xml:space="preserve">65000061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"https://fiches-risques.brgm.fr/fr/georisques/mvt-synthetique/65000062" \t "_self" </w:instrText>
            </w:r>
            <w:r>
              <w:fldChar w:fldCharType="separate"/>
            </w:r>
            <w:r>
              <w:rPr>
                <w:rFonts w:ascii="Marianne" w:hAnsi="Marianne" w:eastAsia="Marianne" w:cs="Marianne"/>
                <w:sz w:val="14"/>
              </w:rPr>
              <w:t xml:space="preserve">65000062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Hacqueville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"https://fiches-risques.brgm.fr/fr/georisques/mvt-synthetique/65000063" \t "_self" </w:instrText>
            </w:r>
            <w:r>
              <w:fldChar w:fldCharType="separate"/>
            </w:r>
            <w:r>
              <w:rPr>
                <w:rFonts w:ascii="Marianne" w:hAnsi="Marianne" w:eastAsia="Marianne" w:cs="Marianne"/>
                <w:sz w:val="14"/>
              </w:rPr>
              <w:t xml:space="preserve">65000063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Haute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"https://fiches-risques.brgm.fr/fr/georisques/mvt-synthetique/65000064" \t "_self" </w:instrText>
            </w:r>
            <w:r>
              <w:fldChar w:fldCharType="separate"/>
            </w:r>
            <w:r>
              <w:rPr>
                <w:rFonts w:ascii="Marianne" w:hAnsi="Marianne" w:eastAsia="Marianne" w:cs="Marianne"/>
                <w:sz w:val="14"/>
              </w:rPr>
              <w:t xml:space="preserve">65000064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Haute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"https://fiches-risques.brgm.fr/fr/georisques/mvt-synthetique/65000065" \t "_self" </w:instrText>
            </w:r>
            <w:r>
              <w:fldChar w:fldCharType="separate"/>
            </w:r>
            <w:r>
              <w:rPr>
                <w:rFonts w:ascii="Marianne" w:hAnsi="Marianne" w:eastAsia="Marianne" w:cs="Marianne"/>
                <w:sz w:val="14"/>
              </w:rPr>
              <w:t xml:space="preserve">65000065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"https://fiches-risques.brgm.fr/fr/georisques/mvt-synthetique/65000067" \t "_self" </w:instrText>
            </w:r>
            <w:r>
              <w:fldChar w:fldCharType="separate"/>
            </w:r>
            <w:r>
              <w:rPr>
                <w:rFonts w:ascii="Marianne" w:hAnsi="Marianne" w:eastAsia="Marianne" w:cs="Marianne"/>
                <w:sz w:val="14"/>
              </w:rPr>
              <w:t xml:space="preserve">65000067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Haute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"https://fiches-risques.brgm.fr/fr/georisques/mvt-synthetique/65000068" \t "_self" </w:instrText>
            </w:r>
            <w:r>
              <w:fldChar w:fldCharType="separate"/>
            </w:r>
            <w:r>
              <w:rPr>
                <w:rFonts w:ascii="Marianne" w:hAnsi="Marianne" w:eastAsia="Marianne" w:cs="Marianne"/>
                <w:sz w:val="14"/>
              </w:rPr>
              <w:t xml:space="preserve">65000068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la maison Dior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"https://fiches-risques.brgm.fr/fr/georisques/mvt-synthetique/65000069" \t "_self" </w:instrText>
            </w:r>
            <w:r>
              <w:fldChar w:fldCharType="separate"/>
            </w:r>
            <w:r>
              <w:rPr>
                <w:rFonts w:ascii="Marianne" w:hAnsi="Marianne" w:eastAsia="Marianne" w:cs="Marianne"/>
                <w:sz w:val="14"/>
              </w:rPr>
              <w:t xml:space="preserve">65000069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"https://fiches-risques.brgm.fr/fr/georisques/mvt-synthetique/65000070" \t "_self" </w:instrText>
            </w:r>
            <w:r>
              <w:fldChar w:fldCharType="separate"/>
            </w:r>
            <w:r>
              <w:rPr>
                <w:rFonts w:ascii="Marianne" w:hAnsi="Marianne" w:eastAsia="Marianne" w:cs="Marianne"/>
                <w:sz w:val="14"/>
              </w:rPr>
              <w:t xml:space="preserve">65000070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la maison Dior, même endroit que fiches 650000068 et 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"https://fiches-risques.brgm.fr/fr/georisques/mvt-synthetique/65000071" \t "_self" </w:instrText>
            </w:r>
            <w:r>
              <w:fldChar w:fldCharType="separate"/>
            </w:r>
            <w:r>
              <w:rPr>
                <w:rFonts w:ascii="Marianne" w:hAnsi="Marianne" w:eastAsia="Marianne" w:cs="Marianne"/>
                <w:sz w:val="14"/>
              </w:rPr>
              <w:t xml:space="preserve">65000071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"https://fiches-risques.brgm.fr/fr/georisques/mvt-synthetique/65000072" \t "_self" </w:instrText>
            </w:r>
            <w:r>
              <w:fldChar w:fldCharType="separate"/>
            </w:r>
            <w:r>
              <w:rPr>
                <w:rFonts w:ascii="Marianne" w:hAnsi="Marianne" w:eastAsia="Marianne" w:cs="Marianne"/>
                <w:sz w:val="14"/>
              </w:rPr>
              <w:t xml:space="preserve">65000072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"https://fiches-risques.brgm.fr/fr/georisques/mvt-synthetique/65000075" \t "_self" </w:instrText>
            </w:r>
            <w:r>
              <w:fldChar w:fldCharType="separate"/>
            </w:r>
            <w:r>
              <w:rPr>
                <w:rFonts w:ascii="Marianne" w:hAnsi="Marianne" w:eastAsia="Marianne" w:cs="Marianne"/>
                <w:sz w:val="14"/>
              </w:rPr>
              <w:t xml:space="preserve">65000075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Haute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"https://fiches-risques.brgm.fr/fr/georisques/mvt-synthetique/65000076" \t "_self" </w:instrText>
            </w:r>
            <w:r>
              <w:fldChar w:fldCharType="separate"/>
            </w:r>
            <w:r>
              <w:rPr>
                <w:rFonts w:ascii="Marianne" w:hAnsi="Marianne" w:eastAsia="Marianne" w:cs="Marianne"/>
                <w:sz w:val="14"/>
              </w:rPr>
              <w:t xml:space="preserve">65000076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Haute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"https://fiches-risques.brgm.fr/fr/georisques/mvt-synthetique/65000077" \t "_self" </w:instrText>
            </w:r>
            <w:r>
              <w:fldChar w:fldCharType="separate"/>
            </w:r>
            <w:r>
              <w:rPr>
                <w:rFonts w:ascii="Marianne" w:hAnsi="Marianne" w:eastAsia="Marianne" w:cs="Marianne"/>
                <w:sz w:val="14"/>
              </w:rPr>
              <w:t xml:space="preserve">65000077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Haute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"https://fiches-risques.brgm.fr/fr/georisques/mvt-synthetique/65000078" \t "_self" </w:instrText>
            </w:r>
            <w:r>
              <w:fldChar w:fldCharType="separate"/>
            </w:r>
            <w:r>
              <w:rPr>
                <w:rFonts w:ascii="Marianne" w:hAnsi="Marianne" w:eastAsia="Marianne" w:cs="Marianne"/>
                <w:sz w:val="14"/>
              </w:rPr>
              <w:t xml:space="preserve">65000078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"https://fiches-risques.brgm.fr/fr/georisques/mvt-synthetique/65000079" \t "_self" </w:instrText>
            </w:r>
            <w:r>
              <w:fldChar w:fldCharType="separate"/>
            </w:r>
            <w:r>
              <w:rPr>
                <w:rFonts w:ascii="Marianne" w:hAnsi="Marianne" w:eastAsia="Marianne" w:cs="Marianne"/>
                <w:sz w:val="14"/>
              </w:rPr>
              <w:t xml:space="preserve">65000079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"https://fiches-risques.brgm.fr/fr/georisques/mvt-synthetique/65000081" \t "_self" </w:instrText>
            </w:r>
            <w:r>
              <w:fldChar w:fldCharType="separate"/>
            </w:r>
            <w:r>
              <w:rPr>
                <w:rFonts w:ascii="Marianne" w:hAnsi="Marianne" w:eastAsia="Marianne" w:cs="Marianne"/>
                <w:sz w:val="14"/>
              </w:rPr>
              <w:t xml:space="preserve">65000081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"https://fiches-risques.brgm.fr/fr/georisques/mvt-synthetique/65000082" \t "_self" </w:instrText>
            </w:r>
            <w:r>
              <w:fldChar w:fldCharType="separate"/>
            </w:r>
            <w:r>
              <w:rPr>
                <w:rFonts w:ascii="Marianne" w:hAnsi="Marianne" w:eastAsia="Marianne" w:cs="Marianne"/>
                <w:sz w:val="14"/>
              </w:rPr>
              <w:t xml:space="preserve">65000082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Taurines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"https://fiches-risques.brgm.fr/fr/georisques/mvt-synthetique/65000083" \t "_self" </w:instrText>
            </w:r>
            <w:r>
              <w:fldChar w:fldCharType="separate"/>
            </w:r>
            <w:r>
              <w:rPr>
                <w:rFonts w:ascii="Marianne" w:hAnsi="Marianne" w:eastAsia="Marianne" w:cs="Marianne"/>
                <w:sz w:val="14"/>
              </w:rPr>
              <w:t xml:space="preserve">65000083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"https://fiches-risques.brgm.fr/fr/georisques/mvt-synthetique/65000084" \t "_self" </w:instrText>
            </w:r>
            <w:r>
              <w:fldChar w:fldCharType="separate"/>
            </w:r>
            <w:r>
              <w:rPr>
                <w:rFonts w:ascii="Marianne" w:hAnsi="Marianne" w:eastAsia="Marianne" w:cs="Marianne"/>
                <w:sz w:val="14"/>
              </w:rPr>
              <w:t xml:space="preserve">65000084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"https://fiches-risques.brgm.fr/fr/georisques/mvt-synthetique/65000085" \t "_self" </w:instrText>
            </w:r>
            <w:r>
              <w:fldChar w:fldCharType="separate"/>
            </w:r>
            <w:r>
              <w:rPr>
                <w:rFonts w:ascii="Marianne" w:hAnsi="Marianne" w:eastAsia="Marianne" w:cs="Marianne"/>
                <w:sz w:val="14"/>
              </w:rPr>
              <w:t xml:space="preserve">65000085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"https://fiches-risques.brgm.fr/fr/georisques/mvt-synthetique/65000086" \t "_self" </w:instrText>
            </w:r>
            <w:r>
              <w:fldChar w:fldCharType="separate"/>
            </w:r>
            <w:r>
              <w:rPr>
                <w:rFonts w:ascii="Marianne" w:hAnsi="Marianne" w:eastAsia="Marianne" w:cs="Marianne"/>
                <w:sz w:val="14"/>
              </w:rPr>
              <w:t xml:space="preserve">65000086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"https://fiches-risques.brgm.fr/fr/georisques/mvt-synthetique/65000087" \t "_self" </w:instrText>
            </w:r>
            <w:r>
              <w:fldChar w:fldCharType="separate"/>
            </w:r>
            <w:r>
              <w:rPr>
                <w:rFonts w:ascii="Marianne" w:hAnsi="Marianne" w:eastAsia="Marianne" w:cs="Marianne"/>
                <w:sz w:val="14"/>
              </w:rPr>
              <w:t xml:space="preserve">65000087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Haute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"https://fiches-risques.brgm.fr/fr/georisques/mvt-synthetique/65000088" \t "_self" </w:instrText>
            </w:r>
            <w:r>
              <w:fldChar w:fldCharType="separate"/>
            </w:r>
            <w:r>
              <w:rPr>
                <w:rFonts w:ascii="Marianne" w:hAnsi="Marianne" w:eastAsia="Marianne" w:cs="Marianne"/>
                <w:sz w:val="14"/>
              </w:rPr>
              <w:t xml:space="preserve">65000088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"https://fiches-risques.brgm.fr/fr/georisques/mvt-synthetique/65000089" \t "_self" </w:instrText>
            </w:r>
            <w:r>
              <w:fldChar w:fldCharType="separate"/>
            </w:r>
            <w:r>
              <w:rPr>
                <w:rFonts w:ascii="Marianne" w:hAnsi="Marianne" w:eastAsia="Marianne" w:cs="Marianne"/>
                <w:sz w:val="14"/>
              </w:rPr>
              <w:t xml:space="preserve">65000089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Haute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"https://fiches-risques.brgm.fr/fr/georisques/mvt-synthetique/65000090" \t "_self" </w:instrText>
            </w:r>
            <w:r>
              <w:fldChar w:fldCharType="separate"/>
            </w:r>
            <w:r>
              <w:rPr>
                <w:rFonts w:ascii="Marianne" w:hAnsi="Marianne" w:eastAsia="Marianne" w:cs="Marianne"/>
                <w:sz w:val="14"/>
              </w:rPr>
              <w:t xml:space="preserve">65000090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"https://fiches-risques.brgm.fr/fr/georisques/mvt-synthetique/65000091" \t "_self" </w:instrText>
            </w:r>
            <w:r>
              <w:fldChar w:fldCharType="separate"/>
            </w:r>
            <w:r>
              <w:rPr>
                <w:rFonts w:ascii="Marianne" w:hAnsi="Marianne" w:eastAsia="Marianne" w:cs="Marianne"/>
                <w:sz w:val="14"/>
              </w:rPr>
              <w:t xml:space="preserve">65000091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"https://fiches-risques.brgm.fr/fr/georisques/mvt-synthetique/65000092" \t "_self" </w:instrText>
            </w:r>
            <w:r>
              <w:fldChar w:fldCharType="separate"/>
            </w:r>
            <w:r>
              <w:rPr>
                <w:rFonts w:ascii="Marianne" w:hAnsi="Marianne" w:eastAsia="Marianne" w:cs="Marianne"/>
                <w:sz w:val="14"/>
              </w:rPr>
              <w:t xml:space="preserve">65000092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Saint Paul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"https://fiches-risques.brgm.fr/fr/georisques/mvt-synthetique/65000243" \t "_self" </w:instrText>
            </w:r>
            <w:r>
              <w:fldChar w:fldCharType="separate"/>
            </w:r>
            <w:r>
              <w:rPr>
                <w:rFonts w:ascii="Marianne" w:hAnsi="Marianne" w:eastAsia="Marianne" w:cs="Marianne"/>
                <w:sz w:val="14"/>
              </w:rPr>
              <w:t xml:space="preserve">65000243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"https://fiches-risques.brgm.fr/fr/georisques/mvt-synthetique/65000244" \t "_self" </w:instrText>
            </w:r>
            <w:r>
              <w:fldChar w:fldCharType="separate"/>
            </w:r>
            <w:r>
              <w:rPr>
                <w:rFonts w:ascii="Marianne" w:hAnsi="Marianne" w:eastAsia="Marianne" w:cs="Marianne"/>
                <w:sz w:val="14"/>
              </w:rPr>
              <w:t xml:space="preserve">65000244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154622" name="Picture">
</wp:docPr>
                  <a:graphic>
                    <a:graphicData uri="http://schemas.openxmlformats.org/drawingml/2006/picture">
                      <pic:pic>
                        <pic:nvPicPr>
                          <pic:cNvPr id="199115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539279" name="Picture">
</wp:docPr>
                  <a:graphic>
                    <a:graphicData uri="http://schemas.openxmlformats.org/drawingml/2006/picture">
                      <pic:pic>
                        <pic:nvPicPr>
                          <pic:cNvPr id="179253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966608" name="Picture">
</wp:docPr>
                  <a:graphic>
                    <a:graphicData uri="http://schemas.openxmlformats.org/drawingml/2006/picture">
                      <pic:pic>
                        <pic:nvPicPr>
                          <pic:cNvPr id="259966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"https://fiches-risques.brgm.fr/fr/georisques/mvt-synthetique/65000245" \t "_self" </w:instrText>
            </w:r>
            <w:r>
              <w:fldChar w:fldCharType="separate"/>
            </w:r>
            <w:r>
              <w:rPr>
                <w:rFonts w:ascii="Marianne" w:hAnsi="Marianne" w:eastAsia="Marianne" w:cs="Marianne"/>
                <w:sz w:val="14"/>
              </w:rPr>
              <w:t xml:space="preserve">65000245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"https://fiches-risques.brgm.fr/fr/georisques/mvt-synthetique/65000246" \t "_self" </w:instrText>
            </w:r>
            <w:r>
              <w:fldChar w:fldCharType="separate"/>
            </w:r>
            <w:r>
              <w:rPr>
                <w:rFonts w:ascii="Marianne" w:hAnsi="Marianne" w:eastAsia="Marianne" w:cs="Marianne"/>
                <w:sz w:val="14"/>
              </w:rPr>
              <w:t xml:space="preserve">65000246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"https://fiches-risques.brgm.fr/fr/georisques/mvt-synthetique/65000247" \t "_self" </w:instrText>
            </w:r>
            <w:r>
              <w:fldChar w:fldCharType="separate"/>
            </w:r>
            <w:r>
              <w:rPr>
                <w:rFonts w:ascii="Marianne" w:hAnsi="Marianne" w:eastAsia="Marianne" w:cs="Marianne"/>
                <w:sz w:val="14"/>
              </w:rPr>
              <w:t xml:space="preserve">65000247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"https://fiches-risques.brgm.fr/fr/georisques/mvt-synthetique/65000248" \t "_self" </w:instrText>
            </w:r>
            <w:r>
              <w:fldChar w:fldCharType="separate"/>
            </w:r>
            <w:r>
              <w:rPr>
                <w:rFonts w:ascii="Marianne" w:hAnsi="Marianne" w:eastAsia="Marianne" w:cs="Marianne"/>
                <w:sz w:val="14"/>
              </w:rPr>
              <w:t xml:space="preserve">65000248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"https://fiches-risques.brgm.fr/fr/georisques/mvt-synthetique/65000249" \t "_self" </w:instrText>
            </w:r>
            <w:r>
              <w:fldChar w:fldCharType="separate"/>
            </w:r>
            <w:r>
              <w:rPr>
                <w:rFonts w:ascii="Marianne" w:hAnsi="Marianne" w:eastAsia="Marianne" w:cs="Marianne"/>
                <w:sz w:val="14"/>
              </w:rPr>
              <w:t xml:space="preserve">65000249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"https://fiches-risques.brgm.fr/fr/georisques/mvt-synthetique/65000250" \t "_self" </w:instrText>
            </w:r>
            <w:r>
              <w:fldChar w:fldCharType="separate"/>
            </w:r>
            <w:r>
              <w:rPr>
                <w:rFonts w:ascii="Marianne" w:hAnsi="Marianne" w:eastAsia="Marianne" w:cs="Marianne"/>
                <w:sz w:val="14"/>
              </w:rPr>
              <w:t xml:space="preserve">65000250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"https://fiches-risques.brgm.fr/fr/georisques/mvt-synthetique/65000251" \t "_self" </w:instrText>
            </w:r>
            <w:r>
              <w:fldChar w:fldCharType="separate"/>
            </w:r>
            <w:r>
              <w:rPr>
                <w:rFonts w:ascii="Marianne" w:hAnsi="Marianne" w:eastAsia="Marianne" w:cs="Marianne"/>
                <w:sz w:val="14"/>
              </w:rPr>
              <w:t xml:space="preserve">65000251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"https://fiches-risques.brgm.fr/fr/georisques/mvt-synthetique/65000252" \t "_self" </w:instrText>
            </w:r>
            <w:r>
              <w:fldChar w:fldCharType="separate"/>
            </w:r>
            <w:r>
              <w:rPr>
                <w:rFonts w:ascii="Marianne" w:hAnsi="Marianne" w:eastAsia="Marianne" w:cs="Marianne"/>
                <w:sz w:val="14"/>
              </w:rPr>
              <w:t xml:space="preserve">65000252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"https://fiches-risques.brgm.fr/fr/georisques/mvt-synthetique/65000253" \t "_self" </w:instrText>
            </w:r>
            <w:r>
              <w:fldChar w:fldCharType="separate"/>
            </w:r>
            <w:r>
              <w:rPr>
                <w:rFonts w:ascii="Marianne" w:hAnsi="Marianne" w:eastAsia="Marianne" w:cs="Marianne"/>
                <w:sz w:val="14"/>
              </w:rPr>
              <w:t xml:space="preserve">65000253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"https://fiches-risques.brgm.fr/fr/georisques/mvt-synthetique/65000254" \t "_self" </w:instrText>
            </w:r>
            <w:r>
              <w:fldChar w:fldCharType="separate"/>
            </w:r>
            <w:r>
              <w:rPr>
                <w:rFonts w:ascii="Marianne" w:hAnsi="Marianne" w:eastAsia="Marianne" w:cs="Marianne"/>
                <w:sz w:val="14"/>
              </w:rPr>
              <w:t xml:space="preserve">65000254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"https://fiches-risques.brgm.fr/fr/georisques/mvt-synthetique/65000255" \t "_self" </w:instrText>
            </w:r>
            <w:r>
              <w:fldChar w:fldCharType="separate"/>
            </w:r>
            <w:r>
              <w:rPr>
                <w:rFonts w:ascii="Marianne" w:hAnsi="Marianne" w:eastAsia="Marianne" w:cs="Marianne"/>
                <w:sz w:val="14"/>
              </w:rPr>
              <w:t xml:space="preserve">65000255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"https://fiches-risques.brgm.fr/fr/georisques/mvt-synthetique/65000256" \t "_self" </w:instrText>
            </w:r>
            <w:r>
              <w:fldChar w:fldCharType="separate"/>
            </w:r>
            <w:r>
              <w:rPr>
                <w:rFonts w:ascii="Marianne" w:hAnsi="Marianne" w:eastAsia="Marianne" w:cs="Marianne"/>
                <w:sz w:val="14"/>
              </w:rPr>
              <w:t xml:space="preserve">65000256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"https://fiches-risques.brgm.fr/fr/georisques/mvt-synthetique/65000257" \t "_self" </w:instrText>
            </w:r>
            <w:r>
              <w:fldChar w:fldCharType="separate"/>
            </w:r>
            <w:r>
              <w:rPr>
                <w:rFonts w:ascii="Marianne" w:hAnsi="Marianne" w:eastAsia="Marianne" w:cs="Marianne"/>
                <w:sz w:val="14"/>
              </w:rPr>
              <w:t xml:space="preserve">65000257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"https://fiches-risques.brgm.fr/fr/georisques/mvt-synthetique/65000258" \t "_self" </w:instrText>
            </w:r>
            <w:r>
              <w:fldChar w:fldCharType="separate"/>
            </w:r>
            <w:r>
              <w:rPr>
                <w:rFonts w:ascii="Marianne" w:hAnsi="Marianne" w:eastAsia="Marianne" w:cs="Marianne"/>
                <w:sz w:val="14"/>
              </w:rPr>
              <w:t xml:space="preserve">65000258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"https://fiches-risques.brgm.fr/fr/georisques/mvt-synthetique/65000259" \t "_self" </w:instrText>
            </w:r>
            <w:r>
              <w:fldChar w:fldCharType="separate"/>
            </w:r>
            <w:r>
              <w:rPr>
                <w:rFonts w:ascii="Marianne" w:hAnsi="Marianne" w:eastAsia="Marianne" w:cs="Marianne"/>
                <w:sz w:val="14"/>
              </w:rPr>
              <w:t xml:space="preserve">65000259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"https://fiches-risques.brgm.fr/fr/georisques/mvt-synthetique/65000260" \t "_self" </w:instrText>
            </w:r>
            <w:r>
              <w:fldChar w:fldCharType="separate"/>
            </w:r>
            <w:r>
              <w:rPr>
                <w:rFonts w:ascii="Marianne" w:hAnsi="Marianne" w:eastAsia="Marianne" w:cs="Marianne"/>
                <w:sz w:val="14"/>
              </w:rPr>
              <w:t xml:space="preserve">65000260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"https://fiches-risques.brgm.fr/fr/georisques/mvt-synthetique/65000261" \t "_self" </w:instrText>
            </w:r>
            <w:r>
              <w:fldChar w:fldCharType="separate"/>
            </w:r>
            <w:r>
              <w:rPr>
                <w:rFonts w:ascii="Marianne" w:hAnsi="Marianne" w:eastAsia="Marianne" w:cs="Marianne"/>
                <w:sz w:val="14"/>
              </w:rPr>
              <w:t xml:space="preserve">65000261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"https://fiches-risques.brgm.fr/fr/georisques/mvt-synthetique/65000262" \t "_self" </w:instrText>
            </w:r>
            <w:r>
              <w:fldChar w:fldCharType="separate"/>
            </w:r>
            <w:r>
              <w:rPr>
                <w:rFonts w:ascii="Marianne" w:hAnsi="Marianne" w:eastAsia="Marianne" w:cs="Marianne"/>
                <w:sz w:val="14"/>
              </w:rPr>
              <w:t xml:space="preserve">65000262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"https://fiches-risques.brgm.fr/fr/georisques/mvt-synthetique/65000263" \t "_self" </w:instrText>
            </w:r>
            <w:r>
              <w:fldChar w:fldCharType="separate"/>
            </w:r>
            <w:r>
              <w:rPr>
                <w:rFonts w:ascii="Marianne" w:hAnsi="Marianne" w:eastAsia="Marianne" w:cs="Marianne"/>
                <w:sz w:val="14"/>
              </w:rPr>
              <w:t xml:space="preserve">65000263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"https://fiches-risques.brgm.fr/fr/georisques/mvt-synthetique/65000264" \t "_self" </w:instrText>
            </w:r>
            <w:r>
              <w:fldChar w:fldCharType="separate"/>
            </w:r>
            <w:r>
              <w:rPr>
                <w:rFonts w:ascii="Marianne" w:hAnsi="Marianne" w:eastAsia="Marianne" w:cs="Marianne"/>
                <w:sz w:val="14"/>
              </w:rPr>
              <w:t xml:space="preserve">65000264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"https://fiches-risques.brgm.fr/fr/georisques/mvt-synthetique/65000265" \t "_self" </w:instrText>
            </w:r>
            <w:r>
              <w:fldChar w:fldCharType="separate"/>
            </w:r>
            <w:r>
              <w:rPr>
                <w:rFonts w:ascii="Marianne" w:hAnsi="Marianne" w:eastAsia="Marianne" w:cs="Marianne"/>
                <w:sz w:val="14"/>
              </w:rPr>
              <w:t xml:space="preserve">65000265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Haute-Ville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"https://fiches-risques.brgm.fr/fr/georisques/mvt-synthetique/65000266" \t "_self" </w:instrText>
            </w:r>
            <w:r>
              <w:fldChar w:fldCharType="separate"/>
            </w:r>
            <w:r>
              <w:rPr>
                <w:rFonts w:ascii="Marianne" w:hAnsi="Marianne" w:eastAsia="Marianne" w:cs="Marianne"/>
                <w:sz w:val="14"/>
              </w:rPr>
              <w:t xml:space="preserve">65000266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Haute-Ville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"https://fiches-risques.brgm.fr/fr/georisques/mvt-synthetique/65000267" \t "_self" </w:instrText>
            </w:r>
            <w:r>
              <w:fldChar w:fldCharType="separate"/>
            </w:r>
            <w:r>
              <w:rPr>
                <w:rFonts w:ascii="Marianne" w:hAnsi="Marianne" w:eastAsia="Marianne" w:cs="Marianne"/>
                <w:sz w:val="14"/>
              </w:rPr>
              <w:t xml:space="preserve">65000267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Haute-Ville</w:t>
            </w: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122298" name="Picture">
</wp:docPr>
                  <a:graphic>
                    <a:graphicData uri="http://schemas.openxmlformats.org/drawingml/2006/picture">
                      <pic:pic>
                        <pic:nvPicPr>
                          <pic:cNvPr id="1221122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434483" name="Picture">
</wp:docPr>
                  <a:graphic>
                    <a:graphicData uri="http://schemas.openxmlformats.org/drawingml/2006/picture">
                      <pic:pic>
                        <pic:nvPicPr>
                          <pic:cNvPr id="103643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248785" name="Picture">
</wp:docPr>
                  <a:graphic>
                    <a:graphicData uri="http://schemas.openxmlformats.org/drawingml/2006/picture">
                      <pic:pic>
                        <pic:nvPicPr>
                          <pic:cNvPr id="57124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"https://fiches-risques.brgm.fr/georisques/cavite/BNOAA0003861" \t "_self" </w:instrText>
            </w:r>
            <w:r>
              <w:fldChar w:fldCharType="separate"/>
            </w:r>
            <w:r>
              <w:rPr>
                <w:rFonts w:ascii="Marianne" w:hAnsi="Marianne" w:eastAsia="Marianne" w:cs="Marianne"/>
                <w:sz w:val="14"/>
              </w:rPr>
              <w:t xml:space="preserve">BNOAA0003861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Cap Lihou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"https://fiches-risques.brgm.fr/georisques/cavite/BNOAW0025026" \t "_self" </w:instrText>
            </w:r>
            <w:r>
              <w:fldChar w:fldCharType="separate"/>
            </w:r>
            <w:r>
              <w:rPr>
                <w:rFonts w:ascii="Marianne" w:hAnsi="Marianne" w:eastAsia="Marianne" w:cs="Marianne"/>
                <w:sz w:val="14"/>
              </w:rPr>
              <w:t xml:space="preserve">BNOAW0025026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138289" name="Picture">
</wp:docPr>
                  <a:graphic>
                    <a:graphicData uri="http://schemas.openxmlformats.org/drawingml/2006/picture">
                      <pic:pic>
                        <pic:nvPicPr>
                          <pic:cNvPr id="712138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948733" name="Picture">
</wp:docPr>
                  <a:graphic>
                    <a:graphicData uri="http://schemas.openxmlformats.org/drawingml/2006/picture">
                      <pic:pic>
                        <pic:nvPicPr>
                          <pic:cNvPr id="1743948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889290" name="Picture">
</wp:docPr>
                  <a:graphic>
                    <a:graphicData uri="http://schemas.openxmlformats.org/drawingml/2006/picture">
                      <pic:pic>
                        <pic:nvPicPr>
                          <pic:cNvPr id="81888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"https://fiches-risques.brgm.fr/georisques/infosols/instruction/SSP000700801" \t "_blank" </w:instrText>
            </w:r>
            <w:r>
              <w:fldChar w:fldCharType="separate"/>
            </w:r>
            <w:r>
              <w:rPr>
                <w:rFonts w:ascii="Marianne" w:hAnsi="Marianne" w:eastAsia="Marianne" w:cs="Marianne"/>
                <w:sz w:val="14"/>
              </w:rPr>
              <w:t xml:space="preserve">SSP000700801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Combustibles de Normandie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"https://fiches-risques.brgm.fr/georisques/infosols/instruction/SSP000771601" \t "_blank" </w:instrText>
            </w:r>
            <w:r>
              <w:fldChar w:fldCharType="separate"/>
            </w:r>
            <w:r>
              <w:rPr>
                <w:rFonts w:ascii="Marianne" w:hAnsi="Marianne" w:eastAsia="Marianne" w:cs="Marianne"/>
                <w:sz w:val="14"/>
              </w:rPr>
              <w:t xml:space="preserve">SSP000771601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 Granville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773026" name="Picture">
</wp:docPr>
                  <a:graphic>
                    <a:graphicData uri="http://schemas.openxmlformats.org/drawingml/2006/picture">
                      <pic:pic>
                        <pic:nvPicPr>
                          <pic:cNvPr id="75077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393118" name="Picture">
</wp:docPr>
                  <a:graphic>
                    <a:graphicData uri="http://schemas.openxmlformats.org/drawingml/2006/picture">
                      <pic:pic>
                        <pic:nvPicPr>
                          <pic:cNvPr id="91939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244278" name="Picture">
</wp:docPr>
                  <a:graphic>
                    <a:graphicData uri="http://schemas.openxmlformats.org/drawingml/2006/picture">
                      <pic:pic>
                        <pic:nvPicPr>
                          <pic:cNvPr id="156624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"https://fiches-risques.brgm.fr/georisques/casias/SSP4239092" \t "_blank" </w:instrText>
            </w:r>
            <w:r>
              <w:fldChar w:fldCharType="separate"/>
            </w:r>
            <w:r>
              <w:rPr>
                <w:rFonts w:ascii="Marianne" w:hAnsi="Marianne" w:eastAsia="Marianne" w:cs="Marianne"/>
                <w:sz w:val="14"/>
              </w:rPr>
              <w:t xml:space="preserve">SSP4239092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 DE GRANVILLE, TERRE ET MER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"https://fiches-risques.brgm.fr/georisques/casias/SSP4119102" \t "_blank" </w:instrText>
            </w:r>
            <w:r>
              <w:fldChar w:fldCharType="separate"/>
            </w:r>
            <w:r>
              <w:rPr>
                <w:rFonts w:ascii="Marianne" w:hAnsi="Marianne" w:eastAsia="Marianne" w:cs="Marianne"/>
                <w:sz w:val="14"/>
              </w:rPr>
              <w:t xml:space="preserve">SSP4119102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 Grande Ile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"https://fiches-risques.brgm.fr/georisques/casias/SSP3795627" \t "_blank" </w:instrText>
            </w:r>
            <w:r>
              <w:fldChar w:fldCharType="separate"/>
            </w:r>
            <w:r>
              <w:rPr>
                <w:rFonts w:ascii="Marianne" w:hAnsi="Marianne" w:eastAsia="Marianne" w:cs="Marianne"/>
                <w:sz w:val="14"/>
              </w:rPr>
              <w:t xml:space="preserve">SSP3795627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"https://fiches-risques.brgm.fr/georisques/casias/SSP3795626" \t "_blank" </w:instrText>
            </w:r>
            <w:r>
              <w:fldChar w:fldCharType="separate"/>
            </w:r>
            <w:r>
              <w:rPr>
                <w:rFonts w:ascii="Marianne" w:hAnsi="Marianne" w:eastAsia="Marianne" w:cs="Marianne"/>
                <w:sz w:val="14"/>
              </w:rPr>
              <w:t xml:space="preserve">SSP3795626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"https://fiches-risques.brgm.fr/georisques/casias/SSP3795625" \t "_blank" </w:instrText>
            </w:r>
            <w:r>
              <w:fldChar w:fldCharType="separate"/>
            </w:r>
            <w:r>
              <w:rPr>
                <w:rFonts w:ascii="Marianne" w:hAnsi="Marianne" w:eastAsia="Marianne" w:cs="Marianne"/>
                <w:sz w:val="14"/>
              </w:rPr>
              <w:t xml:space="preserve">SSP3795625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"https://fiches-risques.brgm.fr/georisques/casias/SSP3795623" \t "_blank" </w:instrText>
            </w:r>
            <w:r>
              <w:fldChar w:fldCharType="separate"/>
            </w:r>
            <w:r>
              <w:rPr>
                <w:rFonts w:ascii="Marianne" w:hAnsi="Marianne" w:eastAsia="Marianne" w:cs="Marianne"/>
                <w:sz w:val="14"/>
              </w:rPr>
              <w:t xml:space="preserve">SSP3795623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"https://fiches-risques.brgm.fr/georisques/casias/SSP3795622" \t "_blank" </w:instrText>
            </w:r>
            <w:r>
              <w:fldChar w:fldCharType="separate"/>
            </w:r>
            <w:r>
              <w:rPr>
                <w:rFonts w:ascii="Marianne" w:hAnsi="Marianne" w:eastAsia="Marianne" w:cs="Marianne"/>
                <w:sz w:val="14"/>
              </w:rPr>
              <w:t xml:space="preserve">SSP3795622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"https://fiches-risques.brgm.fr/georisques/casias/SSP3795621" \t "_blank" </w:instrText>
            </w:r>
            <w:r>
              <w:fldChar w:fldCharType="separate"/>
            </w:r>
            <w:r>
              <w:rPr>
                <w:rFonts w:ascii="Marianne" w:hAnsi="Marianne" w:eastAsia="Marianne" w:cs="Marianne"/>
                <w:sz w:val="14"/>
              </w:rPr>
              <w:t xml:space="preserve">SSP3795621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"https://fiches-risques.brgm.fr/georisques/casias/SSP3795620" \t "_blank" </w:instrText>
            </w:r>
            <w:r>
              <w:fldChar w:fldCharType="separate"/>
            </w:r>
            <w:r>
              <w:rPr>
                <w:rFonts w:ascii="Marianne" w:hAnsi="Marianne" w:eastAsia="Marianne" w:cs="Marianne"/>
                <w:sz w:val="14"/>
              </w:rPr>
              <w:t xml:space="preserve">SSP3795620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"https://fiches-risques.brgm.fr/georisques/casias/SSP3795619" \t "_blank" </w:instrText>
            </w:r>
            <w:r>
              <w:fldChar w:fldCharType="separate"/>
            </w:r>
            <w:r>
              <w:rPr>
                <w:rFonts w:ascii="Marianne" w:hAnsi="Marianne" w:eastAsia="Marianne" w:cs="Marianne"/>
                <w:sz w:val="14"/>
              </w:rPr>
              <w:t xml:space="preserve">SSP3795619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"https://fiches-risques.brgm.fr/georisques/casias/SSP3795618" \t "_blank" </w:instrText>
            </w:r>
            <w:r>
              <w:fldChar w:fldCharType="separate"/>
            </w:r>
            <w:r>
              <w:rPr>
                <w:rFonts w:ascii="Marianne" w:hAnsi="Marianne" w:eastAsia="Marianne" w:cs="Marianne"/>
                <w:sz w:val="14"/>
              </w:rPr>
              <w:t xml:space="preserve">SSP3795618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"https://fiches-risques.brgm.fr/georisques/casias/SSP3795617" \t "_blank" </w:instrText>
            </w:r>
            <w:r>
              <w:fldChar w:fldCharType="separate"/>
            </w:r>
            <w:r>
              <w:rPr>
                <w:rFonts w:ascii="Marianne" w:hAnsi="Marianne" w:eastAsia="Marianne" w:cs="Marianne"/>
                <w:sz w:val="14"/>
              </w:rPr>
              <w:t xml:space="preserve">SSP3795617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"https://fiches-risques.brgm.fr/georisques/casias/SSP3795615" \t "_blank" </w:instrText>
            </w:r>
            <w:r>
              <w:fldChar w:fldCharType="separate"/>
            </w:r>
            <w:r>
              <w:rPr>
                <w:rFonts w:ascii="Marianne" w:hAnsi="Marianne" w:eastAsia="Marianne" w:cs="Marianne"/>
                <w:sz w:val="14"/>
              </w:rPr>
              <w:t xml:space="preserve">SSP3795615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"https://fiches-risques.brgm.fr/georisques/casias/SSP3795613" \t "_blank" </w:instrText>
            </w:r>
            <w:r>
              <w:fldChar w:fldCharType="separate"/>
            </w:r>
            <w:r>
              <w:rPr>
                <w:rFonts w:ascii="Marianne" w:hAnsi="Marianne" w:eastAsia="Marianne" w:cs="Marianne"/>
                <w:sz w:val="14"/>
              </w:rPr>
              <w:t xml:space="preserve">SSP3795613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"https://fiches-risques.brgm.fr/georisques/casias/SSP3795612" \t "_blank" </w:instrText>
            </w:r>
            <w:r>
              <w:fldChar w:fldCharType="separate"/>
            </w:r>
            <w:r>
              <w:rPr>
                <w:rFonts w:ascii="Marianne" w:hAnsi="Marianne" w:eastAsia="Marianne" w:cs="Marianne"/>
                <w:sz w:val="14"/>
              </w:rPr>
              <w:t xml:space="preserve">SSP3795612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"https://fiches-risques.brgm.fr/georisques/casias/SSP3795611" \t "_blank" </w:instrText>
            </w:r>
            <w:r>
              <w:fldChar w:fldCharType="separate"/>
            </w:r>
            <w:r>
              <w:rPr>
                <w:rFonts w:ascii="Marianne" w:hAnsi="Marianne" w:eastAsia="Marianne" w:cs="Marianne"/>
                <w:sz w:val="14"/>
              </w:rPr>
              <w:t xml:space="preserve">SSP3795611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"https://fiches-risques.brgm.fr/georisques/casias/SSP3795610" \t "_blank" </w:instrText>
            </w:r>
            <w:r>
              <w:fldChar w:fldCharType="separate"/>
            </w:r>
            <w:r>
              <w:rPr>
                <w:rFonts w:ascii="Marianne" w:hAnsi="Marianne" w:eastAsia="Marianne" w:cs="Marianne"/>
                <w:sz w:val="14"/>
              </w:rPr>
              <w:t xml:space="preserve">SSP3795610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"https://fiches-risques.brgm.fr/georisques/casias/SSP3795608" \t "_blank" </w:instrText>
            </w:r>
            <w:r>
              <w:fldChar w:fldCharType="separate"/>
            </w:r>
            <w:r>
              <w:rPr>
                <w:rFonts w:ascii="Marianne" w:hAnsi="Marianne" w:eastAsia="Marianne" w:cs="Marianne"/>
                <w:sz w:val="14"/>
              </w:rPr>
              <w:t xml:space="preserve">SSP3795608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"https://fiches-risques.brgm.fr/georisques/casias/SSP3795607" \t "_blank" </w:instrText>
            </w:r>
            <w:r>
              <w:fldChar w:fldCharType="separate"/>
            </w:r>
            <w:r>
              <w:rPr>
                <w:rFonts w:ascii="Marianne" w:hAnsi="Marianne" w:eastAsia="Marianne" w:cs="Marianne"/>
                <w:sz w:val="14"/>
              </w:rPr>
              <w:t xml:space="preserve">SSP3795607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"https://fiches-risques.brgm.fr/georisques/casias/SSP3795606" \t "_blank" </w:instrText>
            </w:r>
            <w:r>
              <w:fldChar w:fldCharType="separate"/>
            </w:r>
            <w:r>
              <w:rPr>
                <w:rFonts w:ascii="Marianne" w:hAnsi="Marianne" w:eastAsia="Marianne" w:cs="Marianne"/>
                <w:sz w:val="14"/>
              </w:rPr>
              <w:t xml:space="preserve">SSP3795606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"https://fiches-risques.brgm.fr/georisques/casias/SSP3795605" \t "_blank" </w:instrText>
            </w:r>
            <w:r>
              <w:fldChar w:fldCharType="separate"/>
            </w:r>
            <w:r>
              <w:rPr>
                <w:rFonts w:ascii="Marianne" w:hAnsi="Marianne" w:eastAsia="Marianne" w:cs="Marianne"/>
                <w:sz w:val="14"/>
              </w:rPr>
              <w:t xml:space="preserve">SSP3795605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"https://fiches-risques.brgm.fr/georisques/casias/SSP3795604" \t "_blank" </w:instrText>
            </w:r>
            <w:r>
              <w:fldChar w:fldCharType="separate"/>
            </w:r>
            <w:r>
              <w:rPr>
                <w:rFonts w:ascii="Marianne" w:hAnsi="Marianne" w:eastAsia="Marianne" w:cs="Marianne"/>
                <w:sz w:val="14"/>
              </w:rPr>
              <w:t xml:space="preserve">SSP3795604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"https://fiches-risques.brgm.fr/georisques/casias/SSP3795601" \t "_blank" </w:instrText>
            </w:r>
            <w:r>
              <w:fldChar w:fldCharType="separate"/>
            </w:r>
            <w:r>
              <w:rPr>
                <w:rFonts w:ascii="Marianne" w:hAnsi="Marianne" w:eastAsia="Marianne" w:cs="Marianne"/>
                <w:sz w:val="14"/>
              </w:rPr>
              <w:t xml:space="preserve">SSP3795601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"https://fiches-risques.brgm.fr/georisques/casias/SSP3795600" \t "_blank" </w:instrText>
            </w:r>
            <w:r>
              <w:fldChar w:fldCharType="separate"/>
            </w:r>
            <w:r>
              <w:rPr>
                <w:rFonts w:ascii="Marianne" w:hAnsi="Marianne" w:eastAsia="Marianne" w:cs="Marianne"/>
                <w:sz w:val="14"/>
              </w:rPr>
              <w:t xml:space="preserve">SSP3795600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"https://fiches-risques.brgm.fr/georisques/casias/SSP3795599" \t "_blank" </w:instrText>
            </w:r>
            <w:r>
              <w:fldChar w:fldCharType="separate"/>
            </w:r>
            <w:r>
              <w:rPr>
                <w:rFonts w:ascii="Marianne" w:hAnsi="Marianne" w:eastAsia="Marianne" w:cs="Marianne"/>
                <w:sz w:val="14"/>
              </w:rPr>
              <w:t xml:space="preserve">SSP3795599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"https://fiches-risques.brgm.fr/georisques/casias/SSP3795598" \t "_blank" </w:instrText>
            </w:r>
            <w:r>
              <w:fldChar w:fldCharType="separate"/>
            </w:r>
            <w:r>
              <w:rPr>
                <w:rFonts w:ascii="Marianne" w:hAnsi="Marianne" w:eastAsia="Marianne" w:cs="Marianne"/>
                <w:sz w:val="14"/>
              </w:rPr>
              <w:t xml:space="preserve">SSP3795598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"https://fiches-risques.brgm.fr/georisques/casias/SSP3795597" \t "_blank" </w:instrText>
            </w:r>
            <w:r>
              <w:fldChar w:fldCharType="separate"/>
            </w:r>
            <w:r>
              <w:rPr>
                <w:rFonts w:ascii="Marianne" w:hAnsi="Marianne" w:eastAsia="Marianne" w:cs="Marianne"/>
                <w:sz w:val="14"/>
              </w:rPr>
              <w:t xml:space="preserve">SSP3795597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"https://fiches-risques.brgm.fr/georisques/casias/SSP3795596" \t "_blank" </w:instrText>
            </w:r>
            <w:r>
              <w:fldChar w:fldCharType="separate"/>
            </w:r>
            <w:r>
              <w:rPr>
                <w:rFonts w:ascii="Marianne" w:hAnsi="Marianne" w:eastAsia="Marianne" w:cs="Marianne"/>
                <w:sz w:val="14"/>
              </w:rPr>
              <w:t xml:space="preserve">SSP3795596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"https://fiches-risques.brgm.fr/georisques/casias/SSP3795595" \t "_blank" </w:instrText>
            </w:r>
            <w:r>
              <w:fldChar w:fldCharType="separate"/>
            </w:r>
            <w:r>
              <w:rPr>
                <w:rFonts w:ascii="Marianne" w:hAnsi="Marianne" w:eastAsia="Marianne" w:cs="Marianne"/>
                <w:sz w:val="14"/>
              </w:rPr>
              <w:t xml:space="preserve">SSP3795595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falaise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"https://fiches-risques.brgm.fr/georisques/casias/SSP3795594" \t "_blank" </w:instrText>
            </w:r>
            <w:r>
              <w:fldChar w:fldCharType="separate"/>
            </w:r>
            <w:r>
              <w:rPr>
                <w:rFonts w:ascii="Marianne" w:hAnsi="Marianne" w:eastAsia="Marianne" w:cs="Marianne"/>
                <w:sz w:val="14"/>
              </w:rPr>
              <w:t xml:space="preserve">SSP3795594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moderne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"https://fiches-risques.brgm.fr/georisques/casias/SSP3795593" \t "_blank" </w:instrText>
            </w:r>
            <w:r>
              <w:fldChar w:fldCharType="separate"/>
            </w:r>
            <w:r>
              <w:rPr>
                <w:rFonts w:ascii="Marianne" w:hAnsi="Marianne" w:eastAsia="Marianne" w:cs="Marianne"/>
                <w:sz w:val="14"/>
              </w:rPr>
              <w:t xml:space="preserve">SSP3795593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"https://fiches-risques.brgm.fr/georisques/casias/SSP3795592" \t "_blank" </w:instrText>
            </w:r>
            <w:r>
              <w:fldChar w:fldCharType="separate"/>
            </w:r>
            <w:r>
              <w:rPr>
                <w:rFonts w:ascii="Marianne" w:hAnsi="Marianne" w:eastAsia="Marianne" w:cs="Marianne"/>
                <w:sz w:val="14"/>
              </w:rPr>
              <w:t xml:space="preserve">SSP3795592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"https://fiches-risques.brgm.fr/georisques/casias/SSP3795591" \t "_blank" </w:instrText>
            </w:r>
            <w:r>
              <w:fldChar w:fldCharType="separate"/>
            </w:r>
            <w:r>
              <w:rPr>
                <w:rFonts w:ascii="Marianne" w:hAnsi="Marianne" w:eastAsia="Marianne" w:cs="Marianne"/>
                <w:sz w:val="14"/>
              </w:rPr>
              <w:t xml:space="preserve">SSP3795591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"https://fiches-risques.brgm.fr/georisques/casias/SSP3795590" \t "_blank" </w:instrText>
            </w:r>
            <w:r>
              <w:fldChar w:fldCharType="separate"/>
            </w:r>
            <w:r>
              <w:rPr>
                <w:rFonts w:ascii="Marianne" w:hAnsi="Marianne" w:eastAsia="Marianne" w:cs="Marianne"/>
                <w:sz w:val="14"/>
              </w:rPr>
              <w:t xml:space="preserve">SSP3795590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"https://fiches-risques.brgm.fr/georisques/casias/SSP3795589" \t "_blank" </w:instrText>
            </w:r>
            <w:r>
              <w:fldChar w:fldCharType="separate"/>
            </w:r>
            <w:r>
              <w:rPr>
                <w:rFonts w:ascii="Marianne" w:hAnsi="Marianne" w:eastAsia="Marianne" w:cs="Marianne"/>
                <w:sz w:val="14"/>
              </w:rPr>
              <w:t xml:space="preserve">SSP3795589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"https://fiches-risques.brgm.fr/georisques/casias/SSP3795588" \t "_blank" </w:instrText>
            </w:r>
            <w:r>
              <w:fldChar w:fldCharType="separate"/>
            </w:r>
            <w:r>
              <w:rPr>
                <w:rFonts w:ascii="Marianne" w:hAnsi="Marianne" w:eastAsia="Marianne" w:cs="Marianne"/>
                <w:sz w:val="14"/>
              </w:rPr>
              <w:t xml:space="preserve">SSP3795588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"https://fiches-risques.brgm.fr/georisques/casias/SSP3795587" \t "_blank" </w:instrText>
            </w:r>
            <w:r>
              <w:fldChar w:fldCharType="separate"/>
            </w:r>
            <w:r>
              <w:rPr>
                <w:rFonts w:ascii="Marianne" w:hAnsi="Marianne" w:eastAsia="Marianne" w:cs="Marianne"/>
                <w:sz w:val="14"/>
              </w:rPr>
              <w:t xml:space="preserve">SSP3795587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"https://fiches-risques.brgm.fr/georisques/casias/SSP3795586" \t "_blank" </w:instrText>
            </w:r>
            <w:r>
              <w:fldChar w:fldCharType="separate"/>
            </w:r>
            <w:r>
              <w:rPr>
                <w:rFonts w:ascii="Marianne" w:hAnsi="Marianne" w:eastAsia="Marianne" w:cs="Marianne"/>
                <w:sz w:val="14"/>
              </w:rPr>
              <w:t xml:space="preserve">SSP3795586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573594" name="Picture">
</wp:docPr>
                  <a:graphic>
                    <a:graphicData uri="http://schemas.openxmlformats.org/drawingml/2006/picture">
                      <pic:pic>
                        <pic:nvPicPr>
                          <pic:cNvPr id="166357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683202" name="Picture">
</wp:docPr>
                  <a:graphic>
                    <a:graphicData uri="http://schemas.openxmlformats.org/drawingml/2006/picture">
                      <pic:pic>
                        <pic:nvPicPr>
                          <pic:cNvPr id="858683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975004" name="Picture">
</wp:docPr>
                  <a:graphic>
                    <a:graphicData uri="http://schemas.openxmlformats.org/drawingml/2006/picture">
                      <pic:pic>
                        <pic:nvPicPr>
                          <pic:cNvPr id="965975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"https://fiches-risques.brgm.fr/georisques/casias/SSP3795585" \t "_blank" </w:instrText>
            </w:r>
            <w:r>
              <w:fldChar w:fldCharType="separate"/>
            </w:r>
            <w:r>
              <w:rPr>
                <w:rFonts w:ascii="Marianne" w:hAnsi="Marianne" w:eastAsia="Marianne" w:cs="Marianne"/>
                <w:sz w:val="14"/>
              </w:rPr>
              <w:t xml:space="preserve">SSP3795585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"https://fiches-risques.brgm.fr/georisques/casias/SSP3795584" \t "_blank" </w:instrText>
            </w:r>
            <w:r>
              <w:fldChar w:fldCharType="separate"/>
            </w:r>
            <w:r>
              <w:rPr>
                <w:rFonts w:ascii="Marianne" w:hAnsi="Marianne" w:eastAsia="Marianne" w:cs="Marianne"/>
                <w:sz w:val="14"/>
              </w:rPr>
              <w:t xml:space="preserve">SSP3795584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"https://fiches-risques.brgm.fr/georisques/casias/SSP3795583" \t "_blank" </w:instrText>
            </w:r>
            <w:r>
              <w:fldChar w:fldCharType="separate"/>
            </w:r>
            <w:r>
              <w:rPr>
                <w:rFonts w:ascii="Marianne" w:hAnsi="Marianne" w:eastAsia="Marianne" w:cs="Marianne"/>
                <w:sz w:val="14"/>
              </w:rPr>
              <w:t xml:space="preserve">SSP3795583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GDF , ancienne 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"https://fiches-risques.brgm.fr/georisques/casias/SSP3795582" \t "_blank" </w:instrText>
            </w:r>
            <w:r>
              <w:fldChar w:fldCharType="separate"/>
            </w:r>
            <w:r>
              <w:rPr>
                <w:rFonts w:ascii="Marianne" w:hAnsi="Marianne" w:eastAsia="Marianne" w:cs="Marianne"/>
                <w:sz w:val="14"/>
              </w:rPr>
              <w:t xml:space="preserve">SSP3795582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"https://fiches-risques.brgm.fr/georisques/casias/SSP3795581" \t "_blank" </w:instrText>
            </w:r>
            <w:r>
              <w:fldChar w:fldCharType="separate"/>
            </w:r>
            <w:r>
              <w:rPr>
                <w:rFonts w:ascii="Marianne" w:hAnsi="Marianne" w:eastAsia="Marianne" w:cs="Marianne"/>
                <w:sz w:val="14"/>
              </w:rPr>
              <w:t xml:space="preserve">SSP3795581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l'imprimerie granvillaise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"https://fiches-risques.brgm.fr/georisques/casias/SSP3795580" \t "_blank" </w:instrText>
            </w:r>
            <w:r>
              <w:fldChar w:fldCharType="separate"/>
            </w:r>
            <w:r>
              <w:rPr>
                <w:rFonts w:ascii="Marianne" w:hAnsi="Marianne" w:eastAsia="Marianne" w:cs="Marianne"/>
                <w:sz w:val="14"/>
              </w:rPr>
              <w:t xml:space="preserve">SSP3795580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"https://fiches-risques.brgm.fr/georisques/casias/SSP3795579" \t "_blank" </w:instrText>
            </w:r>
            <w:r>
              <w:fldChar w:fldCharType="separate"/>
            </w:r>
            <w:r>
              <w:rPr>
                <w:rFonts w:ascii="Marianne" w:hAnsi="Marianne" w:eastAsia="Marianne" w:cs="Marianne"/>
                <w:sz w:val="14"/>
              </w:rPr>
              <w:t xml:space="preserve">SSP3795579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avenir rpublicain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"https://fiches-risques.brgm.fr/georisques/casias/SSP3795578" \t "_blank" </w:instrText>
            </w:r>
            <w:r>
              <w:fldChar w:fldCharType="separate"/>
            </w:r>
            <w:r>
              <w:rPr>
                <w:rFonts w:ascii="Marianne" w:hAnsi="Marianne" w:eastAsia="Marianne" w:cs="Marianne"/>
                <w:sz w:val="14"/>
              </w:rPr>
              <w:t xml:space="preserve">SSP3795578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"https://fiches-risques.brgm.fr/georisques/casias/SSP3795577" \t "_blank" </w:instrText>
            </w:r>
            <w:r>
              <w:fldChar w:fldCharType="separate"/>
            </w:r>
            <w:r>
              <w:rPr>
                <w:rFonts w:ascii="Marianne" w:hAnsi="Marianne" w:eastAsia="Marianne" w:cs="Marianne"/>
                <w:sz w:val="14"/>
              </w:rPr>
              <w:t xml:space="preserve">SSP3795577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"https://fiches-risques.brgm.fr/georisques/casias/SSP3795576" \t "_blank" </w:instrText>
            </w:r>
            <w:r>
              <w:fldChar w:fldCharType="separate"/>
            </w:r>
            <w:r>
              <w:rPr>
                <w:rFonts w:ascii="Marianne" w:hAnsi="Marianne" w:eastAsia="Marianne" w:cs="Marianne"/>
                <w:sz w:val="14"/>
              </w:rPr>
              <w:t xml:space="preserve">SSP3795576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"https://fiches-risques.brgm.fr/georisques/casias/SSP3795575" \t "_blank" </w:instrText>
            </w:r>
            <w:r>
              <w:fldChar w:fldCharType="separate"/>
            </w:r>
            <w:r>
              <w:rPr>
                <w:rFonts w:ascii="Marianne" w:hAnsi="Marianne" w:eastAsia="Marianne" w:cs="Marianne"/>
                <w:sz w:val="14"/>
              </w:rPr>
              <w:t xml:space="preserve">SSP3795575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"https://fiches-risques.brgm.fr/georisques/casias/SSP3795574" \t "_blank" </w:instrText>
            </w:r>
            <w:r>
              <w:fldChar w:fldCharType="separate"/>
            </w:r>
            <w:r>
              <w:rPr>
                <w:rFonts w:ascii="Marianne" w:hAnsi="Marianne" w:eastAsia="Marianne" w:cs="Marianne"/>
                <w:sz w:val="14"/>
              </w:rPr>
              <w:t xml:space="preserve">SSP3795574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"https://fiches-risques.brgm.fr/georisques/casias/SSP3795573" \t "_blank" </w:instrText>
            </w:r>
            <w:r>
              <w:fldChar w:fldCharType="separate"/>
            </w:r>
            <w:r>
              <w:rPr>
                <w:rFonts w:ascii="Marianne" w:hAnsi="Marianne" w:eastAsia="Marianne" w:cs="Marianne"/>
                <w:sz w:val="14"/>
              </w:rPr>
              <w:t xml:space="preserve">SSP3795573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"https://fiches-risques.brgm.fr/georisques/casias/SSP3795572" \t "_blank" </w:instrText>
            </w:r>
            <w:r>
              <w:fldChar w:fldCharType="separate"/>
            </w:r>
            <w:r>
              <w:rPr>
                <w:rFonts w:ascii="Marianne" w:hAnsi="Marianne" w:eastAsia="Marianne" w:cs="Marianne"/>
                <w:sz w:val="14"/>
              </w:rPr>
              <w:t xml:space="preserve">SSP3795572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"https://fiches-risques.brgm.fr/georisques/casias/SSP3795571" \t "_blank" </w:instrText>
            </w:r>
            <w:r>
              <w:fldChar w:fldCharType="separate"/>
            </w:r>
            <w:r>
              <w:rPr>
                <w:rFonts w:ascii="Marianne" w:hAnsi="Marianne" w:eastAsia="Marianne" w:cs="Marianne"/>
                <w:sz w:val="14"/>
              </w:rPr>
              <w:t xml:space="preserve">SSP3795571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"https://fiches-risques.brgm.fr/georisques/casias/SSP3795570" \t "_blank" </w:instrText>
            </w:r>
            <w:r>
              <w:fldChar w:fldCharType="separate"/>
            </w:r>
            <w:r>
              <w:rPr>
                <w:rFonts w:ascii="Marianne" w:hAnsi="Marianne" w:eastAsia="Marianne" w:cs="Marianne"/>
                <w:sz w:val="14"/>
              </w:rPr>
              <w:t xml:space="preserve">SSP3795570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"https://fiches-risques.brgm.fr/georisques/casias/SSP3795569" \t "_blank" </w:instrText>
            </w:r>
            <w:r>
              <w:fldChar w:fldCharType="separate"/>
            </w:r>
            <w:r>
              <w:rPr>
                <w:rFonts w:ascii="Marianne" w:hAnsi="Marianne" w:eastAsia="Marianne" w:cs="Marianne"/>
                <w:sz w:val="14"/>
              </w:rPr>
              <w:t xml:space="preserve">SSP3795569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"https://fiches-risques.brgm.fr/georisques/casias/SSP3795568" \t "_blank" </w:instrText>
            </w:r>
            <w:r>
              <w:fldChar w:fldCharType="separate"/>
            </w:r>
            <w:r>
              <w:rPr>
                <w:rFonts w:ascii="Marianne" w:hAnsi="Marianne" w:eastAsia="Marianne" w:cs="Marianne"/>
                <w:sz w:val="14"/>
              </w:rPr>
              <w:t xml:space="preserve">SSP3795568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"https://fiches-risques.brgm.fr/georisques/casias/SSP504668" \t "_blank" </w:instrText>
            </w:r>
            <w:r>
              <w:fldChar w:fldCharType="separate"/>
            </w:r>
            <w:r>
              <w:rPr>
                <w:rFonts w:ascii="Marianne" w:hAnsi="Marianne" w:eastAsia="Marianne" w:cs="Marianne"/>
                <w:sz w:val="14"/>
              </w:rPr>
              <w:t xml:space="preserve">SSP504668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Combustibles de Normandie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222664" name="Picture">
</wp:docPr>
                  <a:graphic>
                    <a:graphicData uri="http://schemas.openxmlformats.org/drawingml/2006/picture">
                      <pic:pic>
                        <pic:nvPicPr>
                          <pic:cNvPr id="1082222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925" name="Picture">
</wp:docPr>
                  <a:graphic>
                    <a:graphicData uri="http://schemas.openxmlformats.org/drawingml/2006/picture">
                      <pic:pic>
                        <pic:nvPicPr>
                          <pic:cNvPr id="13996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50400 Granville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189824" name="Picture">
</wp:docPr>
                  <a:graphic>
                    <a:graphicData uri="http://schemas.openxmlformats.org/drawingml/2006/picture">
                      <pic:pic>
                        <pic:nvPicPr>
                          <pic:cNvPr id="633189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