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3239" name="Picture">
</wp:docPr>
                  <a:graphic>
                    <a:graphicData uri="http://schemas.openxmlformats.org/drawingml/2006/picture">
                      <pic:pic>
                        <pic:nvPicPr>
                          <pic:cNvPr id="8210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325019" name="Picture">
</wp:docPr>
                  <a:graphic>
                    <a:graphicData uri="http://schemas.openxmlformats.org/drawingml/2006/picture">
                      <pic:pic>
                        <pic:nvPicPr>
                          <pic:cNvPr id="232325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894711" name="Picture">
</wp:docPr>
                        <a:graphic>
                          <a:graphicData uri="http://schemas.openxmlformats.org/drawingml/2006/picture">
                            <pic:pic>
                              <pic:nvPicPr>
                                <pic:cNvPr id="1983894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97112 Grand-Bourg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917577" name="Picture">
</wp:docPr>
                  <a:graphic>
                    <a:graphicData uri="http://schemas.openxmlformats.org/drawingml/2006/picture">
                      <pic:pic>
                        <pic:nvPicPr>
                          <pic:cNvPr id="1433917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5005005" name="Picture">
</wp:docPr>
                  <a:graphic>
                    <a:graphicData uri="http://schemas.openxmlformats.org/drawingml/2006/picture">
                      <pic:pic>
                        <pic:nvPicPr>
                          <pic:cNvPr id="985005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58529" name="Picture">
</wp:docPr>
                  <a:graphic>
                    <a:graphicData uri="http://schemas.openxmlformats.org/drawingml/2006/picture">
                      <pic:pic>
                        <pic:nvPicPr>
                          <pic:cNvPr id="121675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36896" name="Picture">
</wp:docPr>
                  <a:graphic>
                    <a:graphicData uri="http://schemas.openxmlformats.org/drawingml/2006/picture">
                      <pic:pic>
                        <pic:nvPicPr>
                          <pic:cNvPr id="159593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86686" name="Picture">
</wp:docPr>
                  <a:graphic>
                    <a:graphicData uri="http://schemas.openxmlformats.org/drawingml/2006/picture">
                      <pic:pic>
                        <pic:nvPicPr>
                          <pic:cNvPr id="187028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945281" name="Picture">
</wp:docPr>
                        <a:graphic>
                          <a:graphicData uri="http://schemas.openxmlformats.org/drawingml/2006/picture">
                            <pic:pic>
                              <pic:nvPicPr>
                                <pic:cNvPr id="1817945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73063" name="Picture">
</wp:docPr>
                        <a:graphic>
                          <a:graphicData uri="http://schemas.openxmlformats.org/drawingml/2006/picture">
                            <pic:pic>
                              <pic:nvPicPr>
                                <pic:cNvPr id="1899573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28356" name="Picture">
</wp:docPr>
                        <a:graphic>
                          <a:graphicData uri="http://schemas.openxmlformats.org/drawingml/2006/picture">
                            <pic:pic>
                              <pic:nvPicPr>
                                <pic:cNvPr id="2097928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601776" name="Picture">
</wp:docPr>
                        <a:graphic>
                          <a:graphicData uri="http://schemas.openxmlformats.org/drawingml/2006/picture">
                            <pic:pic>
                              <pic:nvPicPr>
                                <pic:cNvPr id="2071601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97888" name="Picture">
</wp:docPr>
                        <a:graphic>
                          <a:graphicData uri="http://schemas.openxmlformats.org/drawingml/2006/picture">
                            <pic:pic>
                              <pic:nvPicPr>
                                <pic:cNvPr id="1679297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123106" name="Picture">
</wp:docPr>
                        <a:graphic>
                          <a:graphicData uri="http://schemas.openxmlformats.org/drawingml/2006/picture">
                            <pic:pic>
                              <pic:nvPicPr>
                                <pic:cNvPr id="1438123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11023" name="Picture">
</wp:docPr>
                        <a:graphic>
                          <a:graphicData uri="http://schemas.openxmlformats.org/drawingml/2006/picture">
                            <pic:pic>
                              <pic:nvPicPr>
                                <pic:cNvPr id="2138111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24723" name="Picture">
</wp:docPr>
                        <a:graphic>
                          <a:graphicData uri="http://schemas.openxmlformats.org/drawingml/2006/picture">
                            <pic:pic>
                              <pic:nvPicPr>
                                <pic:cNvPr id="672424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18498" name="Picture">
</wp:docPr>
                        <a:graphic>
                          <a:graphicData uri="http://schemas.openxmlformats.org/drawingml/2006/picture">
                            <pic:pic>
                              <pic:nvPicPr>
                                <pic:cNvPr id="14879184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484781" name="Picture">
</wp:docPr>
                        <a:graphic>
                          <a:graphicData uri="http://schemas.openxmlformats.org/drawingml/2006/picture">
                            <pic:pic>
                              <pic:nvPicPr>
                                <pic:cNvPr id="1485484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74144" name="Picture">
</wp:docPr>
                        <a:graphic>
                          <a:graphicData uri="http://schemas.openxmlformats.org/drawingml/2006/picture">
                            <pic:pic>
                              <pic:nvPicPr>
                                <pic:cNvPr id="526374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0809" name="Picture">
</wp:docPr>
                        <a:graphic>
                          <a:graphicData uri="http://schemas.openxmlformats.org/drawingml/2006/picture">
                            <pic:pic>
                              <pic:nvPicPr>
                                <pic:cNvPr id="30340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73930" name="Picture">
</wp:docPr>
                        <a:graphic>
                          <a:graphicData uri="http://schemas.openxmlformats.org/drawingml/2006/picture">
                            <pic:pic>
                              <pic:nvPicPr>
                                <pic:cNvPr id="1389273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01925" name="Picture">
</wp:docPr>
                        <a:graphic>
                          <a:graphicData uri="http://schemas.openxmlformats.org/drawingml/2006/picture">
                            <pic:pic>
                              <pic:nvPicPr>
                                <pic:cNvPr id="331201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923488" name="Picture">
</wp:docPr>
                        <a:graphic>
                          <a:graphicData uri="http://schemas.openxmlformats.org/drawingml/2006/picture">
                            <pic:pic>
                              <pic:nvPicPr>
                                <pic:cNvPr id="17829234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81793" name="Picture">
</wp:docPr>
                        <a:graphic>
                          <a:graphicData uri="http://schemas.openxmlformats.org/drawingml/2006/picture">
                            <pic:pic>
                              <pic:nvPicPr>
                                <pic:cNvPr id="1353181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08849" name="Picture">
</wp:docPr>
                        <a:graphic>
                          <a:graphicData uri="http://schemas.openxmlformats.org/drawingml/2006/picture">
                            <pic:pic>
                              <pic:nvPicPr>
                                <pic:cNvPr id="910108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067429" name="Picture">
</wp:docPr>
                        <a:graphic>
                          <a:graphicData uri="http://schemas.openxmlformats.org/drawingml/2006/picture">
                            <pic:pic>
                              <pic:nvPicPr>
                                <pic:cNvPr id="5850674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587565" name="Picture">
</wp:docPr>
                        <a:graphic>
                          <a:graphicData uri="http://schemas.openxmlformats.org/drawingml/2006/picture">
                            <pic:pic>
                              <pic:nvPicPr>
                                <pic:cNvPr id="8335875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02935" name="Picture">
</wp:docPr>
                        <a:graphic>
                          <a:graphicData uri="http://schemas.openxmlformats.org/drawingml/2006/picture">
                            <pic:pic>
                              <pic:nvPicPr>
                                <pic:cNvPr id="1329502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25580" name="Picture">
</wp:docPr>
                        <a:graphic>
                          <a:graphicData uri="http://schemas.openxmlformats.org/drawingml/2006/picture">
                            <pic:pic>
                              <pic:nvPicPr>
                                <pic:cNvPr id="13770255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06293" name="Picture">
</wp:docPr>
                        <a:graphic>
                          <a:graphicData uri="http://schemas.openxmlformats.org/drawingml/2006/picture">
                            <pic:pic>
                              <pic:nvPicPr>
                                <pic:cNvPr id="20533062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07995" name="Picture">
</wp:docPr>
                        <a:graphic>
                          <a:graphicData uri="http://schemas.openxmlformats.org/drawingml/2006/picture">
                            <pic:pic>
                              <pic:nvPicPr>
                                <pic:cNvPr id="17742079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31325" name="Picture">
</wp:docPr>
                        <a:graphic>
                          <a:graphicData uri="http://schemas.openxmlformats.org/drawingml/2006/picture">
                            <pic:pic>
                              <pic:nvPicPr>
                                <pic:cNvPr id="504531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22319" name="Picture">
</wp:docPr>
                        <a:graphic>
                          <a:graphicData uri="http://schemas.openxmlformats.org/drawingml/2006/picture">
                            <pic:pic>
                              <pic:nvPicPr>
                                <pic:cNvPr id="5024223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32807" name="Picture">
</wp:docPr>
                        <a:graphic>
                          <a:graphicData uri="http://schemas.openxmlformats.org/drawingml/2006/picture">
                            <pic:pic>
                              <pic:nvPicPr>
                                <pic:cNvPr id="2256328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53939" name="Picture">
</wp:docPr>
                        <a:graphic>
                          <a:graphicData uri="http://schemas.openxmlformats.org/drawingml/2006/picture">
                            <pic:pic>
                              <pic:nvPicPr>
                                <pic:cNvPr id="15223539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62111" name="Picture">
</wp:docPr>
                  <a:graphic>
                    <a:graphicData uri="http://schemas.openxmlformats.org/drawingml/2006/picture">
                      <pic:pic>
                        <pic:nvPicPr>
                          <pic:cNvPr id="195256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81104" name="Picture">
</wp:docPr>
                  <a:graphic>
                    <a:graphicData uri="http://schemas.openxmlformats.org/drawingml/2006/picture">
                      <pic:pic>
                        <pic:nvPicPr>
                          <pic:cNvPr id="150128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26112" name="Picture">
</wp:docPr>
                  <a:graphic>
                    <a:graphicData uri="http://schemas.openxmlformats.org/drawingml/2006/picture">
                      <pic:pic>
                        <pic:nvPicPr>
                          <pic:cNvPr id="152662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24996" name="Picture">
</wp:docPr>
                  <a:graphic>
                    <a:graphicData uri="http://schemas.openxmlformats.org/drawingml/2006/picture">
                      <pic:pic>
                        <pic:nvPicPr>
                          <pic:cNvPr id="2131824996"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57419" name="Picture">
</wp:docPr>
                  <a:graphic>
                    <a:graphicData uri="http://schemas.openxmlformats.org/drawingml/2006/picture">
                      <pic:pic>
                        <pic:nvPicPr>
                          <pic:cNvPr id="2102257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6873658" name="Picture">
</wp:docPr>
                  <a:graphic>
                    <a:graphicData uri="http://schemas.openxmlformats.org/drawingml/2006/picture">
                      <pic:pic>
                        <pic:nvPicPr>
                          <pic:cNvPr id="1946873658"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49953" name="Picture">
</wp:docPr>
                  <a:graphic>
                    <a:graphicData uri="http://schemas.openxmlformats.org/drawingml/2006/picture">
                      <pic:pic>
                        <pic:nvPicPr>
                          <pic:cNvPr id="61934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88635" name="Picture">
</wp:docPr>
                  <a:graphic>
                    <a:graphicData uri="http://schemas.openxmlformats.org/drawingml/2006/picture">
                      <pic:pic>
                        <pic:nvPicPr>
                          <pic:cNvPr id="105768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34136" name="Picture">
</wp:docPr>
                  <a:graphic>
                    <a:graphicData uri="http://schemas.openxmlformats.org/drawingml/2006/picture">
                      <pic:pic>
                        <pic:nvPicPr>
                          <pic:cNvPr id="201473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Grand-Bourg (971DEAL19990003)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76053" name="Picture">
</wp:docPr>
                        <a:graphic>
                          <a:graphicData uri="http://schemas.openxmlformats.org/drawingml/2006/picture">
                            <pic:pic>
                              <pic:nvPicPr>
                                <pic:cNvPr id="1496676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Grand-Bourg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27/01/1999</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94055" name="Picture">
</wp:docPr>
                        <a:graphic>
                          <a:graphicData uri="http://schemas.openxmlformats.org/drawingml/2006/picture">
                            <pic:pic>
                              <pic:nvPicPr>
                                <pic:cNvPr id="7391940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54076" name="Picture">
</wp:docPr>
                  <a:graphic>
                    <a:graphicData uri="http://schemas.openxmlformats.org/drawingml/2006/picture">
                      <pic:pic>
                        <pic:nvPicPr>
                          <pic:cNvPr id="73625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29904" name="Picture">
</wp:docPr>
                  <a:graphic>
                    <a:graphicData uri="http://schemas.openxmlformats.org/drawingml/2006/picture">
                      <pic:pic>
                        <pic:nvPicPr>
                          <pic:cNvPr id="183312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14259" name="Picture">
</wp:docPr>
                  <a:graphic>
                    <a:graphicData uri="http://schemas.openxmlformats.org/drawingml/2006/picture">
                      <pic:pic>
                        <pic:nvPicPr>
                          <pic:cNvPr id="94371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937036" name="Picture">
</wp:docPr>
                  <a:graphic>
                    <a:graphicData uri="http://schemas.openxmlformats.org/drawingml/2006/picture">
                      <pic:pic>
                        <pic:nvPicPr>
                          <pic:cNvPr id="206293703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61347" name="Picture">
</wp:docPr>
                  <a:graphic>
                    <a:graphicData uri="http://schemas.openxmlformats.org/drawingml/2006/picture">
                      <pic:pic>
                        <pic:nvPicPr>
                          <pic:cNvPr id="398061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43322760" name="Picture">
</wp:docPr>
                  <a:graphic>
                    <a:graphicData uri="http://schemas.openxmlformats.org/drawingml/2006/picture">
                      <pic:pic>
                        <pic:nvPicPr>
                          <pic:cNvPr id="1943322760" name="Picture"/>
                          <pic:cNvPicPr/>
                        </pic:nvPicPr>
                        <pic:blipFill>
                          <a:blip r:embed="img_0_4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63396" name="Picture">
</wp:docPr>
                        <a:graphic>
                          <a:graphicData uri="http://schemas.openxmlformats.org/drawingml/2006/picture">
                            <pic:pic>
                              <pic:nvPicPr>
                                <pic:cNvPr id="377563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385" name="Picture">
</wp:docPr>
                  <a:graphic>
                    <a:graphicData uri="http://schemas.openxmlformats.org/drawingml/2006/picture">
                      <pic:pic>
                        <pic:nvPicPr>
                          <pic:cNvPr id="1349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63021" name="Picture">
</wp:docPr>
                  <a:graphic>
                    <a:graphicData uri="http://schemas.openxmlformats.org/drawingml/2006/picture">
                      <pic:pic>
                        <pic:nvPicPr>
                          <pic:cNvPr id="53026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32937" name="Picture">
</wp:docPr>
                  <a:graphic>
                    <a:graphicData uri="http://schemas.openxmlformats.org/drawingml/2006/picture">
                      <pic:pic>
                        <pic:nvPicPr>
                          <pic:cNvPr id="213293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57486" name="Picture">
</wp:docPr>
                  <a:graphic>
                    <a:graphicData uri="http://schemas.openxmlformats.org/drawingml/2006/picture">
                      <pic:pic>
                        <pic:nvPicPr>
                          <pic:cNvPr id="212945748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85854" name="Picture">
</wp:docPr>
                  <a:graphic>
                    <a:graphicData uri="http://schemas.openxmlformats.org/drawingml/2006/picture">
                      <pic:pic>
                        <pic:nvPicPr>
                          <pic:cNvPr id="1747585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358521" name="Picture">
</wp:docPr>
                  <a:graphic>
                    <a:graphicData uri="http://schemas.openxmlformats.org/drawingml/2006/picture">
                      <pic:pic>
                        <pic:nvPicPr>
                          <pic:cNvPr id="205735852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9202" name="Picture">
</wp:docPr>
                        <a:graphic>
                          <a:graphicData uri="http://schemas.openxmlformats.org/drawingml/2006/picture">
                            <pic:pic>
                              <pic:nvPicPr>
                                <pic:cNvPr id="160599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895406" name="Picture">
</wp:docPr>
                        <a:graphic>
                          <a:graphicData uri="http://schemas.openxmlformats.org/drawingml/2006/picture">
                            <pic:pic>
                              <pic:nvPicPr>
                                <pic:cNvPr id="16168954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15220" name="Picture">
</wp:docPr>
                  <a:graphic>
                    <a:graphicData uri="http://schemas.openxmlformats.org/drawingml/2006/picture">
                      <pic:pic>
                        <pic:nvPicPr>
                          <pic:cNvPr id="138941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29370" name="Picture">
</wp:docPr>
                  <a:graphic>
                    <a:graphicData uri="http://schemas.openxmlformats.org/drawingml/2006/picture">
                      <pic:pic>
                        <pic:nvPicPr>
                          <pic:cNvPr id="155972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81479" name="Picture">
</wp:docPr>
                  <a:graphic>
                    <a:graphicData uri="http://schemas.openxmlformats.org/drawingml/2006/picture">
                      <pic:pic>
                        <pic:nvPicPr>
                          <pic:cNvPr id="112168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41335" name="Picture">
</wp:docPr>
                  <a:graphic>
                    <a:graphicData uri="http://schemas.openxmlformats.org/drawingml/2006/picture">
                      <pic:pic>
                        <pic:nvPicPr>
                          <pic:cNvPr id="11780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46415" name="Picture">
</wp:docPr>
                  <a:graphic>
                    <a:graphicData uri="http://schemas.openxmlformats.org/drawingml/2006/picture">
                      <pic:pic>
                        <pic:nvPicPr>
                          <pic:cNvPr id="64634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88928" name="Picture">
</wp:docPr>
                  <a:graphic>
                    <a:graphicData uri="http://schemas.openxmlformats.org/drawingml/2006/picture">
                      <pic:pic>
                        <pic:nvPicPr>
                          <pic:cNvPr id="94378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451275" name="Picture">
</wp:docPr>
                  <a:graphic>
                    <a:graphicData uri="http://schemas.openxmlformats.org/drawingml/2006/picture">
                      <pic:pic>
                        <pic:nvPicPr>
                          <pic:cNvPr id="1210451275"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95178" name="Picture">
</wp:docPr>
                  <a:graphic>
                    <a:graphicData uri="http://schemas.openxmlformats.org/drawingml/2006/picture">
                      <pic:pic>
                        <pic:nvPicPr>
                          <pic:cNvPr id="744195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242014" name="Picture">
</wp:docPr>
                  <a:graphic>
                    <a:graphicData uri="http://schemas.openxmlformats.org/drawingml/2006/picture">
                      <pic:pic>
                        <pic:nvPicPr>
                          <pic:cNvPr id="1324242014"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07758" name="Picture">
</wp:docPr>
                  <a:graphic>
                    <a:graphicData uri="http://schemas.openxmlformats.org/drawingml/2006/picture">
                      <pic:pic>
                        <pic:nvPicPr>
                          <pic:cNvPr id="34210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69752" name="Picture">
</wp:docPr>
                  <a:graphic>
                    <a:graphicData uri="http://schemas.openxmlformats.org/drawingml/2006/picture">
                      <pic:pic>
                        <pic:nvPicPr>
                          <pic:cNvPr id="171936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00077" name="Picture">
</wp:docPr>
                  <a:graphic>
                    <a:graphicData uri="http://schemas.openxmlformats.org/drawingml/2006/picture">
                      <pic:pic>
                        <pic:nvPicPr>
                          <pic:cNvPr id="151070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Grand-Bourg (971DEAL19990003)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35100" name="Picture">
</wp:docPr>
                        <a:graphic>
                          <a:graphicData uri="http://schemas.openxmlformats.org/drawingml/2006/picture">
                            <pic:pic>
                              <pic:nvPicPr>
                                <pic:cNvPr id="15669351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Grand-Bourg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27/01/1999</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32391" name="Picture">
</wp:docPr>
                        <a:graphic>
                          <a:graphicData uri="http://schemas.openxmlformats.org/drawingml/2006/picture">
                            <pic:pic>
                              <pic:nvPicPr>
                                <pic:cNvPr id="142973239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079155" name="Picture">
</wp:docPr>
                  <a:graphic>
                    <a:graphicData uri="http://schemas.openxmlformats.org/drawingml/2006/picture">
                      <pic:pic>
                        <pic:nvPicPr>
                          <pic:cNvPr id="89307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05975" name="Picture">
</wp:docPr>
                  <a:graphic>
                    <a:graphicData uri="http://schemas.openxmlformats.org/drawingml/2006/picture">
                      <pic:pic>
                        <pic:nvPicPr>
                          <pic:cNvPr id="160270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51216" name="Picture">
</wp:docPr>
                  <a:graphic>
                    <a:graphicData uri="http://schemas.openxmlformats.org/drawingml/2006/picture">
                      <pic:pic>
                        <pic:nvPicPr>
                          <pic:cNvPr id="184565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077680" name="Picture">
</wp:docPr>
                  <a:graphic>
                    <a:graphicData uri="http://schemas.openxmlformats.org/drawingml/2006/picture">
                      <pic:pic>
                        <pic:nvPicPr>
                          <pic:cNvPr id="1146077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53046" name="Picture">
</wp:docPr>
                  <a:graphic>
                    <a:graphicData uri="http://schemas.openxmlformats.org/drawingml/2006/picture">
                      <pic:pic>
                        <pic:nvPicPr>
                          <pic:cNvPr id="13886530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41597492" name="Picture">
</wp:docPr>
                  <a:graphic>
                    <a:graphicData uri="http://schemas.openxmlformats.org/drawingml/2006/picture">
                      <pic:pic>
                        <pic:nvPicPr>
                          <pic:cNvPr id="24159749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Grand-Bourg (971DEAL19990003)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300119" name="Picture">
</wp:docPr>
                        <a:graphic>
                          <a:graphicData uri="http://schemas.openxmlformats.org/drawingml/2006/picture">
                            <pic:pic>
                              <pic:nvPicPr>
                                <pic:cNvPr id="1980300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Grand-Bourg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27/01/1999</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01278" name="Picture">
</wp:docPr>
                  <a:graphic>
                    <a:graphicData uri="http://schemas.openxmlformats.org/drawingml/2006/picture">
                      <pic:pic>
                        <pic:nvPicPr>
                          <pic:cNvPr id="127000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0985" name="Picture">
</wp:docPr>
                  <a:graphic>
                    <a:graphicData uri="http://schemas.openxmlformats.org/drawingml/2006/picture">
                      <pic:pic>
                        <pic:nvPicPr>
                          <pic:cNvPr id="9431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72303" name="Picture">
</wp:docPr>
                  <a:graphic>
                    <a:graphicData uri="http://schemas.openxmlformats.org/drawingml/2006/picture">
                      <pic:pic>
                        <pic:nvPicPr>
                          <pic:cNvPr id="69137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Grand-bourg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12935" name="Picture">
</wp:docPr>
                  <a:graphic>
                    <a:graphicData uri="http://schemas.openxmlformats.org/drawingml/2006/picture">
                      <pic:pic>
                        <pic:nvPicPr>
                          <pic:cNvPr id="118761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42189" name="Picture">
</wp:docPr>
                  <a:graphic>
                    <a:graphicData uri="http://schemas.openxmlformats.org/drawingml/2006/picture">
                      <pic:pic>
                        <pic:nvPicPr>
                          <pic:cNvPr id="99364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42908" name="Picture">
</wp:docPr>
                  <a:graphic>
                    <a:graphicData uri="http://schemas.openxmlformats.org/drawingml/2006/picture">
                      <pic:pic>
                        <pic:nvPicPr>
                          <pic:cNvPr id="104864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549022" name="Picture">
</wp:docPr>
                  <a:graphic>
                    <a:graphicData uri="http://schemas.openxmlformats.org/drawingml/2006/picture">
                      <pic:pic>
                        <pic:nvPicPr>
                          <pic:cNvPr id="21105490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61053" name="Picture">
</wp:docPr>
                  <a:graphic>
                    <a:graphicData uri="http://schemas.openxmlformats.org/drawingml/2006/picture">
                      <pic:pic>
                        <pic:nvPicPr>
                          <pic:cNvPr id="1353461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406631423" name="Picture">
</wp:docPr>
                  <a:graphic>
                    <a:graphicData uri="http://schemas.openxmlformats.org/drawingml/2006/picture">
                      <pic:pic>
                        <pic:nvPicPr>
                          <pic:cNvPr id="406631423" name="Picture"/>
                          <pic:cNvPicPr/>
                        </pic:nvPicPr>
                        <pic:blipFill>
                          <a:blip r:embed="img_0_11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17720" name="Picture">
</wp:docPr>
                        <a:graphic>
                          <a:graphicData uri="http://schemas.openxmlformats.org/drawingml/2006/picture">
                            <pic:pic>
                              <pic:nvPicPr>
                                <pic:cNvPr id="18132177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77390" name="Picture">
</wp:docPr>
                  <a:graphic>
                    <a:graphicData uri="http://schemas.openxmlformats.org/drawingml/2006/picture">
                      <pic:pic>
                        <pic:nvPicPr>
                          <pic:cNvPr id="29867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25495" name="Picture">
</wp:docPr>
                  <a:graphic>
                    <a:graphicData uri="http://schemas.openxmlformats.org/drawingml/2006/picture">
                      <pic:pic>
                        <pic:nvPicPr>
                          <pic:cNvPr id="211242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68783" name="Picture">
</wp:docPr>
                  <a:graphic>
                    <a:graphicData uri="http://schemas.openxmlformats.org/drawingml/2006/picture">
                      <pic:pic>
                        <pic:nvPicPr>
                          <pic:cNvPr id="107476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032844" name="Picture">
</wp:docPr>
                  <a:graphic>
                    <a:graphicData uri="http://schemas.openxmlformats.org/drawingml/2006/picture">
                      <pic:pic>
                        <pic:nvPicPr>
                          <pic:cNvPr id="20980328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8936" name="Picture">
</wp:docPr>
                  <a:graphic>
                    <a:graphicData uri="http://schemas.openxmlformats.org/drawingml/2006/picture">
                      <pic:pic>
                        <pic:nvPicPr>
                          <pic:cNvPr id="17912689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612551" name="Picture">
</wp:docPr>
                  <a:graphic>
                    <a:graphicData uri="http://schemas.openxmlformats.org/drawingml/2006/picture">
                      <pic:pic>
                        <pic:nvPicPr>
                          <pic:cNvPr id="37661255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2551" name="Picture">
</wp:docPr>
                        <a:graphic>
                          <a:graphicData uri="http://schemas.openxmlformats.org/drawingml/2006/picture">
                            <pic:pic>
                              <pic:nvPicPr>
                                <pic:cNvPr id="2107425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3117" name="Picture">
</wp:docPr>
                  <a:graphic>
                    <a:graphicData uri="http://schemas.openxmlformats.org/drawingml/2006/picture">
                      <pic:pic>
                        <pic:nvPicPr>
                          <pic:cNvPr id="7007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46388" name="Picture">
</wp:docPr>
                  <a:graphic>
                    <a:graphicData uri="http://schemas.openxmlformats.org/drawingml/2006/picture">
                      <pic:pic>
                        <pic:nvPicPr>
                          <pic:cNvPr id="164264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02539" name="Picture">
</wp:docPr>
                  <a:graphic>
                    <a:graphicData uri="http://schemas.openxmlformats.org/drawingml/2006/picture">
                      <pic:pic>
                        <pic:nvPicPr>
                          <pic:cNvPr id="27670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56861" name="Picture">
</wp:docPr>
                  <a:graphic>
                    <a:graphicData uri="http://schemas.openxmlformats.org/drawingml/2006/picture">
                      <pic:pic>
                        <pic:nvPicPr>
                          <pic:cNvPr id="123725686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02073" name="Picture">
</wp:docPr>
                  <a:graphic>
                    <a:graphicData uri="http://schemas.openxmlformats.org/drawingml/2006/picture">
                      <pic:pic>
                        <pic:nvPicPr>
                          <pic:cNvPr id="3278020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8495575" name="Picture">
</wp:docPr>
                  <a:graphic>
                    <a:graphicData uri="http://schemas.openxmlformats.org/drawingml/2006/picture">
                      <pic:pic>
                        <pic:nvPicPr>
                          <pic:cNvPr id="84849557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037621" name="Picture">
</wp:docPr>
                  <a:graphic>
                    <a:graphicData uri="http://schemas.openxmlformats.org/drawingml/2006/picture">
                      <pic:pic>
                        <pic:nvPicPr>
                          <pic:cNvPr id="192403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06284" name="Picture">
</wp:docPr>
                  <a:graphic>
                    <a:graphicData uri="http://schemas.openxmlformats.org/drawingml/2006/picture">
                      <pic:pic>
                        <pic:nvPicPr>
                          <pic:cNvPr id="147700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09931" name="Picture">
</wp:docPr>
                  <a:graphic>
                    <a:graphicData uri="http://schemas.openxmlformats.org/drawingml/2006/picture">
                      <pic:pic>
                        <pic:nvPicPr>
                          <pic:cNvPr id="101070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420761" name="Picture">
</wp:docPr>
                  <a:graphic>
                    <a:graphicData uri="http://schemas.openxmlformats.org/drawingml/2006/picture">
                      <pic:pic>
                        <pic:nvPicPr>
                          <pic:cNvPr id="178942076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3371" name="Picture">
</wp:docPr>
                  <a:graphic>
                    <a:graphicData uri="http://schemas.openxmlformats.org/drawingml/2006/picture">
                      <pic:pic>
                        <pic:nvPicPr>
                          <pic:cNvPr id="2071633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985596" name="Picture">
</wp:docPr>
                  <a:graphic>
                    <a:graphicData uri="http://schemas.openxmlformats.org/drawingml/2006/picture">
                      <pic:pic>
                        <pic:nvPicPr>
                          <pic:cNvPr id="89098559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58006" name="Picture">
</wp:docPr>
                  <a:graphic>
                    <a:graphicData uri="http://schemas.openxmlformats.org/drawingml/2006/picture">
                      <pic:pic>
                        <pic:nvPicPr>
                          <pic:cNvPr id="109895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623853" name="Picture">
</wp:docPr>
                  <a:graphic>
                    <a:graphicData uri="http://schemas.openxmlformats.org/drawingml/2006/picture">
                      <pic:pic>
                        <pic:nvPicPr>
                          <pic:cNvPr id="168962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90022" name="Picture">
</wp:docPr>
                  <a:graphic>
                    <a:graphicData uri="http://schemas.openxmlformats.org/drawingml/2006/picture">
                      <pic:pic>
                        <pic:nvPicPr>
                          <pic:cNvPr id="71399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"https://fiches-risques.brgm.fr/georisques/cavite/ANTAW0010834" \t "_self" </w:instrText>
            </w:r>
            <w:r>
              <w:fldChar w:fldCharType="separate"/>
            </w:r>
            <w:r>
              <w:rPr>
                <w:rFonts w:ascii="Marianne" w:hAnsi="Marianne" w:eastAsia="Marianne" w:cs="Marianne"/>
                <w:sz w:val="14"/>
              </w:rPr>
              <w:t xml:space="preserve">ANTAW0010834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Ravine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"https://fiches-risques.brgm.fr/georisques/cavite/ANTAW0010835" \t "_self" </w:instrText>
            </w:r>
            <w:r>
              <w:fldChar w:fldCharType="separate"/>
            </w:r>
            <w:r>
              <w:rPr>
                <w:rFonts w:ascii="Marianne" w:hAnsi="Marianne" w:eastAsia="Marianne" w:cs="Marianne"/>
                <w:sz w:val="14"/>
              </w:rPr>
              <w:t xml:space="preserve">ANTAW0010835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Thibault-Ravine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"https://fiches-risques.brgm.fr/georisques/cavite/ANTAW0010836" \t "_self" </w:instrText>
            </w:r>
            <w:r>
              <w:fldChar w:fldCharType="separate"/>
            </w:r>
            <w:r>
              <w:rPr>
                <w:rFonts w:ascii="Marianne" w:hAnsi="Marianne" w:eastAsia="Marianne" w:cs="Marianne"/>
                <w:sz w:val="14"/>
              </w:rPr>
              <w:t xml:space="preserve">ANTAW0010836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Jean-Jacques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"https://fiches-risques.brgm.fr/georisques/cavite/ANTAW0010837" \t "_self" </w:instrText>
            </w:r>
            <w:r>
              <w:fldChar w:fldCharType="separate"/>
            </w:r>
            <w:r>
              <w:rPr>
                <w:rFonts w:ascii="Marianne" w:hAnsi="Marianne" w:eastAsia="Marianne" w:cs="Marianne"/>
                <w:sz w:val="14"/>
              </w:rPr>
              <w:t xml:space="preserve">ANTAW0010837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"https://fiches-risques.brgm.fr/georisques/cavite/ANTAW0010851" \t "_self" </w:instrText>
            </w:r>
            <w:r>
              <w:fldChar w:fldCharType="separate"/>
            </w:r>
            <w:r>
              <w:rPr>
                <w:rFonts w:ascii="Marianne" w:hAnsi="Marianne" w:eastAsia="Marianne" w:cs="Marianne"/>
                <w:sz w:val="14"/>
              </w:rPr>
              <w:t xml:space="preserve">ANTAW0010851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l'Aérodrome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"https://fiches-risques.brgm.fr/georisques/cavite/ANTAW0010854" \t "_self" </w:instrText>
            </w:r>
            <w:r>
              <w:fldChar w:fldCharType="separate"/>
            </w:r>
            <w:r>
              <w:rPr>
                <w:rFonts w:ascii="Marianne" w:hAnsi="Marianne" w:eastAsia="Marianne" w:cs="Marianne"/>
                <w:sz w:val="14"/>
              </w:rPr>
              <w:t xml:space="preserve">ANTAW0010854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l'Oratoire de Nazareth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"https://fiches-risques.brgm.fr/georisques/cavite/ANTAW0010855" \t "_self" </w:instrText>
            </w:r>
            <w:r>
              <w:fldChar w:fldCharType="separate"/>
            </w:r>
            <w:r>
              <w:rPr>
                <w:rFonts w:ascii="Marianne" w:hAnsi="Marianne" w:eastAsia="Marianne" w:cs="Marianne"/>
                <w:sz w:val="14"/>
              </w:rPr>
              <w:t xml:space="preserve">ANTAW0010855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Trou à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"https://fiches-risques.brgm.fr/georisques/cavite/ANTAW0011118" \t "_self" </w:instrText>
            </w:r>
            <w:r>
              <w:fldChar w:fldCharType="separate"/>
            </w:r>
            <w:r>
              <w:rPr>
                <w:rFonts w:ascii="Marianne" w:hAnsi="Marianne" w:eastAsia="Marianne" w:cs="Marianne"/>
                <w:sz w:val="14"/>
              </w:rPr>
              <w:t xml:space="preserve">ANTAW0011118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"https://fiches-risques.brgm.fr/georisques/cavite/ANTAW0011121" \t "_self" </w:instrText>
            </w:r>
            <w:r>
              <w:fldChar w:fldCharType="separate"/>
            </w:r>
            <w:r>
              <w:rPr>
                <w:rFonts w:ascii="Marianne" w:hAnsi="Marianne" w:eastAsia="Marianne" w:cs="Marianne"/>
                <w:sz w:val="14"/>
              </w:rPr>
              <w:t xml:space="preserve">ANTAW0011121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Distillerie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"https://fiches-risques.brgm.fr/georisques/cavite/ANTAW0011123" \t "_self" </w:instrText>
            </w:r>
            <w:r>
              <w:fldChar w:fldCharType="separate"/>
            </w:r>
            <w:r>
              <w:rPr>
                <w:rFonts w:ascii="Marianne" w:hAnsi="Marianne" w:eastAsia="Marianne" w:cs="Marianne"/>
                <w:sz w:val="14"/>
              </w:rPr>
              <w:t xml:space="preserve">ANTAW0011123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Distillerie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"https://fiches-risques.brgm.fr/georisques/cavite/ANTAW0011126" \t "_self" </w:instrText>
            </w:r>
            <w:r>
              <w:fldChar w:fldCharType="separate"/>
            </w:r>
            <w:r>
              <w:rPr>
                <w:rFonts w:ascii="Marianne" w:hAnsi="Marianne" w:eastAsia="Marianne" w:cs="Marianne"/>
                <w:sz w:val="14"/>
              </w:rPr>
              <w:t xml:space="preserve">ANTAW0011126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Distillerie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"https://fiches-risques.brgm.fr/georisques/cavite/ANTAW0011128" \t "_self" </w:instrText>
            </w:r>
            <w:r>
              <w:fldChar w:fldCharType="separate"/>
            </w:r>
            <w:r>
              <w:rPr>
                <w:rFonts w:ascii="Marianne" w:hAnsi="Marianne" w:eastAsia="Marianne" w:cs="Marianne"/>
                <w:sz w:val="14"/>
              </w:rPr>
              <w:t xml:space="preserve">ANTAW0011128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Distillerie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"https://fiches-risques.brgm.fr/georisques/cavite/ANTAW0011132" \t "_self" </w:instrText>
            </w:r>
            <w:r>
              <w:fldChar w:fldCharType="separate"/>
            </w:r>
            <w:r>
              <w:rPr>
                <w:rFonts w:ascii="Marianne" w:hAnsi="Marianne" w:eastAsia="Marianne" w:cs="Marianne"/>
                <w:sz w:val="14"/>
              </w:rPr>
              <w:t xml:space="preserve">ANTAW0011132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Sainte-Anne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"https://fiches-risques.brgm.fr/georisques/cavite/ANTAW0011135" \t "_self" </w:instrText>
            </w:r>
            <w:r>
              <w:fldChar w:fldCharType="separate"/>
            </w:r>
            <w:r>
              <w:rPr>
                <w:rFonts w:ascii="Marianne" w:hAnsi="Marianne" w:eastAsia="Marianne" w:cs="Marianne"/>
                <w:sz w:val="14"/>
              </w:rPr>
              <w:t xml:space="preserve">ANTAW0011135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Sainte Anne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"https://fiches-risques.brgm.fr/georisques/cavite/ANTAW0011136" \t "_self" </w:instrText>
            </w:r>
            <w:r>
              <w:fldChar w:fldCharType="separate"/>
            </w:r>
            <w:r>
              <w:rPr>
                <w:rFonts w:ascii="Marianne" w:hAnsi="Marianne" w:eastAsia="Marianne" w:cs="Marianne"/>
                <w:sz w:val="14"/>
              </w:rPr>
              <w:t xml:space="preserve">ANTAW0011136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Clérance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"https://fiches-risques.brgm.fr/georisques/cavite/ANTAW0011137" \t "_self" </w:instrText>
            </w:r>
            <w:r>
              <w:fldChar w:fldCharType="separate"/>
            </w:r>
            <w:r>
              <w:rPr>
                <w:rFonts w:ascii="Marianne" w:hAnsi="Marianne" w:eastAsia="Marianne" w:cs="Marianne"/>
                <w:sz w:val="14"/>
              </w:rPr>
              <w:t xml:space="preserve">ANTAW0011137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Clérance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"https://fiches-risques.brgm.fr/georisques/cavite/ANTAW0011145" \t "_self" </w:instrText>
            </w:r>
            <w:r>
              <w:fldChar w:fldCharType="separate"/>
            </w:r>
            <w:r>
              <w:rPr>
                <w:rFonts w:ascii="Marianne" w:hAnsi="Marianne" w:eastAsia="Marianne" w:cs="Marianne"/>
                <w:sz w:val="14"/>
              </w:rPr>
              <w:t xml:space="preserve">ANTAW0011145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Fougère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"https://fiches-risques.brgm.fr/georisques/cavite/ANTAW0011146" \t "_self" </w:instrText>
            </w:r>
            <w:r>
              <w:fldChar w:fldCharType="separate"/>
            </w:r>
            <w:r>
              <w:rPr>
                <w:rFonts w:ascii="Marianne" w:hAnsi="Marianne" w:eastAsia="Marianne" w:cs="Marianne"/>
                <w:sz w:val="14"/>
              </w:rPr>
              <w:t xml:space="preserve">ANTAW0011146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Clérance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"https://fiches-risques.brgm.fr/georisques/cavite/ANTAW0011148" \t "_self" </w:instrText>
            </w:r>
            <w:r>
              <w:fldChar w:fldCharType="separate"/>
            </w:r>
            <w:r>
              <w:rPr>
                <w:rFonts w:ascii="Marianne" w:hAnsi="Marianne" w:eastAsia="Marianne" w:cs="Marianne"/>
                <w:sz w:val="14"/>
              </w:rPr>
              <w:t xml:space="preserve">ANTAW0011148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"https://fiches-risques.brgm.fr/georisques/cavite/ANTAW0011151" \t "_self" </w:instrText>
            </w:r>
            <w:r>
              <w:fldChar w:fldCharType="separate"/>
            </w:r>
            <w:r>
              <w:rPr>
                <w:rFonts w:ascii="Marianne" w:hAnsi="Marianne" w:eastAsia="Marianne" w:cs="Marianne"/>
                <w:sz w:val="14"/>
              </w:rPr>
              <w:t xml:space="preserve">ANTAW0011151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Ducos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"https://fiches-risques.brgm.fr/georisques/cavite/ANTAW0011153" \t "_self" </w:instrText>
            </w:r>
            <w:r>
              <w:fldChar w:fldCharType="separate"/>
            </w:r>
            <w:r>
              <w:rPr>
                <w:rFonts w:ascii="Marianne" w:hAnsi="Marianne" w:eastAsia="Marianne" w:cs="Marianne"/>
                <w:sz w:val="14"/>
              </w:rPr>
              <w:t xml:space="preserve">ANTAW0011153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"https://fiches-risques.brgm.fr/georisques/cavite/ANTAW0011155" \t "_self" </w:instrText>
            </w:r>
            <w:r>
              <w:fldChar w:fldCharType="separate"/>
            </w:r>
            <w:r>
              <w:rPr>
                <w:rFonts w:ascii="Marianne" w:hAnsi="Marianne" w:eastAsia="Marianne" w:cs="Marianne"/>
                <w:sz w:val="14"/>
              </w:rPr>
              <w:t xml:space="preserve">ANTAW0011155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Charbonnier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"https://fiches-risques.brgm.fr/georisques/cavite/ANTAW0011156" \t "_self" </w:instrText>
            </w:r>
            <w:r>
              <w:fldChar w:fldCharType="separate"/>
            </w:r>
            <w:r>
              <w:rPr>
                <w:rFonts w:ascii="Marianne" w:hAnsi="Marianne" w:eastAsia="Marianne" w:cs="Marianne"/>
                <w:sz w:val="14"/>
              </w:rPr>
              <w:t xml:space="preserve">ANTAW0011156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Bois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"https://fiches-risques.brgm.fr/georisques/cavite/ANTAW0011157" \t "_self" </w:instrText>
            </w:r>
            <w:r>
              <w:fldChar w:fldCharType="separate"/>
            </w:r>
            <w:r>
              <w:rPr>
                <w:rFonts w:ascii="Marianne" w:hAnsi="Marianne" w:eastAsia="Marianne" w:cs="Marianne"/>
                <w:sz w:val="14"/>
              </w:rPr>
              <w:t xml:space="preserve">ANTAW0011157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Campbel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"https://fiches-risques.brgm.fr/georisques/cavite/ANTAW0011158" \t "_self" </w:instrText>
            </w:r>
            <w:r>
              <w:fldChar w:fldCharType="separate"/>
            </w:r>
            <w:r>
              <w:rPr>
                <w:rFonts w:ascii="Marianne" w:hAnsi="Marianne" w:eastAsia="Marianne" w:cs="Marianne"/>
                <w:sz w:val="14"/>
              </w:rPr>
              <w:t xml:space="preserve">ANTAW0011158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Chien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"https://fiches-risques.brgm.fr/georisques/cavite/ANTAW0011159" \t "_self" </w:instrText>
            </w:r>
            <w:r>
              <w:fldChar w:fldCharType="separate"/>
            </w:r>
            <w:r>
              <w:rPr>
                <w:rFonts w:ascii="Marianne" w:hAnsi="Marianne" w:eastAsia="Marianne" w:cs="Marianne"/>
                <w:sz w:val="14"/>
              </w:rPr>
              <w:t xml:space="preserve">ANTAW0011159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Chien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"https://fiches-risques.brgm.fr/georisques/cavite/ANTAW0011160" \t "_self" </w:instrText>
            </w:r>
            <w:r>
              <w:fldChar w:fldCharType="separate"/>
            </w:r>
            <w:r>
              <w:rPr>
                <w:rFonts w:ascii="Marianne" w:hAnsi="Marianne" w:eastAsia="Marianne" w:cs="Marianne"/>
                <w:sz w:val="14"/>
              </w:rPr>
              <w:t xml:space="preserve">ANTAW0011160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Clérance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"https://fiches-risques.brgm.fr/georisques/cavite/ANTAW0011161" \t "_self" </w:instrText>
            </w:r>
            <w:r>
              <w:fldChar w:fldCharType="separate"/>
            </w:r>
            <w:r>
              <w:rPr>
                <w:rFonts w:ascii="Marianne" w:hAnsi="Marianne" w:eastAsia="Marianne" w:cs="Marianne"/>
                <w:sz w:val="14"/>
              </w:rPr>
              <w:t xml:space="preserve">ANTAW0011161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Riz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"https://fiches-risques.brgm.fr/georisques/cavite/ANTAW0011162" \t "_self" </w:instrText>
            </w:r>
            <w:r>
              <w:fldChar w:fldCharType="separate"/>
            </w:r>
            <w:r>
              <w:rPr>
                <w:rFonts w:ascii="Marianne" w:hAnsi="Marianne" w:eastAsia="Marianne" w:cs="Marianne"/>
                <w:sz w:val="14"/>
              </w:rPr>
              <w:t xml:space="preserve">ANTAW0011162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Fougère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"https://fiches-risques.brgm.fr/georisques/cavite/ANTAW0011163" \t "_self" </w:instrText>
            </w:r>
            <w:r>
              <w:fldChar w:fldCharType="separate"/>
            </w:r>
            <w:r>
              <w:rPr>
                <w:rFonts w:ascii="Marianne" w:hAnsi="Marianne" w:eastAsia="Marianne" w:cs="Marianne"/>
                <w:sz w:val="14"/>
              </w:rPr>
              <w:t xml:space="preserve">ANTAW0011163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Jean-Baptiste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"https://fiches-risques.brgm.fr/georisques/cavite/ANTAW0011164" \t "_self" </w:instrText>
            </w:r>
            <w:r>
              <w:fldChar w:fldCharType="separate"/>
            </w:r>
            <w:r>
              <w:rPr>
                <w:rFonts w:ascii="Marianne" w:hAnsi="Marianne" w:eastAsia="Marianne" w:cs="Marianne"/>
                <w:sz w:val="14"/>
              </w:rPr>
              <w:t xml:space="preserve">ANTAW0011164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Lambert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"https://fiches-risques.brgm.fr/georisques/cavite/ANTAW0011165" \t "_self" </w:instrText>
            </w:r>
            <w:r>
              <w:fldChar w:fldCharType="separate"/>
            </w:r>
            <w:r>
              <w:rPr>
                <w:rFonts w:ascii="Marianne" w:hAnsi="Marianne" w:eastAsia="Marianne" w:cs="Marianne"/>
                <w:sz w:val="14"/>
              </w:rPr>
              <w:t xml:space="preserve">ANTAW0011165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"https://fiches-risques.brgm.fr/georisques/cavite/ANTAW0011166" \t "_self" </w:instrText>
            </w:r>
            <w:r>
              <w:fldChar w:fldCharType="separate"/>
            </w:r>
            <w:r>
              <w:rPr>
                <w:rFonts w:ascii="Marianne" w:hAnsi="Marianne" w:eastAsia="Marianne" w:cs="Marianne"/>
                <w:sz w:val="14"/>
              </w:rPr>
              <w:t xml:space="preserve">ANTAW0011166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Lolo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"https://fiches-risques.brgm.fr/georisques/cavite/ANTAW0011167" \t "_self" </w:instrText>
            </w:r>
            <w:r>
              <w:fldChar w:fldCharType="separate"/>
            </w:r>
            <w:r>
              <w:rPr>
                <w:rFonts w:ascii="Marianne" w:hAnsi="Marianne" w:eastAsia="Marianne" w:cs="Marianne"/>
                <w:sz w:val="14"/>
              </w:rPr>
              <w:t xml:space="preserve">ANTAW0011167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Lolo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"https://fiches-risques.brgm.fr/georisques/cavite/ANTAW0011168" \t "_self" </w:instrText>
            </w:r>
            <w:r>
              <w:fldChar w:fldCharType="separate"/>
            </w:r>
            <w:r>
              <w:rPr>
                <w:rFonts w:ascii="Marianne" w:hAnsi="Marianne" w:eastAsia="Marianne" w:cs="Marianne"/>
                <w:sz w:val="14"/>
              </w:rPr>
              <w:t xml:space="preserve">ANTAW0011168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Lolo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"https://fiches-risques.brgm.fr/georisques/cavite/ANTAW0011169" \t "_self" </w:instrText>
            </w:r>
            <w:r>
              <w:fldChar w:fldCharType="separate"/>
            </w:r>
            <w:r>
              <w:rPr>
                <w:rFonts w:ascii="Marianne" w:hAnsi="Marianne" w:eastAsia="Marianne" w:cs="Marianne"/>
                <w:sz w:val="14"/>
              </w:rPr>
              <w:t xml:space="preserve">ANTAW0011169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Lolo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"https://fiches-risques.brgm.fr/georisques/cavite/ANTAW0011170" \t "_self" </w:instrText>
            </w:r>
            <w:r>
              <w:fldChar w:fldCharType="separate"/>
            </w:r>
            <w:r>
              <w:rPr>
                <w:rFonts w:ascii="Marianne" w:hAnsi="Marianne" w:eastAsia="Marianne" w:cs="Marianne"/>
                <w:sz w:val="14"/>
              </w:rPr>
              <w:t xml:space="preserve">ANTAW0011170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Mairose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"https://fiches-risques.brgm.fr/georisques/cavite/ANTAW0011171" \t "_self" </w:instrText>
            </w:r>
            <w:r>
              <w:fldChar w:fldCharType="separate"/>
            </w:r>
            <w:r>
              <w:rPr>
                <w:rFonts w:ascii="Marianne" w:hAnsi="Marianne" w:eastAsia="Marianne" w:cs="Marianne"/>
                <w:sz w:val="14"/>
              </w:rPr>
              <w:t xml:space="preserve">ANTAW0011171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Merenoy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"https://fiches-risques.brgm.fr/georisques/cavite/ANTAW0011172" \t "_self" </w:instrText>
            </w:r>
            <w:r>
              <w:fldChar w:fldCharType="separate"/>
            </w:r>
            <w:r>
              <w:rPr>
                <w:rFonts w:ascii="Marianne" w:hAnsi="Marianne" w:eastAsia="Marianne" w:cs="Marianne"/>
                <w:sz w:val="14"/>
              </w:rPr>
              <w:t xml:space="preserve">ANTAW0011172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Moco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3085" name="Picture">
</wp:docPr>
                  <a:graphic>
                    <a:graphicData uri="http://schemas.openxmlformats.org/drawingml/2006/picture">
                      <pic:pic>
                        <pic:nvPicPr>
                          <pic:cNvPr id="18633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97254" name="Picture">
</wp:docPr>
                  <a:graphic>
                    <a:graphicData uri="http://schemas.openxmlformats.org/drawingml/2006/picture">
                      <pic:pic>
                        <pic:nvPicPr>
                          <pic:cNvPr id="112509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52078" name="Picture">
</wp:docPr>
                  <a:graphic>
                    <a:graphicData uri="http://schemas.openxmlformats.org/drawingml/2006/picture">
                      <pic:pic>
                        <pic:nvPicPr>
                          <pic:cNvPr id="48885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"https://fiches-risques.brgm.fr/georisques/cavite/ANTAW0011173" \t "_self" </w:instrText>
            </w:r>
            <w:r>
              <w:fldChar w:fldCharType="separate"/>
            </w:r>
            <w:r>
              <w:rPr>
                <w:rFonts w:ascii="Marianne" w:hAnsi="Marianne" w:eastAsia="Marianne" w:cs="Marianne"/>
                <w:sz w:val="14"/>
              </w:rPr>
              <w:t xml:space="preserve">ANTAW0011173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Moco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"https://fiches-risques.brgm.fr/georisques/cavite/ANTAW0011174" \t "_self" </w:instrText>
            </w:r>
            <w:r>
              <w:fldChar w:fldCharType="separate"/>
            </w:r>
            <w:r>
              <w:rPr>
                <w:rFonts w:ascii="Marianne" w:hAnsi="Marianne" w:eastAsia="Marianne" w:cs="Marianne"/>
                <w:sz w:val="14"/>
              </w:rPr>
              <w:t xml:space="preserve">ANTAW0011174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Moco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"https://fiches-risques.brgm.fr/georisques/cavite/ANTAW0011175" \t "_self" </w:instrText>
            </w:r>
            <w:r>
              <w:fldChar w:fldCharType="separate"/>
            </w:r>
            <w:r>
              <w:rPr>
                <w:rFonts w:ascii="Marianne" w:hAnsi="Marianne" w:eastAsia="Marianne" w:cs="Marianne"/>
                <w:sz w:val="14"/>
              </w:rPr>
              <w:t xml:space="preserve">ANTAW0011175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Sarah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"https://fiches-risques.brgm.fr/georisques/cavite/ANTAW0011176" \t "_self" </w:instrText>
            </w:r>
            <w:r>
              <w:fldChar w:fldCharType="separate"/>
            </w:r>
            <w:r>
              <w:rPr>
                <w:rFonts w:ascii="Marianne" w:hAnsi="Marianne" w:eastAsia="Marianne" w:cs="Marianne"/>
                <w:sz w:val="14"/>
              </w:rPr>
              <w:t xml:space="preserve">ANTAW0011176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Gagneron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"https://fiches-risques.brgm.fr/georisques/cavite/ANTAW0011177" \t "_self" </w:instrText>
            </w:r>
            <w:r>
              <w:fldChar w:fldCharType="separate"/>
            </w:r>
            <w:r>
              <w:rPr>
                <w:rFonts w:ascii="Marianne" w:hAnsi="Marianne" w:eastAsia="Marianne" w:cs="Marianne"/>
                <w:sz w:val="14"/>
              </w:rPr>
              <w:t xml:space="preserve">ANTAW0011177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Gagneron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"https://fiches-risques.brgm.fr/georisques/cavite/ANTAW0011178" \t "_self" </w:instrText>
            </w:r>
            <w:r>
              <w:fldChar w:fldCharType="separate"/>
            </w:r>
            <w:r>
              <w:rPr>
                <w:rFonts w:ascii="Marianne" w:hAnsi="Marianne" w:eastAsia="Marianne" w:cs="Marianne"/>
                <w:sz w:val="14"/>
              </w:rPr>
              <w:t xml:space="preserve">ANTAW0011178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Gagneron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"https://fiches-risques.brgm.fr/georisques/cavite/ANTAW0011179" \t "_self" </w:instrText>
            </w:r>
            <w:r>
              <w:fldChar w:fldCharType="separate"/>
            </w:r>
            <w:r>
              <w:rPr>
                <w:rFonts w:ascii="Marianne" w:hAnsi="Marianne" w:eastAsia="Marianne" w:cs="Marianne"/>
                <w:sz w:val="14"/>
              </w:rPr>
              <w:t xml:space="preserve">ANTAW0011179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Fond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"https://fiches-risques.brgm.fr/georisques/cavite/ANTAW0011180" \t "_self" </w:instrText>
            </w:r>
            <w:r>
              <w:fldChar w:fldCharType="separate"/>
            </w:r>
            <w:r>
              <w:rPr>
                <w:rFonts w:ascii="Marianne" w:hAnsi="Marianne" w:eastAsia="Marianne" w:cs="Marianne"/>
                <w:sz w:val="14"/>
              </w:rPr>
              <w:t xml:space="preserve">ANTAW0011180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Herisson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"https://fiches-risques.brgm.fr/georisques/cavite/ANTAW0011181" \t "_self" </w:instrText>
            </w:r>
            <w:r>
              <w:fldChar w:fldCharType="separate"/>
            </w:r>
            <w:r>
              <w:rPr>
                <w:rFonts w:ascii="Marianne" w:hAnsi="Marianne" w:eastAsia="Marianne" w:cs="Marianne"/>
                <w:sz w:val="14"/>
              </w:rPr>
              <w:t xml:space="preserve">ANTAW0011181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Hérisson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"https://fiches-risques.brgm.fr/georisques/cavite/ANTAW0011182" \t "_self" </w:instrText>
            </w:r>
            <w:r>
              <w:fldChar w:fldCharType="separate"/>
            </w:r>
            <w:r>
              <w:rPr>
                <w:rFonts w:ascii="Marianne" w:hAnsi="Marianne" w:eastAsia="Marianne" w:cs="Marianne"/>
                <w:sz w:val="14"/>
              </w:rPr>
              <w:t xml:space="preserve">ANTAW0011182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Hérisson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"https://fiches-risques.brgm.fr/georisques/cavite/ANTAW0011183" \t "_self" </w:instrText>
            </w:r>
            <w:r>
              <w:fldChar w:fldCharType="separate"/>
            </w:r>
            <w:r>
              <w:rPr>
                <w:rFonts w:ascii="Marianne" w:hAnsi="Marianne" w:eastAsia="Marianne" w:cs="Marianne"/>
                <w:sz w:val="14"/>
              </w:rPr>
              <w:t xml:space="preserve">ANTAW0011183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Hérisson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"https://fiches-risques.brgm.fr/georisques/cavite/ANTAW0011184" \t "_self" </w:instrText>
            </w:r>
            <w:r>
              <w:fldChar w:fldCharType="separate"/>
            </w:r>
            <w:r>
              <w:rPr>
                <w:rFonts w:ascii="Marianne" w:hAnsi="Marianne" w:eastAsia="Marianne" w:cs="Marianne"/>
                <w:sz w:val="14"/>
              </w:rPr>
              <w:t xml:space="preserve">ANTAW0011184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Hérisson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"https://fiches-risques.brgm.fr/georisques/cavite/ANTAW0011185" \t "_self" </w:instrText>
            </w:r>
            <w:r>
              <w:fldChar w:fldCharType="separate"/>
            </w:r>
            <w:r>
              <w:rPr>
                <w:rFonts w:ascii="Marianne" w:hAnsi="Marianne" w:eastAsia="Marianne" w:cs="Marianne"/>
                <w:sz w:val="14"/>
              </w:rPr>
              <w:t xml:space="preserve">ANTAW0011185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Louis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"https://fiches-risques.brgm.fr/georisques/cavite/ANTAW0011186" \t "_self" </w:instrText>
            </w:r>
            <w:r>
              <w:fldChar w:fldCharType="separate"/>
            </w:r>
            <w:r>
              <w:rPr>
                <w:rFonts w:ascii="Marianne" w:hAnsi="Marianne" w:eastAsia="Marianne" w:cs="Marianne"/>
                <w:sz w:val="14"/>
              </w:rPr>
              <w:t xml:space="preserve">ANTAW0011186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Louis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"https://fiches-risques.brgm.fr/georisques/cavite/ANTAW0011187" \t "_self" </w:instrText>
            </w:r>
            <w:r>
              <w:fldChar w:fldCharType="separate"/>
            </w:r>
            <w:r>
              <w:rPr>
                <w:rFonts w:ascii="Marianne" w:hAnsi="Marianne" w:eastAsia="Marianne" w:cs="Marianne"/>
                <w:sz w:val="14"/>
              </w:rPr>
              <w:t xml:space="preserve">ANTAW0011187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Louis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"https://fiches-risques.brgm.fr/georisques/cavite/ANTAW0011188" \t "_self" </w:instrText>
            </w:r>
            <w:r>
              <w:fldChar w:fldCharType="separate"/>
            </w:r>
            <w:r>
              <w:rPr>
                <w:rFonts w:ascii="Marianne" w:hAnsi="Marianne" w:eastAsia="Marianne" w:cs="Marianne"/>
                <w:sz w:val="14"/>
              </w:rPr>
              <w:t xml:space="preserve">ANTAW0011188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Louis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"https://fiches-risques.brgm.fr/georisques/cavite/ANTAW0011189" \t "_self" </w:instrText>
            </w:r>
            <w:r>
              <w:fldChar w:fldCharType="separate"/>
            </w:r>
            <w:r>
              <w:rPr>
                <w:rFonts w:ascii="Marianne" w:hAnsi="Marianne" w:eastAsia="Marianne" w:cs="Marianne"/>
                <w:sz w:val="14"/>
              </w:rPr>
              <w:t xml:space="preserve">ANTAW0011189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Jean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"https://fiches-risques.brgm.fr/georisques/cavite/ANTAW0011190" \t "_self" </w:instrText>
            </w:r>
            <w:r>
              <w:fldChar w:fldCharType="separate"/>
            </w:r>
            <w:r>
              <w:rPr>
                <w:rFonts w:ascii="Marianne" w:hAnsi="Marianne" w:eastAsia="Marianne" w:cs="Marianne"/>
                <w:sz w:val="14"/>
              </w:rPr>
              <w:t xml:space="preserve">ANTAW0011190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"https://fiches-risques.brgm.fr/georisques/cavite/ANTAW0011191" \t "_self" </w:instrText>
            </w:r>
            <w:r>
              <w:fldChar w:fldCharType="separate"/>
            </w:r>
            <w:r>
              <w:rPr>
                <w:rFonts w:ascii="Marianne" w:hAnsi="Marianne" w:eastAsia="Marianne" w:cs="Marianne"/>
                <w:sz w:val="14"/>
              </w:rPr>
              <w:t xml:space="preserve">ANTAW0011191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Gouffre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"https://fiches-risques.brgm.fr/georisques/cavite/ANTAW0011192" \t "_self" </w:instrText>
            </w:r>
            <w:r>
              <w:fldChar w:fldCharType="separate"/>
            </w:r>
            <w:r>
              <w:rPr>
                <w:rFonts w:ascii="Marianne" w:hAnsi="Marianne" w:eastAsia="Marianne" w:cs="Marianne"/>
                <w:sz w:val="14"/>
              </w:rPr>
              <w:t xml:space="preserve">ANTAW0011192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Gouffre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"https://fiches-risques.brgm.fr/georisques/cavite/ANTAW0011193" \t "_self" </w:instrText>
            </w:r>
            <w:r>
              <w:fldChar w:fldCharType="separate"/>
            </w:r>
            <w:r>
              <w:rPr>
                <w:rFonts w:ascii="Marianne" w:hAnsi="Marianne" w:eastAsia="Marianne" w:cs="Marianne"/>
                <w:sz w:val="14"/>
              </w:rPr>
              <w:t xml:space="preserve">ANTAW0011193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Lespine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"https://fiches-risques.brgm.fr/georisques/cavite/ANTAW0011194" \t "_self" </w:instrText>
            </w:r>
            <w:r>
              <w:fldChar w:fldCharType="separate"/>
            </w:r>
            <w:r>
              <w:rPr>
                <w:rFonts w:ascii="Marianne" w:hAnsi="Marianne" w:eastAsia="Marianne" w:cs="Marianne"/>
                <w:sz w:val="14"/>
              </w:rPr>
              <w:t xml:space="preserve">ANTAW0011194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Marie Louise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"https://fiches-risques.brgm.fr/georisques/cavite/ANTAW0011195" \t "_self" </w:instrText>
            </w:r>
            <w:r>
              <w:fldChar w:fldCharType="separate"/>
            </w:r>
            <w:r>
              <w:rPr>
                <w:rFonts w:ascii="Marianne" w:hAnsi="Marianne" w:eastAsia="Marianne" w:cs="Marianne"/>
                <w:sz w:val="14"/>
              </w:rPr>
              <w:t xml:space="preserve">ANTAW0011195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Maurailles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"https://fiches-risques.brgm.fr/georisques/cavite/ANTAW0011196" \t "_self" </w:instrText>
            </w:r>
            <w:r>
              <w:fldChar w:fldCharType="separate"/>
            </w:r>
            <w:r>
              <w:rPr>
                <w:rFonts w:ascii="Marianne" w:hAnsi="Marianne" w:eastAsia="Marianne" w:cs="Marianne"/>
                <w:sz w:val="14"/>
              </w:rPr>
              <w:t xml:space="preserve">ANTAW0011196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Maurailles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"https://fiches-risques.brgm.fr/georisques/cavite/ANTAW0011197" \t "_self" </w:instrText>
            </w:r>
            <w:r>
              <w:fldChar w:fldCharType="separate"/>
            </w:r>
            <w:r>
              <w:rPr>
                <w:rFonts w:ascii="Marianne" w:hAnsi="Marianne" w:eastAsia="Marianne" w:cs="Marianne"/>
                <w:sz w:val="14"/>
              </w:rPr>
              <w:t xml:space="preserve">ANTAW0011197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Maurailles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"https://fiches-risques.brgm.fr/georisques/cavite/ANTAW0011198" \t "_self" </w:instrText>
            </w:r>
            <w:r>
              <w:fldChar w:fldCharType="separate"/>
            </w:r>
            <w:r>
              <w:rPr>
                <w:rFonts w:ascii="Marianne" w:hAnsi="Marianne" w:eastAsia="Marianne" w:cs="Marianne"/>
                <w:sz w:val="14"/>
              </w:rPr>
              <w:t xml:space="preserve">ANTAW0011198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Pichelin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"https://fiches-risques.brgm.fr/georisques/cavite/ANTAW0011199" \t "_self" </w:instrText>
            </w:r>
            <w:r>
              <w:fldChar w:fldCharType="separate"/>
            </w:r>
            <w:r>
              <w:rPr>
                <w:rFonts w:ascii="Marianne" w:hAnsi="Marianne" w:eastAsia="Marianne" w:cs="Marianne"/>
                <w:sz w:val="14"/>
              </w:rPr>
              <w:t xml:space="preserve">ANTAW0011199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Louis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"https://fiches-risques.brgm.fr/georisques/cavite/ANTAW0011200" \t "_self" </w:instrText>
            </w:r>
            <w:r>
              <w:fldChar w:fldCharType="separate"/>
            </w:r>
            <w:r>
              <w:rPr>
                <w:rFonts w:ascii="Marianne" w:hAnsi="Marianne" w:eastAsia="Marianne" w:cs="Marianne"/>
                <w:sz w:val="14"/>
              </w:rPr>
              <w:t xml:space="preserve">ANTAW0011200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Lubin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"https://fiches-risques.brgm.fr/georisques/cavite/ANTAW0011201" \t "_self" </w:instrText>
            </w:r>
            <w:r>
              <w:fldChar w:fldCharType="separate"/>
            </w:r>
            <w:r>
              <w:rPr>
                <w:rFonts w:ascii="Marianne" w:hAnsi="Marianne" w:eastAsia="Marianne" w:cs="Marianne"/>
                <w:sz w:val="14"/>
              </w:rPr>
              <w:t xml:space="preserve">ANTAW0011201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Quatrième Portel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"https://fiches-risques.brgm.fr/georisques/cavite/ANTAW0011202" \t "_self" </w:instrText>
            </w:r>
            <w:r>
              <w:fldChar w:fldCharType="separate"/>
            </w:r>
            <w:r>
              <w:rPr>
                <w:rFonts w:ascii="Marianne" w:hAnsi="Marianne" w:eastAsia="Marianne" w:cs="Marianne"/>
                <w:sz w:val="14"/>
              </w:rPr>
              <w:t xml:space="preserve">ANTAW0011202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Rabi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"https://fiches-risques.brgm.fr/georisques/cavite/ANTAW0011203" \t "_self" </w:instrText>
            </w:r>
            <w:r>
              <w:fldChar w:fldCharType="separate"/>
            </w:r>
            <w:r>
              <w:rPr>
                <w:rFonts w:ascii="Marianne" w:hAnsi="Marianne" w:eastAsia="Marianne" w:cs="Marianne"/>
                <w:sz w:val="14"/>
              </w:rPr>
              <w:t xml:space="preserve">ANTAW0011203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Neuf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"https://fiches-risques.brgm.fr/georisques/cavite/ANTAW0011204" \t "_self" </w:instrText>
            </w:r>
            <w:r>
              <w:fldChar w:fldCharType="separate"/>
            </w:r>
            <w:r>
              <w:rPr>
                <w:rFonts w:ascii="Marianne" w:hAnsi="Marianne" w:eastAsia="Marianne" w:cs="Marianne"/>
                <w:sz w:val="14"/>
              </w:rPr>
              <w:t xml:space="preserve">ANTAW0011204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Vanniers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"https://fiches-risques.brgm.fr/georisques/cavite/ANTAW0011232" \t "_self" </w:instrText>
            </w:r>
            <w:r>
              <w:fldChar w:fldCharType="separate"/>
            </w:r>
            <w:r>
              <w:rPr>
                <w:rFonts w:ascii="Marianne" w:hAnsi="Marianne" w:eastAsia="Marianne" w:cs="Marianne"/>
                <w:sz w:val="14"/>
              </w:rPr>
              <w:t xml:space="preserve">ANTAW0011232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Lespine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"https://fiches-risques.brgm.fr/georisques/cavite/ANTAW0011235" \t "_self" </w:instrText>
            </w:r>
            <w:r>
              <w:fldChar w:fldCharType="separate"/>
            </w:r>
            <w:r>
              <w:rPr>
                <w:rFonts w:ascii="Marianne" w:hAnsi="Marianne" w:eastAsia="Marianne" w:cs="Marianne"/>
                <w:sz w:val="14"/>
              </w:rPr>
              <w:t xml:space="preserve">ANTAW0011235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Jean Baptiste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"https://fiches-risques.brgm.fr/georisques/cavite/ANTAW0011236" \t "_self" </w:instrText>
            </w:r>
            <w:r>
              <w:fldChar w:fldCharType="separate"/>
            </w:r>
            <w:r>
              <w:rPr>
                <w:rFonts w:ascii="Marianne" w:hAnsi="Marianne" w:eastAsia="Marianne" w:cs="Marianne"/>
                <w:sz w:val="14"/>
              </w:rPr>
              <w:t xml:space="preserve">ANTAW0011236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Moco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"https://fiches-risques.brgm.fr/georisques/cavite/ANTAW0011238" \t "_self" </w:instrText>
            </w:r>
            <w:r>
              <w:fldChar w:fldCharType="separate"/>
            </w:r>
            <w:r>
              <w:rPr>
                <w:rFonts w:ascii="Marianne" w:hAnsi="Marianne" w:eastAsia="Marianne" w:cs="Marianne"/>
                <w:sz w:val="14"/>
              </w:rPr>
              <w:t xml:space="preserve">ANTAW0011238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Marc</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87686" name="Picture">
</wp:docPr>
                  <a:graphic>
                    <a:graphicData uri="http://schemas.openxmlformats.org/drawingml/2006/picture">
                      <pic:pic>
                        <pic:nvPicPr>
                          <pic:cNvPr id="64378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09868" name="Picture">
</wp:docPr>
                  <a:graphic>
                    <a:graphicData uri="http://schemas.openxmlformats.org/drawingml/2006/picture">
                      <pic:pic>
                        <pic:nvPicPr>
                          <pic:cNvPr id="81100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48657" name="Picture">
</wp:docPr>
                  <a:graphic>
                    <a:graphicData uri="http://schemas.openxmlformats.org/drawingml/2006/picture">
                      <pic:pic>
                        <pic:nvPicPr>
                          <pic:cNvPr id="202094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"https://fiches-risques.brgm.fr/georisques/infosols/instruction/SSP001088301" \t "_blank" </w:instrText>
            </w:r>
            <w:r>
              <w:fldChar w:fldCharType="separate"/>
            </w:r>
            <w:r>
              <w:rPr>
                <w:rFonts w:ascii="Marianne" w:hAnsi="Marianne" w:eastAsia="Marianne" w:cs="Marianne"/>
                <w:sz w:val="14"/>
              </w:rPr>
              <w:t xml:space="preserve">SSP001088301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Grand 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43182" name="Picture">
</wp:docPr>
                  <a:graphic>
                    <a:graphicData uri="http://schemas.openxmlformats.org/drawingml/2006/picture">
                      <pic:pic>
                        <pic:nvPicPr>
                          <pic:cNvPr id="185334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4521" name="Picture">
</wp:docPr>
                  <a:graphic>
                    <a:graphicData uri="http://schemas.openxmlformats.org/drawingml/2006/picture">
                      <pic:pic>
                        <pic:nvPicPr>
                          <pic:cNvPr id="2922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99212" name="Picture">
</wp:docPr>
                  <a:graphic>
                    <a:graphicData uri="http://schemas.openxmlformats.org/drawingml/2006/picture">
                      <pic:pic>
                        <pic:nvPicPr>
                          <pic:cNvPr id="119419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"https://fiches-risques.brgm.fr/georisques/casias/SSP4238873" \t "_blank" </w:instrText>
            </w:r>
            <w:r>
              <w:fldChar w:fldCharType="separate"/>
            </w:r>
            <w:r>
              <w:rPr>
                <w:rFonts w:ascii="Marianne" w:hAnsi="Marianne" w:eastAsia="Marianne" w:cs="Marianne"/>
                <w:sz w:val="14"/>
              </w:rPr>
              <w:t xml:space="preserve">SSP4238873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Grand-Bourg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"https://fiches-risques.brgm.fr/georisques/casias/SSP3857635" \t "_blank" </w:instrText>
            </w:r>
            <w:r>
              <w:fldChar w:fldCharType="separate"/>
            </w:r>
            <w:r>
              <w:rPr>
                <w:rFonts w:ascii="Marianne" w:hAnsi="Marianne" w:eastAsia="Marianne" w:cs="Marianne"/>
                <w:sz w:val="14"/>
              </w:rPr>
              <w:t xml:space="preserve">SSP3857635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ALBIOMA Marie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"https://fiches-risques.brgm.fr/georisques/casias/SSP3857522" \t "_blank" </w:instrText>
            </w:r>
            <w:r>
              <w:fldChar w:fldCharType="separate"/>
            </w:r>
            <w:r>
              <w:rPr>
                <w:rFonts w:ascii="Marianne" w:hAnsi="Marianne" w:eastAsia="Marianne" w:cs="Marianne"/>
                <w:sz w:val="14"/>
              </w:rPr>
              <w:t xml:space="preserve">SSP3857522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DE FOLLE ANSE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"https://fiches-risques.brgm.fr/georisques/casias/SSP3857521" \t "_blank" </w:instrText>
            </w:r>
            <w:r>
              <w:fldChar w:fldCharType="separate"/>
            </w:r>
            <w:r>
              <w:rPr>
                <w:rFonts w:ascii="Marianne" w:hAnsi="Marianne" w:eastAsia="Marianne" w:cs="Marianne"/>
                <w:sz w:val="14"/>
              </w:rPr>
              <w:t xml:space="preserve">SSP3857521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LES BASSES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"https://fiches-risques.brgm.fr/georisques/casias/SSP3857429" \t "_blank" </w:instrText>
            </w:r>
            <w:r>
              <w:fldChar w:fldCharType="separate"/>
            </w:r>
            <w:r>
              <w:rPr>
                <w:rFonts w:ascii="Marianne" w:hAnsi="Marianne" w:eastAsia="Marianne" w:cs="Marianne"/>
                <w:sz w:val="14"/>
              </w:rPr>
              <w:t xml:space="preserve">SSP3857429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VHU PLUMAIN AUGUSTIN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"https://fiches-risques.brgm.fr/georisques/casias/SSP3857428" \t "_blank" </w:instrText>
            </w:r>
            <w:r>
              <w:fldChar w:fldCharType="separate"/>
            </w:r>
            <w:r>
              <w:rPr>
                <w:rFonts w:ascii="Marianne" w:hAnsi="Marianne" w:eastAsia="Marianne" w:cs="Marianne"/>
                <w:sz w:val="14"/>
              </w:rPr>
              <w:t xml:space="preserve">SSP3857428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MOYSAN PIERRE ERNANI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"https://fiches-risques.brgm.fr/georisques/casias/SSP3857259" \t "_blank" </w:instrText>
            </w:r>
            <w:r>
              <w:fldChar w:fldCharType="separate"/>
            </w:r>
            <w:r>
              <w:rPr>
                <w:rFonts w:ascii="Marianne" w:hAnsi="Marianne" w:eastAsia="Marianne" w:cs="Marianne"/>
                <w:sz w:val="14"/>
              </w:rPr>
              <w:t xml:space="preserve">SSP3857259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"https://fiches-risques.brgm.fr/georisques/casias/SSP3857164" \t "_blank" </w:instrText>
            </w:r>
            <w:r>
              <w:fldChar w:fldCharType="separate"/>
            </w:r>
            <w:r>
              <w:rPr>
                <w:rFonts w:ascii="Marianne" w:hAnsi="Marianne" w:eastAsia="Marianne" w:cs="Marianne"/>
                <w:sz w:val="14"/>
              </w:rPr>
              <w:t xml:space="preserve">SSP3857164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JR Pneu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"https://fiches-risques.brgm.fr/georisques/casias/SSP3857143" \t "_blank" </w:instrText>
            </w:r>
            <w:r>
              <w:fldChar w:fldCharType="separate"/>
            </w:r>
            <w:r>
              <w:rPr>
                <w:rFonts w:ascii="Marianne" w:hAnsi="Marianne" w:eastAsia="Marianne" w:cs="Marianne"/>
                <w:sz w:val="14"/>
              </w:rPr>
              <w:t xml:space="preserve">SSP3857143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"https://fiches-risques.brgm.fr/georisques/casias/SSP3857084" \t "_blank" </w:instrText>
            </w:r>
            <w:r>
              <w:fldChar w:fldCharType="separate"/>
            </w:r>
            <w:r>
              <w:rPr>
                <w:rFonts w:ascii="Marianne" w:hAnsi="Marianne" w:eastAsia="Marianne" w:cs="Marianne"/>
                <w:sz w:val="14"/>
              </w:rPr>
              <w:t xml:space="preserve">SSP3857084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"https://fiches-risques.brgm.fr/georisques/casias/SSP3857082" \t "_blank" </w:instrText>
            </w:r>
            <w:r>
              <w:fldChar w:fldCharType="separate"/>
            </w:r>
            <w:r>
              <w:rPr>
                <w:rFonts w:ascii="Marianne" w:hAnsi="Marianne" w:eastAsia="Marianne" w:cs="Marianne"/>
                <w:sz w:val="14"/>
              </w:rPr>
              <w:t xml:space="preserve">SSP3857082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"https://fiches-risques.brgm.fr/georisques/casias/SSP3857042" \t "_blank" </w:instrText>
            </w:r>
            <w:r>
              <w:fldChar w:fldCharType="separate"/>
            </w:r>
            <w:r>
              <w:rPr>
                <w:rFonts w:ascii="Marianne" w:hAnsi="Marianne" w:eastAsia="Marianne" w:cs="Marianne"/>
                <w:sz w:val="14"/>
              </w:rPr>
              <w:t xml:space="preserve">SSP3857042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"https://fiches-risques.brgm.fr/georisques/casias/SSP3856823" \t "_blank" </w:instrText>
            </w:r>
            <w:r>
              <w:fldChar w:fldCharType="separate"/>
            </w:r>
            <w:r>
              <w:rPr>
                <w:rFonts w:ascii="Marianne" w:hAnsi="Marianne" w:eastAsia="Marianne" w:cs="Marianne"/>
                <w:sz w:val="14"/>
              </w:rPr>
              <w:t xml:space="preserve">SSP3856823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 Misssion Territoriale + Routes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"https://fiches-risques.brgm.fr/georisques/casias/SSP3856815" \t "_blank" </w:instrText>
            </w:r>
            <w:r>
              <w:fldChar w:fldCharType="separate"/>
            </w:r>
            <w:r>
              <w:rPr>
                <w:rFonts w:ascii="Marianne" w:hAnsi="Marianne" w:eastAsia="Marianne" w:cs="Marianne"/>
                <w:sz w:val="14"/>
              </w:rPr>
              <w:t xml:space="preserve">SSP3856815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Vito - Grande Savane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"https://fiches-risques.brgm.fr/georisques/casias/SSP3856698" \t "_blank" </w:instrText>
            </w:r>
            <w:r>
              <w:fldChar w:fldCharType="separate"/>
            </w:r>
            <w:r>
              <w:rPr>
                <w:rFonts w:ascii="Marianne" w:hAnsi="Marianne" w:eastAsia="Marianne" w:cs="Marianne"/>
                <w:sz w:val="14"/>
              </w:rPr>
              <w:t xml:space="preserve">SSP3856698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Trianon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"https://fiches-risques.brgm.fr/georisques/casias/SSP3856697" \t "_blank" </w:instrText>
            </w:r>
            <w:r>
              <w:fldChar w:fldCharType="separate"/>
            </w:r>
            <w:r>
              <w:rPr>
                <w:rFonts w:ascii="Marianne" w:hAnsi="Marianne" w:eastAsia="Marianne" w:cs="Marianne"/>
                <w:sz w:val="14"/>
              </w:rPr>
              <w:t xml:space="preserve">SSP3856697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Murat ou Bellevue-La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"https://fiches-risques.brgm.fr/georisques/casias/SSP3856696" \t "_blank" </w:instrText>
            </w:r>
            <w:r>
              <w:fldChar w:fldCharType="separate"/>
            </w:r>
            <w:r>
              <w:rPr>
                <w:rFonts w:ascii="Marianne" w:hAnsi="Marianne" w:eastAsia="Marianne" w:cs="Marianne"/>
                <w:sz w:val="14"/>
              </w:rPr>
              <w:t xml:space="preserve">SSP3856696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Beauregard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"https://fiches-risques.brgm.fr/georisques/casias/SSP3856694" \t "_blank" </w:instrText>
            </w:r>
            <w:r>
              <w:fldChar w:fldCharType="separate"/>
            </w:r>
            <w:r>
              <w:rPr>
                <w:rFonts w:ascii="Marianne" w:hAnsi="Marianne" w:eastAsia="Marianne" w:cs="Marianne"/>
                <w:sz w:val="14"/>
              </w:rPr>
              <w:t xml:space="preserve">SSP3856694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Beaurenon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"https://fiches-risques.brgm.fr/georisques/casias/SSP3856693" \t "_blank" </w:instrText>
            </w:r>
            <w:r>
              <w:fldChar w:fldCharType="separate"/>
            </w:r>
            <w:r>
              <w:rPr>
                <w:rFonts w:ascii="Marianne" w:hAnsi="Marianne" w:eastAsia="Marianne" w:cs="Marianne"/>
                <w:sz w:val="14"/>
              </w:rPr>
              <w:t xml:space="preserve">SSP3856693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Buckingham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"https://fiches-risques.brgm.fr/georisques/casias/SSP3856692" \t "_blank" </w:instrText>
            </w:r>
            <w:r>
              <w:fldChar w:fldCharType="separate"/>
            </w:r>
            <w:r>
              <w:rPr>
                <w:rFonts w:ascii="Marianne" w:hAnsi="Marianne" w:eastAsia="Marianne" w:cs="Marianne"/>
                <w:sz w:val="14"/>
              </w:rPr>
              <w:t xml:space="preserve">SSP3856692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Les Basses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"https://fiches-risques.brgm.fr/georisques/casias/SSP3856691" \t "_blank" </w:instrText>
            </w:r>
            <w:r>
              <w:fldChar w:fldCharType="separate"/>
            </w:r>
            <w:r>
              <w:rPr>
                <w:rFonts w:ascii="Marianne" w:hAnsi="Marianne" w:eastAsia="Marianne" w:cs="Marianne"/>
                <w:sz w:val="14"/>
              </w:rPr>
              <w:t xml:space="preserve">SSP3856691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Ballet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"https://fiches-risques.brgm.fr/georisques/casias/SSP3856690" \t "_blank" </w:instrText>
            </w:r>
            <w:r>
              <w:fldChar w:fldCharType="separate"/>
            </w:r>
            <w:r>
              <w:rPr>
                <w:rFonts w:ascii="Marianne" w:hAnsi="Marianne" w:eastAsia="Marianne" w:cs="Marianne"/>
                <w:sz w:val="14"/>
              </w:rPr>
              <w:t xml:space="preserve">SSP3856690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Bonnet ou Etang-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"https://fiches-risques.brgm.fr/georisques/casias/SSP3856689" \t "_blank" </w:instrText>
            </w:r>
            <w:r>
              <w:fldChar w:fldCharType="separate"/>
            </w:r>
            <w:r>
              <w:rPr>
                <w:rFonts w:ascii="Marianne" w:hAnsi="Marianne" w:eastAsia="Marianne" w:cs="Marianne"/>
                <w:sz w:val="14"/>
              </w:rPr>
              <w:t xml:space="preserve">SSP3856689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Bonneval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"https://fiches-risques.brgm.fr/georisques/casias/SSP3856688" \t "_blank" </w:instrText>
            </w:r>
            <w:r>
              <w:fldChar w:fldCharType="separate"/>
            </w:r>
            <w:r>
              <w:rPr>
                <w:rFonts w:ascii="Marianne" w:hAnsi="Marianne" w:eastAsia="Marianne" w:cs="Marianne"/>
                <w:sz w:val="14"/>
              </w:rPr>
              <w:t xml:space="preserve">SSP3856688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Raby Clairange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"https://fiches-risques.brgm.fr/georisques/casias/SSP3856687" \t "_blank" </w:instrText>
            </w:r>
            <w:r>
              <w:fldChar w:fldCharType="separate"/>
            </w:r>
            <w:r>
              <w:rPr>
                <w:rFonts w:ascii="Marianne" w:hAnsi="Marianne" w:eastAsia="Marianne" w:cs="Marianne"/>
                <w:sz w:val="14"/>
              </w:rPr>
              <w:t xml:space="preserve">SSP3856687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Ducos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"https://fiches-risques.brgm.fr/georisques/casias/SSP3856686" \t "_blank" </w:instrText>
            </w:r>
            <w:r>
              <w:fldChar w:fldCharType="separate"/>
            </w:r>
            <w:r>
              <w:rPr>
                <w:rFonts w:ascii="Marianne" w:hAnsi="Marianne" w:eastAsia="Marianne" w:cs="Marianne"/>
                <w:sz w:val="14"/>
              </w:rPr>
              <w:t xml:space="preserve">SSP3856686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Durocher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"https://fiches-risques.brgm.fr/georisques/casias/SSP3856685" \t "_blank" </w:instrText>
            </w:r>
            <w:r>
              <w:fldChar w:fldCharType="separate"/>
            </w:r>
            <w:r>
              <w:rPr>
                <w:rFonts w:ascii="Marianne" w:hAnsi="Marianne" w:eastAsia="Marianne" w:cs="Marianne"/>
                <w:sz w:val="14"/>
              </w:rPr>
              <w:t xml:space="preserve">SSP3856685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Quatrième ou Faup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"https://fiches-risques.brgm.fr/georisques/casias/SSP3856684" \t "_blank" </w:instrText>
            </w:r>
            <w:r>
              <w:fldChar w:fldCharType="separate"/>
            </w:r>
            <w:r>
              <w:rPr>
                <w:rFonts w:ascii="Marianne" w:hAnsi="Marianne" w:eastAsia="Marianne" w:cs="Marianne"/>
                <w:sz w:val="14"/>
              </w:rPr>
              <w:t xml:space="preserve">SSP3856684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"https://fiches-risques.brgm.fr/georisques/casias/SSP3856683" \t "_blank" </w:instrText>
            </w:r>
            <w:r>
              <w:fldChar w:fldCharType="separate"/>
            </w:r>
            <w:r>
              <w:rPr>
                <w:rFonts w:ascii="Marianne" w:hAnsi="Marianne" w:eastAsia="Marianne" w:cs="Marianne"/>
                <w:sz w:val="14"/>
              </w:rPr>
              <w:t xml:space="preserve">SSP3856683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Pirogue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"https://fiches-risques.brgm.fr/georisques/casias/SSP3856682" \t "_blank" </w:instrText>
            </w:r>
            <w:r>
              <w:fldChar w:fldCharType="separate"/>
            </w:r>
            <w:r>
              <w:rPr>
                <w:rFonts w:ascii="Marianne" w:hAnsi="Marianne" w:eastAsia="Marianne" w:cs="Marianne"/>
                <w:sz w:val="14"/>
              </w:rPr>
              <w:t xml:space="preserve">SSP3856682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Pichelin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"https://fiches-risques.brgm.fr/georisques/casias/SSP3856681" \t "_blank" </w:instrText>
            </w:r>
            <w:r>
              <w:fldChar w:fldCharType="separate"/>
            </w:r>
            <w:r>
              <w:rPr>
                <w:rFonts w:ascii="Marianne" w:hAnsi="Marianne" w:eastAsia="Marianne" w:cs="Marianne"/>
                <w:sz w:val="14"/>
              </w:rPr>
              <w:t xml:space="preserve">SSP3856681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Port-Louis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"https://fiches-risques.brgm.fr/georisques/casias/SSP3856680" \t "_blank" </w:instrText>
            </w:r>
            <w:r>
              <w:fldChar w:fldCharType="separate"/>
            </w:r>
            <w:r>
              <w:rPr>
                <w:rFonts w:ascii="Marianne" w:hAnsi="Marianne" w:eastAsia="Marianne" w:cs="Marianne"/>
                <w:sz w:val="14"/>
              </w:rPr>
              <w:t xml:space="preserve">SSP3856680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La Magdelaine ou Mauraille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"https://fiches-risques.brgm.fr/georisques/casias/SSP3856679" \t "_blank" </w:instrText>
            </w:r>
            <w:r>
              <w:fldChar w:fldCharType="separate"/>
            </w:r>
            <w:r>
              <w:rPr>
                <w:rFonts w:ascii="Marianne" w:hAnsi="Marianne" w:eastAsia="Marianne" w:cs="Marianne"/>
                <w:sz w:val="14"/>
              </w:rPr>
              <w:t xml:space="preserve">SSP3856679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Quatrième Potel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"https://fiches-risques.brgm.fr/georisques/casias/SSP3856678" \t "_blank" </w:instrText>
            </w:r>
            <w:r>
              <w:fldChar w:fldCharType="separate"/>
            </w:r>
            <w:r>
              <w:rPr>
                <w:rFonts w:ascii="Marianne" w:hAnsi="Marianne" w:eastAsia="Marianne" w:cs="Marianne"/>
                <w:sz w:val="14"/>
              </w:rPr>
              <w:t xml:space="preserve">SSP3856678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Mon Repos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"https://fiches-risques.brgm.fr/georisques/casias/SSP3856677" \t "_blank" </w:instrText>
            </w:r>
            <w:r>
              <w:fldChar w:fldCharType="separate"/>
            </w:r>
            <w:r>
              <w:rPr>
                <w:rFonts w:ascii="Marianne" w:hAnsi="Marianne" w:eastAsia="Marianne" w:cs="Marianne"/>
                <w:sz w:val="14"/>
              </w:rPr>
              <w:t xml:space="preserve">SSP3856677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L'Espine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"https://fiches-risques.brgm.fr/georisques/casias/SSP3856676" \t "_blank" </w:instrText>
            </w:r>
            <w:r>
              <w:fldChar w:fldCharType="separate"/>
            </w:r>
            <w:r>
              <w:rPr>
                <w:rFonts w:ascii="Marianne" w:hAnsi="Marianne" w:eastAsia="Marianne" w:cs="Marianne"/>
                <w:sz w:val="14"/>
              </w:rPr>
              <w:t xml:space="preserve">SSP3856676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Joubert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"https://fiches-risques.brgm.fr/georisques/casias/SSP3856675" \t "_blank" </w:instrText>
            </w:r>
            <w:r>
              <w:fldChar w:fldCharType="separate"/>
            </w:r>
            <w:r>
              <w:rPr>
                <w:rFonts w:ascii="Marianne" w:hAnsi="Marianne" w:eastAsia="Marianne" w:cs="Marianne"/>
                <w:sz w:val="14"/>
              </w:rPr>
              <w:t xml:space="preserve">SSP3856675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Grande Savane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"https://fiches-risques.brgm.fr/georisques/casias/SSP3856674" \t "_blank" </w:instrText>
            </w:r>
            <w:r>
              <w:fldChar w:fldCharType="separate"/>
            </w:r>
            <w:r>
              <w:rPr>
                <w:rFonts w:ascii="Marianne" w:hAnsi="Marianne" w:eastAsia="Marianne" w:cs="Marianne"/>
                <w:sz w:val="14"/>
              </w:rPr>
              <w:t xml:space="preserve">SSP3856674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Gagneron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89972" name="Picture">
</wp:docPr>
                  <a:graphic>
                    <a:graphicData uri="http://schemas.openxmlformats.org/drawingml/2006/picture">
                      <pic:pic>
                        <pic:nvPicPr>
                          <pic:cNvPr id="81458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97162" name="Picture">
</wp:docPr>
                  <a:graphic>
                    <a:graphicData uri="http://schemas.openxmlformats.org/drawingml/2006/picture">
                      <pic:pic>
                        <pic:nvPicPr>
                          <pic:cNvPr id="15799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00939" name="Picture">
</wp:docPr>
                  <a:graphic>
                    <a:graphicData uri="http://schemas.openxmlformats.org/drawingml/2006/picture">
                      <pic:pic>
                        <pic:nvPicPr>
                          <pic:cNvPr id="17690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"https://fiches-risques.brgm.fr/georisques/casias/SSP3856673" \t "_blank" </w:instrText>
            </w:r>
            <w:r>
              <w:fldChar w:fldCharType="separate"/>
            </w:r>
            <w:r>
              <w:rPr>
                <w:rFonts w:ascii="Marianne" w:hAnsi="Marianne" w:eastAsia="Marianne" w:cs="Marianne"/>
                <w:sz w:val="14"/>
              </w:rPr>
              <w:t xml:space="preserve">SSP3856673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Vanniers-Laman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"https://fiches-risques.brgm.fr/georisques/casias/SSP3856672" \t "_blank" </w:instrText>
            </w:r>
            <w:r>
              <w:fldChar w:fldCharType="separate"/>
            </w:r>
            <w:r>
              <w:rPr>
                <w:rFonts w:ascii="Marianne" w:hAnsi="Marianne" w:eastAsia="Marianne" w:cs="Marianne"/>
                <w:sz w:val="14"/>
              </w:rPr>
              <w:t xml:space="preserve">SSP3856672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Roussel Trianon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"https://fiches-risques.brgm.fr/georisques/casias/SSP3856671" \t "_blank" </w:instrText>
            </w:r>
            <w:r>
              <w:fldChar w:fldCharType="separate"/>
            </w:r>
            <w:r>
              <w:rPr>
                <w:rFonts w:ascii="Marianne" w:hAnsi="Marianne" w:eastAsia="Marianne" w:cs="Marianne"/>
                <w:sz w:val="14"/>
              </w:rPr>
              <w:t xml:space="preserve">SSP3856671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Vanniers- Houelch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"https://fiches-risques.brgm.fr/georisques/casias/SSP3856670" \t "_blank" </w:instrText>
            </w:r>
            <w:r>
              <w:fldChar w:fldCharType="separate"/>
            </w:r>
            <w:r>
              <w:rPr>
                <w:rFonts w:ascii="Marianne" w:hAnsi="Marianne" w:eastAsia="Marianne" w:cs="Marianne"/>
                <w:sz w:val="14"/>
              </w:rPr>
              <w:t xml:space="preserve">SSP3856670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Thibault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"https://fiches-risques.brgm.fr/georisques/casias/SSP3856669" \t "_blank" </w:instrText>
            </w:r>
            <w:r>
              <w:fldChar w:fldCharType="separate"/>
            </w:r>
            <w:r>
              <w:rPr>
                <w:rFonts w:ascii="Marianne" w:hAnsi="Marianne" w:eastAsia="Marianne" w:cs="Marianne"/>
                <w:sz w:val="14"/>
              </w:rPr>
              <w:t xml:space="preserve">SSP3856669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Saint-Michel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"https://fiches-risques.brgm.fr/georisques/casias/SSP3856668" \t "_blank" </w:instrText>
            </w:r>
            <w:r>
              <w:fldChar w:fldCharType="separate"/>
            </w:r>
            <w:r>
              <w:rPr>
                <w:rFonts w:ascii="Marianne" w:hAnsi="Marianne" w:eastAsia="Marianne" w:cs="Marianne"/>
                <w:sz w:val="14"/>
              </w:rPr>
              <w:t xml:space="preserve">SSP3856668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Saint-Marc ou Grand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"https://fiches-risques.brgm.fr/georisques/casias/SSP3856482" \t "_blank" </w:instrText>
            </w:r>
            <w:r>
              <w:fldChar w:fldCharType="separate"/>
            </w:r>
            <w:r>
              <w:rPr>
                <w:rFonts w:ascii="Marianne" w:hAnsi="Marianne" w:eastAsia="Marianne" w:cs="Marianne"/>
                <w:sz w:val="14"/>
              </w:rPr>
              <w:t xml:space="preserve">SSP3856482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"https://fiches-risques.brgm.fr/georisques/casias/SSP3856422" \t "_blank" </w:instrText>
            </w:r>
            <w:r>
              <w:fldChar w:fldCharType="separate"/>
            </w:r>
            <w:r>
              <w:rPr>
                <w:rFonts w:ascii="Marianne" w:hAnsi="Marianne" w:eastAsia="Marianne" w:cs="Marianne"/>
                <w:sz w:val="14"/>
              </w:rPr>
              <w:t xml:space="preserve">SSP3856422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BIELLE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"https://fiches-risques.brgm.fr/georisques/casias/SSP3856421" \t "_blank" </w:instrText>
            </w:r>
            <w:r>
              <w:fldChar w:fldCharType="separate"/>
            </w:r>
            <w:r>
              <w:rPr>
                <w:rFonts w:ascii="Marianne" w:hAnsi="Marianne" w:eastAsia="Marianne" w:cs="Marianne"/>
                <w:sz w:val="14"/>
              </w:rPr>
              <w:t xml:space="preserve">SSP3856421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Poisson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"https://fiches-risques.brgm.fr/georisques/casias/SSP3856416" \t "_blank" </w:instrText>
            </w:r>
            <w:r>
              <w:fldChar w:fldCharType="separate"/>
            </w:r>
            <w:r>
              <w:rPr>
                <w:rFonts w:ascii="Marianne" w:hAnsi="Marianne" w:eastAsia="Marianne" w:cs="Marianne"/>
                <w:sz w:val="14"/>
              </w:rPr>
              <w:t xml:space="preserve">SSP3856416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et Rhumerie de Marie Galante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"https://fiches-risques.brgm.fr/georisques/casias/SSP3856408" \t "_blank" </w:instrText>
            </w:r>
            <w:r>
              <w:fldChar w:fldCharType="separate"/>
            </w:r>
            <w:r>
              <w:rPr>
                <w:rFonts w:ascii="Marianne" w:hAnsi="Marianne" w:eastAsia="Marianne" w:cs="Marianne"/>
                <w:sz w:val="14"/>
              </w:rPr>
              <w:t xml:space="preserve">SSP3856408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Grand-Bourg, quai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"https://fiches-risques.brgm.fr/georisques/casias/SSP3856370" \t "_blank" </w:instrText>
            </w:r>
            <w:r>
              <w:fldChar w:fldCharType="separate"/>
            </w:r>
            <w:r>
              <w:rPr>
                <w:rFonts w:ascii="Marianne" w:hAnsi="Marianne" w:eastAsia="Marianne" w:cs="Marianne"/>
                <w:sz w:val="14"/>
              </w:rPr>
              <w:t xml:space="preserve">SSP3856370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Marie-Galante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"https://fiches-risques.brgm.fr/georisques/casias/SSP3856367" \t "_blank" </w:instrText>
            </w:r>
            <w:r>
              <w:fldChar w:fldCharType="separate"/>
            </w:r>
            <w:r>
              <w:rPr>
                <w:rFonts w:ascii="Marianne" w:hAnsi="Marianne" w:eastAsia="Marianne" w:cs="Marianne"/>
                <w:sz w:val="14"/>
              </w:rPr>
              <w:t xml:space="preserve">SSP3856367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Colas Guadeloupe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"https://fiches-risques.brgm.fr/georisques/casias/SSP3856346" \t "_blank" </w:instrText>
            </w:r>
            <w:r>
              <w:fldChar w:fldCharType="separate"/>
            </w:r>
            <w:r>
              <w:rPr>
                <w:rFonts w:ascii="Marianne" w:hAnsi="Marianne" w:eastAsia="Marianne" w:cs="Marianne"/>
                <w:sz w:val="14"/>
              </w:rPr>
              <w:t xml:space="preserve">SSP3856346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LABETZ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"https://fiches-risques.brgm.fr/georisques/casias/SSP402082" \t "_blank" </w:instrText>
            </w:r>
            <w:r>
              <w:fldChar w:fldCharType="separate"/>
            </w:r>
            <w:r>
              <w:rPr>
                <w:rFonts w:ascii="Marianne" w:hAnsi="Marianne" w:eastAsia="Marianne" w:cs="Marianne"/>
                <w:sz w:val="14"/>
              </w:rPr>
              <w:t xml:space="preserve">SSP402082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INTERCOMMUNAL DE MARIE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88745" name="Picture">
</wp:docPr>
                  <a:graphic>
                    <a:graphicData uri="http://schemas.openxmlformats.org/drawingml/2006/picture">
                      <pic:pic>
                        <pic:nvPicPr>
                          <pic:cNvPr id="132218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79660" name="Picture">
</wp:docPr>
                  <a:graphic>
                    <a:graphicData uri="http://schemas.openxmlformats.org/drawingml/2006/picture">
                      <pic:pic>
                        <pic:nvPicPr>
                          <pic:cNvPr id="56507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97112 Grand-Bourg</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62054" name="Picture">
</wp:docPr>
                  <a:graphic>
                    <a:graphicData uri="http://schemas.openxmlformats.org/drawingml/2006/picture">
                      <pic:pic>
                        <pic:nvPicPr>
                          <pic:cNvPr id="59466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603731750" name="Picture">
</wp:docPr>
                        <a:graphic>
                          <a:graphicData uri="http://schemas.openxmlformats.org/drawingml/2006/picture">
                            <pic:pic>
                              <pic:nvPicPr>
                                <pic:cNvPr id="1603731750"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