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59676" name="Picture">
</wp:docPr>
                  <a:graphic>
                    <a:graphicData uri="http://schemas.openxmlformats.org/drawingml/2006/picture">
                      <pic:pic>
                        <pic:nvPicPr>
                          <pic:cNvPr id="177635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9065763" name="Picture">
</wp:docPr>
                  <a:graphic>
                    <a:graphicData uri="http://schemas.openxmlformats.org/drawingml/2006/picture">
                      <pic:pic>
                        <pic:nvPicPr>
                          <pic:cNvPr id="1339065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0925584" name="Picture">
</wp:docPr>
                        <a:graphic>
                          <a:graphicData uri="http://schemas.openxmlformats.org/drawingml/2006/picture">
                            <pic:pic>
                              <pic:nvPicPr>
                                <pic:cNvPr id="1750925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25340 Gondenans-Montby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7805757" name="Picture">
</wp:docPr>
                  <a:graphic>
                    <a:graphicData uri="http://schemas.openxmlformats.org/drawingml/2006/picture">
                      <pic:pic>
                        <pic:nvPicPr>
                          <pic:cNvPr id="16278057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816195" name="Picture">
</wp:docPr>
                  <a:graphic>
                    <a:graphicData uri="http://schemas.openxmlformats.org/drawingml/2006/picture">
                      <pic:pic>
                        <pic:nvPicPr>
                          <pic:cNvPr id="1780816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17257" name="Picture">
</wp:docPr>
                  <a:graphic>
                    <a:graphicData uri="http://schemas.openxmlformats.org/drawingml/2006/picture">
                      <pic:pic>
                        <pic:nvPicPr>
                          <pic:cNvPr id="187411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43817" name="Picture">
</wp:docPr>
                  <a:graphic>
                    <a:graphicData uri="http://schemas.openxmlformats.org/drawingml/2006/picture">
                      <pic:pic>
                        <pic:nvPicPr>
                          <pic:cNvPr id="20384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Gondenans-Montby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908873" name="Picture">
</wp:docPr>
                  <a:graphic>
                    <a:graphicData uri="http://schemas.openxmlformats.org/drawingml/2006/picture">
                      <pic:pic>
                        <pic:nvPicPr>
                          <pic:cNvPr id="75290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095164" name="Picture">
</wp:docPr>
                        <a:graphic>
                          <a:graphicData uri="http://schemas.openxmlformats.org/drawingml/2006/picture">
                            <pic:pic>
                              <pic:nvPicPr>
                                <pic:cNvPr id="6590951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115336" name="Picture">
</wp:docPr>
                        <a:graphic>
                          <a:graphicData uri="http://schemas.openxmlformats.org/drawingml/2006/picture">
                            <pic:pic>
                              <pic:nvPicPr>
                                <pic:cNvPr id="1349115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722353" name="Picture">
</wp:docPr>
                        <a:graphic>
                          <a:graphicData uri="http://schemas.openxmlformats.org/drawingml/2006/picture">
                            <pic:pic>
                              <pic:nvPicPr>
                                <pic:cNvPr id="4557223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501871" name="Picture">
</wp:docPr>
                        <a:graphic>
                          <a:graphicData uri="http://schemas.openxmlformats.org/drawingml/2006/picture">
                            <pic:pic>
                              <pic:nvPicPr>
                                <pic:cNvPr id="909501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57393" name="Picture">
</wp:docPr>
                        <a:graphic>
                          <a:graphicData uri="http://schemas.openxmlformats.org/drawingml/2006/picture">
                            <pic:pic>
                              <pic:nvPicPr>
                                <pic:cNvPr id="1661757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260215" name="Picture">
</wp:docPr>
                        <a:graphic>
                          <a:graphicData uri="http://schemas.openxmlformats.org/drawingml/2006/picture">
                            <pic:pic>
                              <pic:nvPicPr>
                                <pic:cNvPr id="190426021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814863" name="Picture">
</wp:docPr>
                        <a:graphic>
                          <a:graphicData uri="http://schemas.openxmlformats.org/drawingml/2006/picture">
                            <pic:pic>
                              <pic:nvPicPr>
                                <pic:cNvPr id="861814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150209" name="Picture">
</wp:docPr>
                        <a:graphic>
                          <a:graphicData uri="http://schemas.openxmlformats.org/drawingml/2006/picture">
                            <pic:pic>
                              <pic:nvPicPr>
                                <pic:cNvPr id="853150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095557" name="Picture">
</wp:docPr>
                        <a:graphic>
                          <a:graphicData uri="http://schemas.openxmlformats.org/drawingml/2006/picture">
                            <pic:pic>
                              <pic:nvPicPr>
                                <pic:cNvPr id="12230955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430793" name="Picture">
</wp:docPr>
                        <a:graphic>
                          <a:graphicData uri="http://schemas.openxmlformats.org/drawingml/2006/picture">
                            <pic:pic>
                              <pic:nvPicPr>
                                <pic:cNvPr id="14904307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294698" name="Picture">
</wp:docPr>
                        <a:graphic>
                          <a:graphicData uri="http://schemas.openxmlformats.org/drawingml/2006/picture">
                            <pic:pic>
                              <pic:nvPicPr>
                                <pic:cNvPr id="4622946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624113" name="Picture">
</wp:docPr>
                        <a:graphic>
                          <a:graphicData uri="http://schemas.openxmlformats.org/drawingml/2006/picture">
                            <pic:pic>
                              <pic:nvPicPr>
                                <pic:cNvPr id="3866241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722837" name="Picture">
</wp:docPr>
                        <a:graphic>
                          <a:graphicData uri="http://schemas.openxmlformats.org/drawingml/2006/picture">
                            <pic:pic>
                              <pic:nvPicPr>
                                <pic:cNvPr id="17887228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0318" name="Picture">
</wp:docPr>
                        <a:graphic>
                          <a:graphicData uri="http://schemas.openxmlformats.org/drawingml/2006/picture">
                            <pic:pic>
                              <pic:nvPicPr>
                                <pic:cNvPr id="622503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829103" name="Picture">
</wp:docPr>
                        <a:graphic>
                          <a:graphicData uri="http://schemas.openxmlformats.org/drawingml/2006/picture">
                            <pic:pic>
                              <pic:nvPicPr>
                                <pic:cNvPr id="9218291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000085" name="Picture">
</wp:docPr>
                        <a:graphic>
                          <a:graphicData uri="http://schemas.openxmlformats.org/drawingml/2006/picture">
                            <pic:pic>
                              <pic:nvPicPr>
                                <pic:cNvPr id="5070000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59471" name="Picture">
</wp:docPr>
                        <a:graphic>
                          <a:graphicData uri="http://schemas.openxmlformats.org/drawingml/2006/picture">
                            <pic:pic>
                              <pic:nvPicPr>
                                <pic:cNvPr id="11372594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949192" name="Picture">
</wp:docPr>
                        <a:graphic>
                          <a:graphicData uri="http://schemas.openxmlformats.org/drawingml/2006/picture">
                            <pic:pic>
                              <pic:nvPicPr>
                                <pic:cNvPr id="7589491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754858" name="Picture">
</wp:docPr>
                        <a:graphic>
                          <a:graphicData uri="http://schemas.openxmlformats.org/drawingml/2006/picture">
                            <pic:pic>
                              <pic:nvPicPr>
                                <pic:cNvPr id="21377548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671278" name="Picture">
</wp:docPr>
                        <a:graphic>
                          <a:graphicData uri="http://schemas.openxmlformats.org/drawingml/2006/picture">
                            <pic:pic>
                              <pic:nvPicPr>
                                <pic:cNvPr id="12326712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94435" name="Picture">
</wp:docPr>
                        <a:graphic>
                          <a:graphicData uri="http://schemas.openxmlformats.org/drawingml/2006/picture">
                            <pic:pic>
                              <pic:nvPicPr>
                                <pic:cNvPr id="516944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52375" name="Picture">
</wp:docPr>
                  <a:graphic>
                    <a:graphicData uri="http://schemas.openxmlformats.org/drawingml/2006/picture">
                      <pic:pic>
                        <pic:nvPicPr>
                          <pic:cNvPr id="182775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229835" name="Picture">
</wp:docPr>
                  <a:graphic>
                    <a:graphicData uri="http://schemas.openxmlformats.org/drawingml/2006/picture">
                      <pic:pic>
                        <pic:nvPicPr>
                          <pic:cNvPr id="94122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Gondenans-Montby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190643" name="Picture">
</wp:docPr>
                  <a:graphic>
                    <a:graphicData uri="http://schemas.openxmlformats.org/drawingml/2006/picture">
                      <pic:pic>
                        <pic:nvPicPr>
                          <pic:cNvPr id="119519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Gondenans-montby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168699" name="Picture">
</wp:docPr>
                  <a:graphic>
                    <a:graphicData uri="http://schemas.openxmlformats.org/drawingml/2006/picture">
                      <pic:pic>
                        <pic:nvPicPr>
                          <pic:cNvPr id="8051686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059523" name="Picture">
</wp:docPr>
                  <a:graphic>
                    <a:graphicData uri="http://schemas.openxmlformats.org/drawingml/2006/picture">
                      <pic:pic>
                        <pic:nvPicPr>
                          <pic:cNvPr id="522059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9075284" name="Picture">
</wp:docPr>
                  <a:graphic>
                    <a:graphicData uri="http://schemas.openxmlformats.org/drawingml/2006/picture">
                      <pic:pic>
                        <pic:nvPicPr>
                          <pic:cNvPr id="14090752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201605" name="Picture">
</wp:docPr>
                        <a:graphic>
                          <a:graphicData uri="http://schemas.openxmlformats.org/drawingml/2006/picture">
                            <pic:pic>
                              <pic:nvPicPr>
                                <pic:cNvPr id="531201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587767" name="Picture">
</wp:docPr>
                  <a:graphic>
                    <a:graphicData uri="http://schemas.openxmlformats.org/drawingml/2006/picture">
                      <pic:pic>
                        <pic:nvPicPr>
                          <pic:cNvPr id="195558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566350" name="Picture">
</wp:docPr>
                  <a:graphic>
                    <a:graphicData uri="http://schemas.openxmlformats.org/drawingml/2006/picture">
                      <pic:pic>
                        <pic:nvPicPr>
                          <pic:cNvPr id="132856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Gondenans-Montby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523899" name="Picture">
</wp:docPr>
                  <a:graphic>
                    <a:graphicData uri="http://schemas.openxmlformats.org/drawingml/2006/picture">
                      <pic:pic>
                        <pic:nvPicPr>
                          <pic:cNvPr id="46552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Gondenans-montby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059033" name="Picture">
</wp:docPr>
                  <a:graphic>
                    <a:graphicData uri="http://schemas.openxmlformats.org/drawingml/2006/picture">
                      <pic:pic>
                        <pic:nvPicPr>
                          <pic:cNvPr id="12260590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83376" name="Picture">
</wp:docPr>
                  <a:graphic>
                    <a:graphicData uri="http://schemas.openxmlformats.org/drawingml/2006/picture">
                      <pic:pic>
                        <pic:nvPicPr>
                          <pic:cNvPr id="3467833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8371610" name="Picture">
</wp:docPr>
                  <a:graphic>
                    <a:graphicData uri="http://schemas.openxmlformats.org/drawingml/2006/picture">
                      <pic:pic>
                        <pic:nvPicPr>
                          <pic:cNvPr id="5783716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896577" name="Picture">
</wp:docPr>
                        <a:graphic>
                          <a:graphicData uri="http://schemas.openxmlformats.org/drawingml/2006/picture">
                            <pic:pic>
                              <pic:nvPicPr>
                                <pic:cNvPr id="14268965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227054" name="Picture">
</wp:docPr>
                        <a:graphic>
                          <a:graphicData uri="http://schemas.openxmlformats.org/drawingml/2006/picture">
                            <pic:pic>
                              <pic:nvPicPr>
                                <pic:cNvPr id="18202270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759381" name="Picture">
</wp:docPr>
                  <a:graphic>
                    <a:graphicData uri="http://schemas.openxmlformats.org/drawingml/2006/picture">
                      <pic:pic>
                        <pic:nvPicPr>
                          <pic:cNvPr id="185775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637184" name="Picture">
</wp:docPr>
                  <a:graphic>
                    <a:graphicData uri="http://schemas.openxmlformats.org/drawingml/2006/picture">
                      <pic:pic>
                        <pic:nvPicPr>
                          <pic:cNvPr id="722637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Gondenans-Montby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951923" name="Picture">
</wp:docPr>
                  <a:graphic>
                    <a:graphicData uri="http://schemas.openxmlformats.org/drawingml/2006/picture">
                      <pic:pic>
                        <pic:nvPicPr>
                          <pic:cNvPr id="122595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Gondenans-montby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865442" name="Picture">
</wp:docPr>
                  <a:graphic>
                    <a:graphicData uri="http://schemas.openxmlformats.org/drawingml/2006/picture">
                      <pic:pic>
                        <pic:nvPicPr>
                          <pic:cNvPr id="67586544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71540" name="Picture">
</wp:docPr>
                  <a:graphic>
                    <a:graphicData uri="http://schemas.openxmlformats.org/drawingml/2006/picture">
                      <pic:pic>
                        <pic:nvPicPr>
                          <pic:cNvPr id="11550715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2822643" name="Picture">
</wp:docPr>
                  <a:graphic>
                    <a:graphicData uri="http://schemas.openxmlformats.org/drawingml/2006/picture">
                      <pic:pic>
                        <pic:nvPicPr>
                          <pic:cNvPr id="84282264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055072" name="Picture">
</wp:docPr>
                        <a:graphic>
                          <a:graphicData uri="http://schemas.openxmlformats.org/drawingml/2006/picture">
                            <pic:pic>
                              <pic:nvPicPr>
                                <pic:cNvPr id="12310550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638146" name="Picture">
</wp:docPr>
                  <a:graphic>
                    <a:graphicData uri="http://schemas.openxmlformats.org/drawingml/2006/picture">
                      <pic:pic>
                        <pic:nvPicPr>
                          <pic:cNvPr id="55663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388516" name="Picture">
</wp:docPr>
                  <a:graphic>
                    <a:graphicData uri="http://schemas.openxmlformats.org/drawingml/2006/picture">
                      <pic:pic>
                        <pic:nvPicPr>
                          <pic:cNvPr id="170438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Gondenans-Montby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32222" name="Picture">
</wp:docPr>
                  <a:graphic>
                    <a:graphicData uri="http://schemas.openxmlformats.org/drawingml/2006/picture">
                      <pic:pic>
                        <pic:nvPicPr>
                          <pic:cNvPr id="79663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Gondenans-montby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466049" name="Picture">
</wp:docPr>
                  <a:graphic>
                    <a:graphicData uri="http://schemas.openxmlformats.org/drawingml/2006/picture">
                      <pic:pic>
                        <pic:nvPicPr>
                          <pic:cNvPr id="84646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494956" name="Picture">
</wp:docPr>
                  <a:graphic>
                    <a:graphicData uri="http://schemas.openxmlformats.org/drawingml/2006/picture">
                      <pic:pic>
                        <pic:nvPicPr>
                          <pic:cNvPr id="161149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Gondenans-Montby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116199" name="Picture">
</wp:docPr>
                  <a:graphic>
                    <a:graphicData uri="http://schemas.openxmlformats.org/drawingml/2006/picture">
                      <pic:pic>
                        <pic:nvPicPr>
                          <pic:cNvPr id="30411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Gondenans-montby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556845" name="Picture">
</wp:docPr>
                  <a:graphic>
                    <a:graphicData uri="http://schemas.openxmlformats.org/drawingml/2006/picture">
                      <pic:pic>
                        <pic:nvPicPr>
                          <pic:cNvPr id="15015568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319821" name="Picture">
</wp:docPr>
                  <a:graphic>
                    <a:graphicData uri="http://schemas.openxmlformats.org/drawingml/2006/picture">
                      <pic:pic>
                        <pic:nvPicPr>
                          <pic:cNvPr id="19423198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008120" name="Picture">
</wp:docPr>
                  <a:graphic>
                    <a:graphicData uri="http://schemas.openxmlformats.org/drawingml/2006/picture">
                      <pic:pic>
                        <pic:nvPicPr>
                          <pic:cNvPr id="12490081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10675" name="Picture">
</wp:docPr>
                        <a:graphic>
                          <a:graphicData uri="http://schemas.openxmlformats.org/drawingml/2006/picture">
                            <pic:pic>
                              <pic:nvPicPr>
                                <pic:cNvPr id="1059106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929848" name="Picture">
</wp:docPr>
                  <a:graphic>
                    <a:graphicData uri="http://schemas.openxmlformats.org/drawingml/2006/picture">
                      <pic:pic>
                        <pic:nvPicPr>
                          <pic:cNvPr id="158892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95790" name="Picture">
</wp:docPr>
                  <a:graphic>
                    <a:graphicData uri="http://schemas.openxmlformats.org/drawingml/2006/picture">
                      <pic:pic>
                        <pic:nvPicPr>
                          <pic:cNvPr id="8159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Gondenans-Montby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605453" name="Picture">
</wp:docPr>
                  <a:graphic>
                    <a:graphicData uri="http://schemas.openxmlformats.org/drawingml/2006/picture">
                      <pic:pic>
                        <pic:nvPicPr>
                          <pic:cNvPr id="196860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Gondenans-montby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918526" name="Picture">
</wp:docPr>
                  <a:graphic>
                    <a:graphicData uri="http://schemas.openxmlformats.org/drawingml/2006/picture">
                      <pic:pic>
                        <pic:nvPicPr>
                          <pic:cNvPr id="10219185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137207" name="Picture">
</wp:docPr>
                  <a:graphic>
                    <a:graphicData uri="http://schemas.openxmlformats.org/drawingml/2006/picture">
                      <pic:pic>
                        <pic:nvPicPr>
                          <pic:cNvPr id="10051372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831361" name="Picture">
</wp:docPr>
                  <a:graphic>
                    <a:graphicData uri="http://schemas.openxmlformats.org/drawingml/2006/picture">
                      <pic:pic>
                        <pic:nvPicPr>
                          <pic:cNvPr id="6538313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72035" name="Picture">
</wp:docPr>
                        <a:graphic>
                          <a:graphicData uri="http://schemas.openxmlformats.org/drawingml/2006/picture">
                            <pic:pic>
                              <pic:nvPicPr>
                                <pic:cNvPr id="1408720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780554" name="Picture">
</wp:docPr>
                  <a:graphic>
                    <a:graphicData uri="http://schemas.openxmlformats.org/drawingml/2006/picture">
                      <pic:pic>
                        <pic:nvPicPr>
                          <pic:cNvPr id="179678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036552" name="Picture">
</wp:docPr>
                  <a:graphic>
                    <a:graphicData uri="http://schemas.openxmlformats.org/drawingml/2006/picture">
                      <pic:pic>
                        <pic:nvPicPr>
                          <pic:cNvPr id="1795036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Gondenans-Montby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89277" name="Picture">
</wp:docPr>
                  <a:graphic>
                    <a:graphicData uri="http://schemas.openxmlformats.org/drawingml/2006/picture">
                      <pic:pic>
                        <pic:nvPicPr>
                          <pic:cNvPr id="11518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Gondenans-montby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335211" name="Picture">
</wp:docPr>
                  <a:graphic>
                    <a:graphicData uri="http://schemas.openxmlformats.org/drawingml/2006/picture">
                      <pic:pic>
                        <pic:nvPicPr>
                          <pic:cNvPr id="174033521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677349" name="Picture">
</wp:docPr>
                  <a:graphic>
                    <a:graphicData uri="http://schemas.openxmlformats.org/drawingml/2006/picture">
                      <pic:pic>
                        <pic:nvPicPr>
                          <pic:cNvPr id="10426773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712311" name="Picture">
</wp:docPr>
                  <a:graphic>
                    <a:graphicData uri="http://schemas.openxmlformats.org/drawingml/2006/picture">
                      <pic:pic>
                        <pic:nvPicPr>
                          <pic:cNvPr id="20271231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311494" name="Picture">
</wp:docPr>
                  <a:graphic>
                    <a:graphicData uri="http://schemas.openxmlformats.org/drawingml/2006/picture">
                      <pic:pic>
                        <pic:nvPicPr>
                          <pic:cNvPr id="50031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102439" name="Picture">
</wp:docPr>
                  <a:graphic>
                    <a:graphicData uri="http://schemas.openxmlformats.org/drawingml/2006/picture">
                      <pic:pic>
                        <pic:nvPicPr>
                          <pic:cNvPr id="381102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Gondenans-Montby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11856" name="Picture">
</wp:docPr>
                  <a:graphic>
                    <a:graphicData uri="http://schemas.openxmlformats.org/drawingml/2006/picture">
                      <pic:pic>
                        <pic:nvPicPr>
                          <pic:cNvPr id="37941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Gondenans-montby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34566" name="Picture">
</wp:docPr>
                  <a:graphic>
                    <a:graphicData uri="http://schemas.openxmlformats.org/drawingml/2006/picture">
                      <pic:pic>
                        <pic:nvPicPr>
                          <pic:cNvPr id="13863456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92806" name="Picture">
</wp:docPr>
                  <a:graphic>
                    <a:graphicData uri="http://schemas.openxmlformats.org/drawingml/2006/picture">
                      <pic:pic>
                        <pic:nvPicPr>
                          <pic:cNvPr id="19930928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0204040" name="Picture">
</wp:docPr>
                  <a:graphic>
                    <a:graphicData uri="http://schemas.openxmlformats.org/drawingml/2006/picture">
                      <pic:pic>
                        <pic:nvPicPr>
                          <pic:cNvPr id="5102040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254521" name="Picture">
</wp:docPr>
                  <a:graphic>
                    <a:graphicData uri="http://schemas.openxmlformats.org/drawingml/2006/picture">
                      <pic:pic>
                        <pic:nvPicPr>
                          <pic:cNvPr id="49225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970688" name="Picture">
</wp:docPr>
                  <a:graphic>
                    <a:graphicData uri="http://schemas.openxmlformats.org/drawingml/2006/picture">
                      <pic:pic>
                        <pic:nvPicPr>
                          <pic:cNvPr id="182197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Gondenans-Montby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912104" name="Picture">
</wp:docPr>
                  <a:graphic>
                    <a:graphicData uri="http://schemas.openxmlformats.org/drawingml/2006/picture">
                      <pic:pic>
                        <pic:nvPicPr>
                          <pic:cNvPr id="45491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"https://fiches-risques.brgm.fr/fr/georisques/mvt-synthetique/11000321" \t "_self" </w:instrText>
            </w:r>
            <w:r>
              <w:fldChar w:fldCharType="separate"/>
            </w:r>
            <w:r>
              <w:rPr>
                <w:rFonts w:ascii="Marianne" w:hAnsi="Marianne" w:eastAsia="Marianne" w:cs="Marianne"/>
                <w:sz w:val="14"/>
              </w:rPr>
              <w:t xml:space="preserve">11000321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"https://fiches-risques.brgm.fr/fr/georisques/mvt-synthetique/11000323" \t "_self" </w:instrText>
            </w:r>
            <w:r>
              <w:fldChar w:fldCharType="separate"/>
            </w:r>
            <w:r>
              <w:rPr>
                <w:rFonts w:ascii="Marianne" w:hAnsi="Marianne" w:eastAsia="Marianne" w:cs="Marianne"/>
                <w:sz w:val="14"/>
              </w:rPr>
              <w:t xml:space="preserve">11000323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59758" name="Picture">
</wp:docPr>
                  <a:graphic>
                    <a:graphicData uri="http://schemas.openxmlformats.org/drawingml/2006/picture">
                      <pic:pic>
                        <pic:nvPicPr>
                          <pic:cNvPr id="16925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159875" name="Picture">
</wp:docPr>
                  <a:graphic>
                    <a:graphicData uri="http://schemas.openxmlformats.org/drawingml/2006/picture">
                      <pic:pic>
                        <pic:nvPicPr>
                          <pic:cNvPr id="177615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Gondenans-Montby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157706" name="Picture">
</wp:docPr>
                  <a:graphic>
                    <a:graphicData uri="http://schemas.openxmlformats.org/drawingml/2006/picture">
                      <pic:pic>
                        <pic:nvPicPr>
                          <pic:cNvPr id="112215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"https://fiches-risques.brgm.fr/georisques/cavite/FRCAW0041544" \t "_self" </w:instrText>
            </w:r>
            <w:r>
              <w:fldChar w:fldCharType="separate"/>
            </w:r>
            <w:r>
              <w:rPr>
                <w:rFonts w:ascii="Marianne" w:hAnsi="Marianne" w:eastAsia="Marianne" w:cs="Marianne"/>
                <w:sz w:val="14"/>
              </w:rPr>
              <w:t xml:space="preserve">FRCAW0041544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"https://fiches-risques.brgm.fr/georisques/cavite/FRCAW0041545" \t "_self" </w:instrText>
            </w:r>
            <w:r>
              <w:fldChar w:fldCharType="separate"/>
            </w:r>
            <w:r>
              <w:rPr>
                <w:rFonts w:ascii="Marianne" w:hAnsi="Marianne" w:eastAsia="Marianne" w:cs="Marianne"/>
                <w:sz w:val="14"/>
              </w:rPr>
              <w:t xml:space="preserve">FRCAW0041545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Égouts de Gondenans-Montby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"https://fiches-risques.brgm.fr/georisques/cavite/FRCAW0041546" \t "_self" </w:instrText>
            </w:r>
            <w:r>
              <w:fldChar w:fldCharType="separate"/>
            </w:r>
            <w:r>
              <w:rPr>
                <w:rFonts w:ascii="Marianne" w:hAnsi="Marianne" w:eastAsia="Marianne" w:cs="Marianne"/>
                <w:sz w:val="14"/>
              </w:rPr>
              <w:t xml:space="preserve">FRCAW0041546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"https://fiches-risques.brgm.fr/georisques/cavite/FRCAW0041547" \t "_self" </w:instrText>
            </w:r>
            <w:r>
              <w:fldChar w:fldCharType="separate"/>
            </w:r>
            <w:r>
              <w:rPr>
                <w:rFonts w:ascii="Marianne" w:hAnsi="Marianne" w:eastAsia="Marianne" w:cs="Marianne"/>
                <w:sz w:val="14"/>
              </w:rPr>
              <w:t xml:space="preserve">FRCAW0041547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Boyaux au dessus de la Source de Montby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"https://fiches-risques.brgm.fr/georisques/cavite/FRCAW0041548" \t "_self" </w:instrText>
            </w:r>
            <w:r>
              <w:fldChar w:fldCharType="separate"/>
            </w:r>
            <w:r>
              <w:rPr>
                <w:rFonts w:ascii="Marianne" w:hAnsi="Marianne" w:eastAsia="Marianne" w:cs="Marianne"/>
                <w:sz w:val="14"/>
              </w:rPr>
              <w:t xml:space="preserve">FRCAW0041548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Canyon du Petit Cotelot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"https://fiches-risques.brgm.fr/georisques/cavite/FRCAW0041549" \t "_self" </w:instrText>
            </w:r>
            <w:r>
              <w:fldChar w:fldCharType="separate"/>
            </w:r>
            <w:r>
              <w:rPr>
                <w:rFonts w:ascii="Marianne" w:hAnsi="Marianne" w:eastAsia="Marianne" w:cs="Marianne"/>
                <w:sz w:val="14"/>
              </w:rPr>
              <w:t xml:space="preserve">FRCAW0041549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la Belle Femme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"https://fiches-risques.brgm.fr/georisques/cavite/FRCAW0041550" \t "_self" </w:instrText>
            </w:r>
            <w:r>
              <w:fldChar w:fldCharType="separate"/>
            </w:r>
            <w:r>
              <w:rPr>
                <w:rFonts w:ascii="Marianne" w:hAnsi="Marianne" w:eastAsia="Marianne" w:cs="Marianne"/>
                <w:sz w:val="14"/>
              </w:rPr>
              <w:t xml:space="preserve">FRCAW0041550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"https://fiches-risques.brgm.fr/georisques/cavite/FRCAW0041551" \t "_self" </w:instrText>
            </w:r>
            <w:r>
              <w:fldChar w:fldCharType="separate"/>
            </w:r>
            <w:r>
              <w:rPr>
                <w:rFonts w:ascii="Marianne" w:hAnsi="Marianne" w:eastAsia="Marianne" w:cs="Marianne"/>
                <w:sz w:val="14"/>
              </w:rPr>
              <w:t xml:space="preserve">FRCAW0041551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Bois de la Perche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"https://fiches-risques.brgm.fr/georisques/cavite/FRCAW0041552" \t "_self" </w:instrText>
            </w:r>
            <w:r>
              <w:fldChar w:fldCharType="separate"/>
            </w:r>
            <w:r>
              <w:rPr>
                <w:rFonts w:ascii="Marianne" w:hAnsi="Marianne" w:eastAsia="Marianne" w:cs="Marianne"/>
                <w:sz w:val="14"/>
              </w:rPr>
              <w:t xml:space="preserve">FRCAW0041552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"https://fiches-risques.brgm.fr/georisques/cavite/FRCAW0041553" \t "_self" </w:instrText>
            </w:r>
            <w:r>
              <w:fldChar w:fldCharType="separate"/>
            </w:r>
            <w:r>
              <w:rPr>
                <w:rFonts w:ascii="Marianne" w:hAnsi="Marianne" w:eastAsia="Marianne" w:cs="Marianne"/>
                <w:sz w:val="14"/>
              </w:rPr>
              <w:t xml:space="preserve">FRCAW0041553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Pâques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"https://fiches-risques.brgm.fr/georisques/cavite/FRCAW0041554" \t "_self" </w:instrText>
            </w:r>
            <w:r>
              <w:fldChar w:fldCharType="separate"/>
            </w:r>
            <w:r>
              <w:rPr>
                <w:rFonts w:ascii="Marianne" w:hAnsi="Marianne" w:eastAsia="Marianne" w:cs="Marianne"/>
                <w:sz w:val="14"/>
              </w:rPr>
              <w:t xml:space="preserve">FRCAW0041554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Haut des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"https://fiches-risques.brgm.fr/georisques/cavite/FRCAW0041555" \t "_self" </w:instrText>
            </w:r>
            <w:r>
              <w:fldChar w:fldCharType="separate"/>
            </w:r>
            <w:r>
              <w:rPr>
                <w:rFonts w:ascii="Marianne" w:hAnsi="Marianne" w:eastAsia="Marianne" w:cs="Marianne"/>
                <w:sz w:val="14"/>
              </w:rPr>
              <w:t xml:space="preserve">FRCAW0041555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Pipeline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"https://fiches-risques.brgm.fr/georisques/cavite/FRCAW0041556" \t "_self" </w:instrText>
            </w:r>
            <w:r>
              <w:fldChar w:fldCharType="separate"/>
            </w:r>
            <w:r>
              <w:rPr>
                <w:rFonts w:ascii="Marianne" w:hAnsi="Marianne" w:eastAsia="Marianne" w:cs="Marianne"/>
                <w:sz w:val="14"/>
              </w:rPr>
              <w:t xml:space="preserve">FRCAW0041556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sur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"https://fiches-risques.brgm.fr/georisques/cavite/FRCAW0041557" \t "_self" </w:instrText>
            </w:r>
            <w:r>
              <w:fldChar w:fldCharType="separate"/>
            </w:r>
            <w:r>
              <w:rPr>
                <w:rFonts w:ascii="Marianne" w:hAnsi="Marianne" w:eastAsia="Marianne" w:cs="Marianne"/>
                <w:sz w:val="14"/>
              </w:rPr>
              <w:t xml:space="preserve">FRCAW0041557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Combevent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"https://fiches-risques.brgm.fr/georisques/cavite/FRCAW0041558" \t "_self" </w:instrText>
            </w:r>
            <w:r>
              <w:fldChar w:fldCharType="separate"/>
            </w:r>
            <w:r>
              <w:rPr>
                <w:rFonts w:ascii="Marianne" w:hAnsi="Marianne" w:eastAsia="Marianne" w:cs="Marianne"/>
                <w:sz w:val="14"/>
              </w:rPr>
              <w:t xml:space="preserve">FRCAW0041558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Bormotte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"https://fiches-risques.brgm.fr/georisques/cavite/FRCAW0041559" \t "_self" </w:instrText>
            </w:r>
            <w:r>
              <w:fldChar w:fldCharType="separate"/>
            </w:r>
            <w:r>
              <w:rPr>
                <w:rFonts w:ascii="Marianne" w:hAnsi="Marianne" w:eastAsia="Marianne" w:cs="Marianne"/>
                <w:sz w:val="14"/>
              </w:rPr>
              <w:t xml:space="preserve">FRCAW0041559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Gaillot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"https://fiches-risques.brgm.fr/georisques/cavite/FRCAW0041560" \t "_self" </w:instrText>
            </w:r>
            <w:r>
              <w:fldChar w:fldCharType="separate"/>
            </w:r>
            <w:r>
              <w:rPr>
                <w:rFonts w:ascii="Marianne" w:hAnsi="Marianne" w:eastAsia="Marianne" w:cs="Marianne"/>
                <w:sz w:val="14"/>
              </w:rPr>
              <w:t xml:space="preserve">FRCAW0041560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Monsieur le Maire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"https://fiches-risques.brgm.fr/georisques/cavite/FRCAW0041561" \t "_self" </w:instrText>
            </w:r>
            <w:r>
              <w:fldChar w:fldCharType="separate"/>
            </w:r>
            <w:r>
              <w:rPr>
                <w:rFonts w:ascii="Marianne" w:hAnsi="Marianne" w:eastAsia="Marianne" w:cs="Marianne"/>
                <w:sz w:val="14"/>
              </w:rPr>
              <w:t xml:space="preserve">FRCAW0041561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Roche Vaudin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"https://fiches-risques.brgm.fr/georisques/cavite/FRCAW0041562" \t "_self" </w:instrText>
            </w:r>
            <w:r>
              <w:fldChar w:fldCharType="separate"/>
            </w:r>
            <w:r>
              <w:rPr>
                <w:rFonts w:ascii="Marianne" w:hAnsi="Marianne" w:eastAsia="Marianne" w:cs="Marianne"/>
                <w:sz w:val="14"/>
              </w:rPr>
              <w:t xml:space="preserve">FRCAW0041562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Moulin Brulé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"https://fiches-risques.brgm.fr/georisques/cavite/FRCAW0041563" \t "_self" </w:instrText>
            </w:r>
            <w:r>
              <w:fldChar w:fldCharType="separate"/>
            </w:r>
            <w:r>
              <w:rPr>
                <w:rFonts w:ascii="Marianne" w:hAnsi="Marianne" w:eastAsia="Marianne" w:cs="Marianne"/>
                <w:sz w:val="14"/>
              </w:rPr>
              <w:t xml:space="preserve">FRCAW0041563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perte de Combevent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"https://fiches-risques.brgm.fr/georisques/cavite/FRCAW0041564" \t "_self" </w:instrText>
            </w:r>
            <w:r>
              <w:fldChar w:fldCharType="separate"/>
            </w:r>
            <w:r>
              <w:rPr>
                <w:rFonts w:ascii="Marianne" w:hAnsi="Marianne" w:eastAsia="Marianne" w:cs="Marianne"/>
                <w:sz w:val="14"/>
              </w:rPr>
              <w:t xml:space="preserve">FRCAW0041564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Perte des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"https://fiches-risques.brgm.fr/georisques/cavite/FRCAW0041565" \t "_self" </w:instrText>
            </w:r>
            <w:r>
              <w:fldChar w:fldCharType="separate"/>
            </w:r>
            <w:r>
              <w:rPr>
                <w:rFonts w:ascii="Marianne" w:hAnsi="Marianne" w:eastAsia="Marianne" w:cs="Marianne"/>
                <w:sz w:val="14"/>
              </w:rPr>
              <w:t xml:space="preserve">FRCAW0041565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sous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"https://fiches-risques.brgm.fr/georisques/cavite/FRCAW0041566" \t "_self" </w:instrText>
            </w:r>
            <w:r>
              <w:fldChar w:fldCharType="separate"/>
            </w:r>
            <w:r>
              <w:rPr>
                <w:rFonts w:ascii="Marianne" w:hAnsi="Marianne" w:eastAsia="Marianne" w:cs="Marianne"/>
                <w:sz w:val="14"/>
              </w:rPr>
              <w:t xml:space="preserve">FRCAW0041566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Méandre de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"https://fiches-risques.brgm.fr/georisques/cavite/FRCAW0041567" \t "_self" </w:instrText>
            </w:r>
            <w:r>
              <w:fldChar w:fldCharType="separate"/>
            </w:r>
            <w:r>
              <w:rPr>
                <w:rFonts w:ascii="Marianne" w:hAnsi="Marianne" w:eastAsia="Marianne" w:cs="Marianne"/>
                <w:sz w:val="14"/>
              </w:rPr>
              <w:t xml:space="preserve">FRCAW0041567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Roche Gaillot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"https://fiches-risques.brgm.fr/georisques/cavite/FRCAW0041568" \t "_self" </w:instrText>
            </w:r>
            <w:r>
              <w:fldChar w:fldCharType="separate"/>
            </w:r>
            <w:r>
              <w:rPr>
                <w:rFonts w:ascii="Marianne" w:hAnsi="Marianne" w:eastAsia="Marianne" w:cs="Marianne"/>
                <w:sz w:val="14"/>
              </w:rPr>
              <w:t xml:space="preserve">FRCAW0041568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"https://fiches-risques.brgm.fr/georisques/cavite/FRCAW0041569" \t "_self" </w:instrText>
            </w:r>
            <w:r>
              <w:fldChar w:fldCharType="separate"/>
            </w:r>
            <w:r>
              <w:rPr>
                <w:rFonts w:ascii="Marianne" w:hAnsi="Marianne" w:eastAsia="Marianne" w:cs="Marianne"/>
                <w:sz w:val="14"/>
              </w:rPr>
              <w:t xml:space="preserve">FRCAW0041569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"https://fiches-risques.brgm.fr/georisques/cavite/FRCAW0041570" \t "_self" </w:instrText>
            </w:r>
            <w:r>
              <w:fldChar w:fldCharType="separate"/>
            </w:r>
            <w:r>
              <w:rPr>
                <w:rFonts w:ascii="Marianne" w:hAnsi="Marianne" w:eastAsia="Marianne" w:cs="Marianne"/>
                <w:sz w:val="14"/>
              </w:rPr>
              <w:t xml:space="preserve">FRCAW0041570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Combevent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"https://fiches-risques.brgm.fr/georisques/cavite/FRCAW0041571" \t "_self" </w:instrText>
            </w:r>
            <w:r>
              <w:fldChar w:fldCharType="separate"/>
            </w:r>
            <w:r>
              <w:rPr>
                <w:rFonts w:ascii="Marianne" w:hAnsi="Marianne" w:eastAsia="Marianne" w:cs="Marianne"/>
                <w:sz w:val="14"/>
              </w:rPr>
              <w:t xml:space="preserve">FRCAW0041571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Moulin de Montby</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113291" name="Picture">
</wp:docPr>
                  <a:graphic>
                    <a:graphicData uri="http://schemas.openxmlformats.org/drawingml/2006/picture">
                      <pic:pic>
                        <pic:nvPicPr>
                          <pic:cNvPr id="142611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951457" name="Picture">
</wp:docPr>
                  <a:graphic>
                    <a:graphicData uri="http://schemas.openxmlformats.org/drawingml/2006/picture">
                      <pic:pic>
                        <pic:nvPicPr>
                          <pic:cNvPr id="25695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25340 Gondenans-Montby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762434" name="Picture">
</wp:docPr>
                  <a:graphic>
                    <a:graphicData uri="http://schemas.openxmlformats.org/drawingml/2006/picture">
                      <pic:pic>
                        <pic:nvPicPr>
                          <pic:cNvPr id="179776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"https://fiches-risques.brgm.fr/georisques/casias/SSP3846582" \t "_blank" </w:instrText>
            </w:r>
            <w:r>
              <w:fldChar w:fldCharType="separate"/>
            </w:r>
            <w:r>
              <w:rPr>
                <w:rFonts w:ascii="Marianne" w:hAnsi="Marianne" w:eastAsia="Marianne" w:cs="Marianne"/>
                <w:sz w:val="14"/>
              </w:rPr>
              <w:t xml:space="preserve">SSP3846582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"https://fiches-risques.brgm.fr/georisques/casias/SSP3846101" \t "_blank" </w:instrText>
            </w:r>
            <w:r>
              <w:fldChar w:fldCharType="separate"/>
            </w:r>
            <w:r>
              <w:rPr>
                <w:rFonts w:ascii="Marianne" w:hAnsi="Marianne" w:eastAsia="Marianne" w:cs="Marianne"/>
                <w:sz w:val="14"/>
              </w:rPr>
              <w:t xml:space="preserve">SSP3846101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"https://fiches-risques.brgm.fr/georisques/casias/SSP3844318" \t "_blank" </w:instrText>
            </w:r>
            <w:r>
              <w:fldChar w:fldCharType="separate"/>
            </w:r>
            <w:r>
              <w:rPr>
                <w:rFonts w:ascii="Marianne" w:hAnsi="Marianne" w:eastAsia="Marianne" w:cs="Marianne"/>
                <w:sz w:val="14"/>
              </w:rPr>
              <w:t xml:space="preserve">SSP3844318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