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68574" name="Picture">
</wp:docPr>
                  <a:graphic>
                    <a:graphicData uri="http://schemas.openxmlformats.org/drawingml/2006/picture">
                      <pic:pic>
                        <pic:nvPicPr>
                          <pic:cNvPr id="89146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7233721" name="Picture">
</wp:docPr>
                  <a:graphic>
                    <a:graphicData uri="http://schemas.openxmlformats.org/drawingml/2006/picture">
                      <pic:pic>
                        <pic:nvPicPr>
                          <pic:cNvPr id="2147233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2487310" name="Picture">
</wp:docPr>
                        <a:graphic>
                          <a:graphicData uri="http://schemas.openxmlformats.org/drawingml/2006/picture">
                            <pic:pic>
                              <pic:nvPicPr>
                                <pic:cNvPr id="1532487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02230 Fresnoy-le-Grand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038865" name="Picture">
</wp:docPr>
                  <a:graphic>
                    <a:graphicData uri="http://schemas.openxmlformats.org/drawingml/2006/picture">
                      <pic:pic>
                        <pic:nvPicPr>
                          <pic:cNvPr id="554038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866630" name="Picture">
</wp:docPr>
                  <a:graphic>
                    <a:graphicData uri="http://schemas.openxmlformats.org/drawingml/2006/picture">
                      <pic:pic>
                        <pic:nvPicPr>
                          <pic:cNvPr id="1165866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27278" name="Picture">
</wp:docPr>
                  <a:graphic>
                    <a:graphicData uri="http://schemas.openxmlformats.org/drawingml/2006/picture">
                      <pic:pic>
                        <pic:nvPicPr>
                          <pic:cNvPr id="29812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82137" name="Picture">
</wp:docPr>
                  <a:graphic>
                    <a:graphicData uri="http://schemas.openxmlformats.org/drawingml/2006/picture">
                      <pic:pic>
                        <pic:nvPicPr>
                          <pic:cNvPr id="74538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48550" name="Picture">
</wp:docPr>
                  <a:graphic>
                    <a:graphicData uri="http://schemas.openxmlformats.org/drawingml/2006/picture">
                      <pic:pic>
                        <pic:nvPicPr>
                          <pic:cNvPr id="66474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25115" name="Picture">
</wp:docPr>
                        <a:graphic>
                          <a:graphicData uri="http://schemas.openxmlformats.org/drawingml/2006/picture">
                            <pic:pic>
                              <pic:nvPicPr>
                                <pic:cNvPr id="330325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98627" name="Picture">
</wp:docPr>
                        <a:graphic>
                          <a:graphicData uri="http://schemas.openxmlformats.org/drawingml/2006/picture">
                            <pic:pic>
                              <pic:nvPicPr>
                                <pic:cNvPr id="1158698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269593" name="Picture">
</wp:docPr>
                        <a:graphic>
                          <a:graphicData uri="http://schemas.openxmlformats.org/drawingml/2006/picture">
                            <pic:pic>
                              <pic:nvPicPr>
                                <pic:cNvPr id="410269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29605" name="Picture">
</wp:docPr>
                        <a:graphic>
                          <a:graphicData uri="http://schemas.openxmlformats.org/drawingml/2006/picture">
                            <pic:pic>
                              <pic:nvPicPr>
                                <pic:cNvPr id="966829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03892" name="Picture">
</wp:docPr>
                        <a:graphic>
                          <a:graphicData uri="http://schemas.openxmlformats.org/drawingml/2006/picture">
                            <pic:pic>
                              <pic:nvPicPr>
                                <pic:cNvPr id="660103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857628" name="Picture">
</wp:docPr>
                        <a:graphic>
                          <a:graphicData uri="http://schemas.openxmlformats.org/drawingml/2006/picture">
                            <pic:pic>
                              <pic:nvPicPr>
                                <pic:cNvPr id="1575857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20598" name="Picture">
</wp:docPr>
                        <a:graphic>
                          <a:graphicData uri="http://schemas.openxmlformats.org/drawingml/2006/picture">
                            <pic:pic>
                              <pic:nvPicPr>
                                <pic:cNvPr id="11942205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1306" name="Picture">
</wp:docPr>
                        <a:graphic>
                          <a:graphicData uri="http://schemas.openxmlformats.org/drawingml/2006/picture">
                            <pic:pic>
                              <pic:nvPicPr>
                                <pic:cNvPr id="139491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339518" name="Picture">
</wp:docPr>
                        <a:graphic>
                          <a:graphicData uri="http://schemas.openxmlformats.org/drawingml/2006/picture">
                            <pic:pic>
                              <pic:nvPicPr>
                                <pic:cNvPr id="4253395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47778" name="Picture">
</wp:docPr>
                        <a:graphic>
                          <a:graphicData uri="http://schemas.openxmlformats.org/drawingml/2006/picture">
                            <pic:pic>
                              <pic:nvPicPr>
                                <pic:cNvPr id="725647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04440" name="Picture">
</wp:docPr>
                        <a:graphic>
                          <a:graphicData uri="http://schemas.openxmlformats.org/drawingml/2006/picture">
                            <pic:pic>
                              <pic:nvPicPr>
                                <pic:cNvPr id="1824904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324087" name="Picture">
</wp:docPr>
                        <a:graphic>
                          <a:graphicData uri="http://schemas.openxmlformats.org/drawingml/2006/picture">
                            <pic:pic>
                              <pic:nvPicPr>
                                <pic:cNvPr id="4503240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420735" name="Picture">
</wp:docPr>
                        <a:graphic>
                          <a:graphicData uri="http://schemas.openxmlformats.org/drawingml/2006/picture">
                            <pic:pic>
                              <pic:nvPicPr>
                                <pic:cNvPr id="7044207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38275" name="Picture">
</wp:docPr>
                        <a:graphic>
                          <a:graphicData uri="http://schemas.openxmlformats.org/drawingml/2006/picture">
                            <pic:pic>
                              <pic:nvPicPr>
                                <pic:cNvPr id="1205738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81993" name="Picture">
</wp:docPr>
                        <a:graphic>
                          <a:graphicData uri="http://schemas.openxmlformats.org/drawingml/2006/picture">
                            <pic:pic>
                              <pic:nvPicPr>
                                <pic:cNvPr id="6299819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61630" name="Picture">
</wp:docPr>
                  <a:graphic>
                    <a:graphicData uri="http://schemas.openxmlformats.org/drawingml/2006/picture">
                      <pic:pic>
                        <pic:nvPicPr>
                          <pic:cNvPr id="104136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22080" name="Picture">
</wp:docPr>
                  <a:graphic>
                    <a:graphicData uri="http://schemas.openxmlformats.org/drawingml/2006/picture">
                      <pic:pic>
                        <pic:nvPicPr>
                          <pic:cNvPr id="190352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659317" name="Picture">
</wp:docPr>
                  <a:graphic>
                    <a:graphicData uri="http://schemas.openxmlformats.org/drawingml/2006/picture">
                      <pic:pic>
                        <pic:nvPicPr>
                          <pic:cNvPr id="25365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Fresnoy-le-grand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77904" name="Picture">
</wp:docPr>
                  <a:graphic>
                    <a:graphicData uri="http://schemas.openxmlformats.org/drawingml/2006/picture">
                      <pic:pic>
                        <pic:nvPicPr>
                          <pic:cNvPr id="692779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29242" name="Picture">
</wp:docPr>
                  <a:graphic>
                    <a:graphicData uri="http://schemas.openxmlformats.org/drawingml/2006/picture">
                      <pic:pic>
                        <pic:nvPicPr>
                          <pic:cNvPr id="1042729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634039" name="Picture">
</wp:docPr>
                  <a:graphic>
                    <a:graphicData uri="http://schemas.openxmlformats.org/drawingml/2006/picture">
                      <pic:pic>
                        <pic:nvPicPr>
                          <pic:cNvPr id="11426340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925205" name="Picture">
</wp:docPr>
                        <a:graphic>
                          <a:graphicData uri="http://schemas.openxmlformats.org/drawingml/2006/picture">
                            <pic:pic>
                              <pic:nvPicPr>
                                <pic:cNvPr id="983925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495499" name="Picture">
</wp:docPr>
                        <a:graphic>
                          <a:graphicData uri="http://schemas.openxmlformats.org/drawingml/2006/picture">
                            <pic:pic>
                              <pic:nvPicPr>
                                <pic:cNvPr id="8924954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36916" name="Picture">
</wp:docPr>
                  <a:graphic>
                    <a:graphicData uri="http://schemas.openxmlformats.org/drawingml/2006/picture">
                      <pic:pic>
                        <pic:nvPicPr>
                          <pic:cNvPr id="171183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77947" name="Picture">
</wp:docPr>
                  <a:graphic>
                    <a:graphicData uri="http://schemas.openxmlformats.org/drawingml/2006/picture">
                      <pic:pic>
                        <pic:nvPicPr>
                          <pic:cNvPr id="50167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93554" name="Picture">
</wp:docPr>
                  <a:graphic>
                    <a:graphicData uri="http://schemas.openxmlformats.org/drawingml/2006/picture">
                      <pic:pic>
                        <pic:nvPicPr>
                          <pic:cNvPr id="99449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Fresnoy-le-grand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053751" name="Picture">
</wp:docPr>
                  <a:graphic>
                    <a:graphicData uri="http://schemas.openxmlformats.org/drawingml/2006/picture">
                      <pic:pic>
                        <pic:nvPicPr>
                          <pic:cNvPr id="20680537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32288" name="Picture">
</wp:docPr>
                  <a:graphic>
                    <a:graphicData uri="http://schemas.openxmlformats.org/drawingml/2006/picture">
                      <pic:pic>
                        <pic:nvPicPr>
                          <pic:cNvPr id="820232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877289" name="Picture">
</wp:docPr>
                  <a:graphic>
                    <a:graphicData uri="http://schemas.openxmlformats.org/drawingml/2006/picture">
                      <pic:pic>
                        <pic:nvPicPr>
                          <pic:cNvPr id="16998772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74590" name="Picture">
</wp:docPr>
                        <a:graphic>
                          <a:graphicData uri="http://schemas.openxmlformats.org/drawingml/2006/picture">
                            <pic:pic>
                              <pic:nvPicPr>
                                <pic:cNvPr id="2123745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85503" name="Picture">
</wp:docPr>
                        <a:graphic>
                          <a:graphicData uri="http://schemas.openxmlformats.org/drawingml/2006/picture">
                            <pic:pic>
                              <pic:nvPicPr>
                                <pic:cNvPr id="12162855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754" name="Picture">
</wp:docPr>
                  <a:graphic>
                    <a:graphicData uri="http://schemas.openxmlformats.org/drawingml/2006/picture">
                      <pic:pic>
                        <pic:nvPicPr>
                          <pic:cNvPr id="409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22013" name="Picture">
</wp:docPr>
                  <a:graphic>
                    <a:graphicData uri="http://schemas.openxmlformats.org/drawingml/2006/picture">
                      <pic:pic>
                        <pic:nvPicPr>
                          <pic:cNvPr id="177522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419623" name="Picture">
</wp:docPr>
                  <a:graphic>
                    <a:graphicData uri="http://schemas.openxmlformats.org/drawingml/2006/picture">
                      <pic:pic>
                        <pic:nvPicPr>
                          <pic:cNvPr id="150341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Fresnoy-le-grand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79635" name="Picture">
</wp:docPr>
                  <a:graphic>
                    <a:graphicData uri="http://schemas.openxmlformats.org/drawingml/2006/picture">
                      <pic:pic>
                        <pic:nvPicPr>
                          <pic:cNvPr id="149379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38312" name="Picture">
</wp:docPr>
                  <a:graphic>
                    <a:graphicData uri="http://schemas.openxmlformats.org/drawingml/2006/picture">
                      <pic:pic>
                        <pic:nvPicPr>
                          <pic:cNvPr id="1317338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86563" name="Picture">
</wp:docPr>
                  <a:graphic>
                    <a:graphicData uri="http://schemas.openxmlformats.org/drawingml/2006/picture">
                      <pic:pic>
                        <pic:nvPicPr>
                          <pic:cNvPr id="696865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34319" name="Picture">
</wp:docPr>
                        <a:graphic>
                          <a:graphicData uri="http://schemas.openxmlformats.org/drawingml/2006/picture">
                            <pic:pic>
                              <pic:nvPicPr>
                                <pic:cNvPr id="321334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42757" name="Picture">
</wp:docPr>
                  <a:graphic>
                    <a:graphicData uri="http://schemas.openxmlformats.org/drawingml/2006/picture">
                      <pic:pic>
                        <pic:nvPicPr>
                          <pic:cNvPr id="75654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60055" name="Picture">
</wp:docPr>
                  <a:graphic>
                    <a:graphicData uri="http://schemas.openxmlformats.org/drawingml/2006/picture">
                      <pic:pic>
                        <pic:nvPicPr>
                          <pic:cNvPr id="61106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58524" name="Picture">
</wp:docPr>
                  <a:graphic>
                    <a:graphicData uri="http://schemas.openxmlformats.org/drawingml/2006/picture">
                      <pic:pic>
                        <pic:nvPicPr>
                          <pic:cNvPr id="133995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Fresnoy-le-grand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75044" name="Picture">
</wp:docPr>
                  <a:graphic>
                    <a:graphicData uri="http://schemas.openxmlformats.org/drawingml/2006/picture">
                      <pic:pic>
                        <pic:nvPicPr>
                          <pic:cNvPr id="2034675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54958" name="Picture">
</wp:docPr>
                  <a:graphic>
                    <a:graphicData uri="http://schemas.openxmlformats.org/drawingml/2006/picture">
                      <pic:pic>
                        <pic:nvPicPr>
                          <pic:cNvPr id="2101354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926554" name="Picture">
</wp:docPr>
                  <a:graphic>
                    <a:graphicData uri="http://schemas.openxmlformats.org/drawingml/2006/picture">
                      <pic:pic>
                        <pic:nvPicPr>
                          <pic:cNvPr id="14469265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475708" name="Picture">
</wp:docPr>
                        <a:graphic>
                          <a:graphicData uri="http://schemas.openxmlformats.org/drawingml/2006/picture">
                            <pic:pic>
                              <pic:nvPicPr>
                                <pic:cNvPr id="1418475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4420" name="Picture">
</wp:docPr>
                  <a:graphic>
                    <a:graphicData uri="http://schemas.openxmlformats.org/drawingml/2006/picture">
                      <pic:pic>
                        <pic:nvPicPr>
                          <pic:cNvPr id="15007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76430" name="Picture">
</wp:docPr>
                  <a:graphic>
                    <a:graphicData uri="http://schemas.openxmlformats.org/drawingml/2006/picture">
                      <pic:pic>
                        <pic:nvPicPr>
                          <pic:cNvPr id="103267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71706" name="Picture">
</wp:docPr>
                  <a:graphic>
                    <a:graphicData uri="http://schemas.openxmlformats.org/drawingml/2006/picture">
                      <pic:pic>
                        <pic:nvPicPr>
                          <pic:cNvPr id="132937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Fresnoy-le-grand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07551" name="Picture">
</wp:docPr>
                  <a:graphic>
                    <a:graphicData uri="http://schemas.openxmlformats.org/drawingml/2006/picture">
                      <pic:pic>
                        <pic:nvPicPr>
                          <pic:cNvPr id="12890075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25823" name="Picture">
</wp:docPr>
                  <a:graphic>
                    <a:graphicData uri="http://schemas.openxmlformats.org/drawingml/2006/picture">
                      <pic:pic>
                        <pic:nvPicPr>
                          <pic:cNvPr id="1797725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9513272" name="Picture">
</wp:docPr>
                  <a:graphic>
                    <a:graphicData uri="http://schemas.openxmlformats.org/drawingml/2006/picture">
                      <pic:pic>
                        <pic:nvPicPr>
                          <pic:cNvPr id="10295132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57677" name="Picture">
</wp:docPr>
                  <a:graphic>
                    <a:graphicData uri="http://schemas.openxmlformats.org/drawingml/2006/picture">
                      <pic:pic>
                        <pic:nvPicPr>
                          <pic:cNvPr id="142665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4647" name="Picture">
</wp:docPr>
                  <a:graphic>
                    <a:graphicData uri="http://schemas.openxmlformats.org/drawingml/2006/picture">
                      <pic:pic>
                        <pic:nvPicPr>
                          <pic:cNvPr id="19089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02230 Fresnoy-le-Grand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793660" name="Picture">
</wp:docPr>
                  <a:graphic>
                    <a:graphicData uri="http://schemas.openxmlformats.org/drawingml/2006/picture">
                      <pic:pic>
                        <pic:nvPicPr>
                          <pic:cNvPr id="51979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"https://fiches-risques.brgm.fr/georisques/casias/SSP4015738" \t "_blank" </w:instrText>
            </w:r>
            <w:r>
              <w:fldChar w:fldCharType="separate"/>
            </w:r>
            <w:r>
              <w:rPr>
                <w:rFonts w:ascii="Marianne" w:hAnsi="Marianne" w:eastAsia="Marianne" w:cs="Marianne"/>
                <w:sz w:val="14"/>
              </w:rPr>
              <w:t xml:space="preserve">SSP4015738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Picardie ;  ex Garage BRUSSET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"https://fiches-risques.brgm.fr/georisques/casias/SSP4015737" \t "_blank" </w:instrText>
            </w:r>
            <w:r>
              <w:fldChar w:fldCharType="separate"/>
            </w:r>
            <w:r>
              <w:rPr>
                <w:rFonts w:ascii="Marianne" w:hAnsi="Marianne" w:eastAsia="Marianne" w:cs="Marianne"/>
                <w:sz w:val="14"/>
              </w:rPr>
              <w:t xml:space="preserve">SSP4015737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STANEK -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"https://fiches-risques.brgm.fr/georisques/casias/SSP4015244" \t "_blank" </w:instrText>
            </w:r>
            <w:r>
              <w:fldChar w:fldCharType="separate"/>
            </w:r>
            <w:r>
              <w:rPr>
                <w:rFonts w:ascii="Marianne" w:hAnsi="Marianne" w:eastAsia="Marianne" w:cs="Marianne"/>
                <w:sz w:val="14"/>
              </w:rPr>
              <w:t xml:space="preserve">SSP4015244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pièces auto ; ex Ferblanterie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"https://fiches-risques.brgm.fr/georisques/casias/SSP4015243" \t "_blank" </w:instrText>
            </w:r>
            <w:r>
              <w:fldChar w:fldCharType="separate"/>
            </w:r>
            <w:r>
              <w:rPr>
                <w:rFonts w:ascii="Marianne" w:hAnsi="Marianne" w:eastAsia="Marianne" w:cs="Marianne"/>
                <w:sz w:val="14"/>
              </w:rPr>
              <w:t xml:space="preserve">SSP4015243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Contrôle technique automobile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"https://fiches-risques.brgm.fr/georisques/casias/SSP4015242" \t "_blank" </w:instrText>
            </w:r>
            <w:r>
              <w:fldChar w:fldCharType="separate"/>
            </w:r>
            <w:r>
              <w:rPr>
                <w:rFonts w:ascii="Marianne" w:hAnsi="Marianne" w:eastAsia="Marianne" w:cs="Marianne"/>
                <w:sz w:val="14"/>
              </w:rPr>
              <w:t xml:space="preserve">SSP4015242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ELVA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"https://fiches-risques.brgm.fr/georisques/casias/SSP4015241" \t "_blank" </w:instrText>
            </w:r>
            <w:r>
              <w:fldChar w:fldCharType="separate"/>
            </w:r>
            <w:r>
              <w:rPr>
                <w:rFonts w:ascii="Marianne" w:hAnsi="Marianne" w:eastAsia="Marianne" w:cs="Marianne"/>
                <w:sz w:val="14"/>
              </w:rPr>
              <w:t xml:space="preserve">SSP4015241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Emaillerie "Usine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"https://fiches-risques.brgm.fr/georisques/casias/SSP4015240" \t "_blank" </w:instrText>
            </w:r>
            <w:r>
              <w:fldChar w:fldCharType="separate"/>
            </w:r>
            <w:r>
              <w:rPr>
                <w:rFonts w:ascii="Marianne" w:hAnsi="Marianne" w:eastAsia="Marianne" w:cs="Marianne"/>
                <w:sz w:val="14"/>
              </w:rPr>
              <w:t xml:space="preserve">SSP4015240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"https://fiches-risques.brgm.fr/georisques/casias/SSP4014689" \t "_blank" </w:instrText>
            </w:r>
            <w:r>
              <w:fldChar w:fldCharType="separate"/>
            </w:r>
            <w:r>
              <w:rPr>
                <w:rFonts w:ascii="Marianne" w:hAnsi="Marianne" w:eastAsia="Marianne" w:cs="Marianne"/>
                <w:sz w:val="14"/>
              </w:rPr>
              <w:t xml:space="preserve">SSP4014689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"https://fiches-risques.brgm.fr/georisques/casias/SSP4014688" \t "_blank" </w:instrText>
            </w:r>
            <w:r>
              <w:fldChar w:fldCharType="separate"/>
            </w:r>
            <w:r>
              <w:rPr>
                <w:rFonts w:ascii="Marianne" w:hAnsi="Marianne" w:eastAsia="Marianne" w:cs="Marianne"/>
                <w:sz w:val="14"/>
              </w:rPr>
              <w:t xml:space="preserve">SSP4014688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maison du textile ; ex Tissages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"https://fiches-risques.brgm.fr/georisques/casias/SSP4014687" \t "_blank" </w:instrText>
            </w:r>
            <w:r>
              <w:fldChar w:fldCharType="separate"/>
            </w:r>
            <w:r>
              <w:rPr>
                <w:rFonts w:ascii="Marianne" w:hAnsi="Marianne" w:eastAsia="Marianne" w:cs="Marianne"/>
                <w:sz w:val="14"/>
              </w:rPr>
              <w:t xml:space="preserve">SSP4014687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Bas/Collants LE Bourget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"https://fiches-risques.brgm.fr/georisques/casias/SSP4014686" \t "_blank" </w:instrText>
            </w:r>
            <w:r>
              <w:fldChar w:fldCharType="separate"/>
            </w:r>
            <w:r>
              <w:rPr>
                <w:rFonts w:ascii="Marianne" w:hAnsi="Marianne" w:eastAsia="Marianne" w:cs="Marianne"/>
                <w:sz w:val="14"/>
              </w:rPr>
              <w:t xml:space="preserve">SSP4014686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d'outillage et application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"https://fiches-risques.brgm.fr/georisques/casias/SSP4014685" \t "_blank" </w:instrText>
            </w:r>
            <w:r>
              <w:fldChar w:fldCharType="separate"/>
            </w:r>
            <w:r>
              <w:rPr>
                <w:rFonts w:ascii="Marianne" w:hAnsi="Marianne" w:eastAsia="Marianne" w:cs="Marianne"/>
                <w:sz w:val="14"/>
              </w:rPr>
              <w:t xml:space="preserve">SSP4014685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d'éclairage par le gaz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"https://fiches-risques.brgm.fr/georisques/casias/SSP4014684" \t "_blank" </w:instrText>
            </w:r>
            <w:r>
              <w:fldChar w:fldCharType="separate"/>
            </w:r>
            <w:r>
              <w:rPr>
                <w:rFonts w:ascii="Marianne" w:hAnsi="Marianne" w:eastAsia="Marianne" w:cs="Marianne"/>
                <w:sz w:val="14"/>
              </w:rPr>
              <w:t xml:space="preserve">SSP4014684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tubes ; ex ARCELOR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"https://fiches-risques.brgm.fr/georisques/casias/SSP4014683" \t "_blank" </w:instrText>
            </w:r>
            <w:r>
              <w:fldChar w:fldCharType="separate"/>
            </w:r>
            <w:r>
              <w:rPr>
                <w:rFonts w:ascii="Marianne" w:hAnsi="Marianne" w:eastAsia="Marianne" w:cs="Marianne"/>
                <w:sz w:val="14"/>
              </w:rPr>
              <w:t xml:space="preserve">SSP4014683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réparations mécaniques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"https://fiches-risques.brgm.fr/georisques/casias/SSP4014682" \t "_blank" </w:instrText>
            </w:r>
            <w:r>
              <w:fldChar w:fldCharType="separate"/>
            </w:r>
            <w:r>
              <w:rPr>
                <w:rFonts w:ascii="Marianne" w:hAnsi="Marianne" w:eastAsia="Marianne" w:cs="Marianne"/>
                <w:sz w:val="14"/>
              </w:rPr>
              <w:t xml:space="preserve">SSP4014682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 - Expédition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"https://fiches-risques.brgm.fr/georisques/casias/SSP4014681" \t "_blank" </w:instrText>
            </w:r>
            <w:r>
              <w:fldChar w:fldCharType="separate"/>
            </w:r>
            <w:r>
              <w:rPr>
                <w:rFonts w:ascii="Marianne" w:hAnsi="Marianne" w:eastAsia="Marianne" w:cs="Marianne"/>
                <w:sz w:val="14"/>
              </w:rPr>
              <w:t xml:space="preserve">SSP4014681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DLI HOUTCH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"https://fiches-risques.brgm.fr/georisques/casias/SSP4014680" \t "_blank" </w:instrText>
            </w:r>
            <w:r>
              <w:fldChar w:fldCharType="separate"/>
            </w:r>
            <w:r>
              <w:rPr>
                <w:rFonts w:ascii="Marianne" w:hAnsi="Marianne" w:eastAsia="Marianne" w:cs="Marianne"/>
                <w:sz w:val="14"/>
              </w:rPr>
              <w:t xml:space="preserve">SSP4014680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"https://fiches-risques.brgm.fr/georisques/casias/SSP4014679" \t "_blank" </w:instrText>
            </w:r>
            <w:r>
              <w:fldChar w:fldCharType="separate"/>
            </w:r>
            <w:r>
              <w:rPr>
                <w:rFonts w:ascii="Marianne" w:hAnsi="Marianne" w:eastAsia="Marianne" w:cs="Marianne"/>
                <w:sz w:val="14"/>
              </w:rPr>
              <w:t xml:space="preserve">SSP4014679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"https://fiches-risques.brgm.fr/georisques/casias/SSP4014678" \t "_blank" </w:instrText>
            </w:r>
            <w:r>
              <w:fldChar w:fldCharType="separate"/>
            </w:r>
            <w:r>
              <w:rPr>
                <w:rFonts w:ascii="Marianne" w:hAnsi="Marianne" w:eastAsia="Marianne" w:cs="Marianne"/>
                <w:sz w:val="14"/>
              </w:rPr>
              <w:t xml:space="preserve">SSP4014678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Affutage de l'Aisne Legrand ;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"https://fiches-risques.brgm.fr/georisques/casias/SSP4014677" \t "_blank" </w:instrText>
            </w:r>
            <w:r>
              <w:fldChar w:fldCharType="separate"/>
            </w:r>
            <w:r>
              <w:rPr>
                <w:rFonts w:ascii="Marianne" w:hAnsi="Marianne" w:eastAsia="Marianne" w:cs="Marianne"/>
                <w:sz w:val="14"/>
              </w:rPr>
              <w:t xml:space="preserve">SSP4014677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"https://fiches-risques.brgm.fr/georisques/casias/SSP4014676" \t "_blank" </w:instrText>
            </w:r>
            <w:r>
              <w:fldChar w:fldCharType="separate"/>
            </w:r>
            <w:r>
              <w:rPr>
                <w:rFonts w:ascii="Marianne" w:hAnsi="Marianne" w:eastAsia="Marianne" w:cs="Marianne"/>
                <w:sz w:val="14"/>
              </w:rPr>
              <w:t xml:space="preserve">SSP4014676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fibres 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"https://fiches-risques.brgm.fr/georisques/casias/SSP4014675" \t "_blank" </w:instrText>
            </w:r>
            <w:r>
              <w:fldChar w:fldCharType="separate"/>
            </w:r>
            <w:r>
              <w:rPr>
                <w:rFonts w:ascii="Marianne" w:hAnsi="Marianne" w:eastAsia="Marianne" w:cs="Marianne"/>
                <w:sz w:val="14"/>
              </w:rPr>
              <w:t xml:space="preserve">SSP4014675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"https://fiches-risques.brgm.fr/georisques/casias/SSP4014674" \t "_blank" </w:instrText>
            </w:r>
            <w:r>
              <w:fldChar w:fldCharType="separate"/>
            </w:r>
            <w:r>
              <w:rPr>
                <w:rFonts w:ascii="Marianne" w:hAnsi="Marianne" w:eastAsia="Marianne" w:cs="Marianne"/>
                <w:sz w:val="14"/>
              </w:rPr>
              <w:t xml:space="preserve">SSP4014674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 ; ex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"https://fiches-risques.brgm.fr/georisques/casias/SSP4014673" \t "_blank" </w:instrText>
            </w:r>
            <w:r>
              <w:fldChar w:fldCharType="separate"/>
            </w:r>
            <w:r>
              <w:rPr>
                <w:rFonts w:ascii="Marianne" w:hAnsi="Marianne" w:eastAsia="Marianne" w:cs="Marianne"/>
                <w:sz w:val="14"/>
              </w:rPr>
              <w:t xml:space="preserve">SSP4014673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"https://fiches-risques.brgm.fr/georisques/casias/SSP4014672" \t "_blank" </w:instrText>
            </w:r>
            <w:r>
              <w:fldChar w:fldCharType="separate"/>
            </w:r>
            <w:r>
              <w:rPr>
                <w:rFonts w:ascii="Marianne" w:hAnsi="Marianne" w:eastAsia="Marianne" w:cs="Marianne"/>
                <w:sz w:val="14"/>
              </w:rPr>
              <w:t xml:space="preserve">SSP4014672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