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10586" name="Picture">
</wp:docPr>
                  <a:graphic>
                    <a:graphicData uri="http://schemas.openxmlformats.org/drawingml/2006/picture">
                      <pic:pic>
                        <pic:nvPicPr>
                          <pic:cNvPr id="4601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1896480" name="Picture">
</wp:docPr>
                  <a:graphic>
                    <a:graphicData uri="http://schemas.openxmlformats.org/drawingml/2006/picture">
                      <pic:pic>
                        <pic:nvPicPr>
                          <pic:cNvPr id="17518964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5524749" name="Picture">
</wp:docPr>
                        <a:graphic>
                          <a:graphicData uri="http://schemas.openxmlformats.org/drawingml/2006/picture">
                            <pic:pic>
                              <pic:nvPicPr>
                                <pic:cNvPr id="805524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14340 Formentin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2229712" name="Picture">
</wp:docPr>
                  <a:graphic>
                    <a:graphicData uri="http://schemas.openxmlformats.org/drawingml/2006/picture">
                      <pic:pic>
                        <pic:nvPicPr>
                          <pic:cNvPr id="412229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2575412" name="Picture">
</wp:docPr>
                  <a:graphic>
                    <a:graphicData uri="http://schemas.openxmlformats.org/drawingml/2006/picture">
                      <pic:pic>
                        <pic:nvPicPr>
                          <pic:cNvPr id="882575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827345" name="Picture">
</wp:docPr>
                  <a:graphic>
                    <a:graphicData uri="http://schemas.openxmlformats.org/drawingml/2006/picture">
                      <pic:pic>
                        <pic:nvPicPr>
                          <pic:cNvPr id="62982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432752" name="Picture">
</wp:docPr>
                  <a:graphic>
                    <a:graphicData uri="http://schemas.openxmlformats.org/drawingml/2006/picture">
                      <pic:pic>
                        <pic:nvPicPr>
                          <pic:cNvPr id="289432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Formentin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719684" name="Picture">
</wp:docPr>
                  <a:graphic>
                    <a:graphicData uri="http://schemas.openxmlformats.org/drawingml/2006/picture">
                      <pic:pic>
                        <pic:nvPicPr>
                          <pic:cNvPr id="164371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770119" name="Picture">
</wp:docPr>
                        <a:graphic>
                          <a:graphicData uri="http://schemas.openxmlformats.org/drawingml/2006/picture">
                            <pic:pic>
                              <pic:nvPicPr>
                                <pic:cNvPr id="470770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179568" name="Picture">
</wp:docPr>
                        <a:graphic>
                          <a:graphicData uri="http://schemas.openxmlformats.org/drawingml/2006/picture">
                            <pic:pic>
                              <pic:nvPicPr>
                                <pic:cNvPr id="488179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688749" name="Picture">
</wp:docPr>
                        <a:graphic>
                          <a:graphicData uri="http://schemas.openxmlformats.org/drawingml/2006/picture">
                            <pic:pic>
                              <pic:nvPicPr>
                                <pic:cNvPr id="2926887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624386" name="Picture">
</wp:docPr>
                        <a:graphic>
                          <a:graphicData uri="http://schemas.openxmlformats.org/drawingml/2006/picture">
                            <pic:pic>
                              <pic:nvPicPr>
                                <pic:cNvPr id="1907624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895435" name="Picture">
</wp:docPr>
                        <a:graphic>
                          <a:graphicData uri="http://schemas.openxmlformats.org/drawingml/2006/picture">
                            <pic:pic>
                              <pic:nvPicPr>
                                <pic:cNvPr id="488895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412577" name="Picture">
</wp:docPr>
                        <a:graphic>
                          <a:graphicData uri="http://schemas.openxmlformats.org/drawingml/2006/picture">
                            <pic:pic>
                              <pic:nvPicPr>
                                <pic:cNvPr id="18154125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496957" name="Picture">
</wp:docPr>
                        <a:graphic>
                          <a:graphicData uri="http://schemas.openxmlformats.org/drawingml/2006/picture">
                            <pic:pic>
                              <pic:nvPicPr>
                                <pic:cNvPr id="10944969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65794" name="Picture">
</wp:docPr>
                        <a:graphic>
                          <a:graphicData uri="http://schemas.openxmlformats.org/drawingml/2006/picture">
                            <pic:pic>
                              <pic:nvPicPr>
                                <pic:cNvPr id="1270765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936928" name="Picture">
</wp:docPr>
                        <a:graphic>
                          <a:graphicData uri="http://schemas.openxmlformats.org/drawingml/2006/picture">
                            <pic:pic>
                              <pic:nvPicPr>
                                <pic:cNvPr id="6959369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020832" name="Picture">
</wp:docPr>
                        <a:graphic>
                          <a:graphicData uri="http://schemas.openxmlformats.org/drawingml/2006/picture">
                            <pic:pic>
                              <pic:nvPicPr>
                                <pic:cNvPr id="1822020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73942" name="Picture">
</wp:docPr>
                        <a:graphic>
                          <a:graphicData uri="http://schemas.openxmlformats.org/drawingml/2006/picture">
                            <pic:pic>
                              <pic:nvPicPr>
                                <pic:cNvPr id="2124273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476425" name="Picture">
</wp:docPr>
                        <a:graphic>
                          <a:graphicData uri="http://schemas.openxmlformats.org/drawingml/2006/picture">
                            <pic:pic>
                              <pic:nvPicPr>
                                <pic:cNvPr id="10844764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834467" name="Picture">
</wp:docPr>
                        <a:graphic>
                          <a:graphicData uri="http://schemas.openxmlformats.org/drawingml/2006/picture">
                            <pic:pic>
                              <pic:nvPicPr>
                                <pic:cNvPr id="20488344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47068" name="Picture">
</wp:docPr>
                        <a:graphic>
                          <a:graphicData uri="http://schemas.openxmlformats.org/drawingml/2006/picture">
                            <pic:pic>
                              <pic:nvPicPr>
                                <pic:cNvPr id="1866047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193628" name="Picture">
</wp:docPr>
                        <a:graphic>
                          <a:graphicData uri="http://schemas.openxmlformats.org/drawingml/2006/picture">
                            <pic:pic>
                              <pic:nvPicPr>
                                <pic:cNvPr id="2861936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814990" name="Picture">
</wp:docPr>
                  <a:graphic>
                    <a:graphicData uri="http://schemas.openxmlformats.org/drawingml/2006/picture">
                      <pic:pic>
                        <pic:nvPicPr>
                          <pic:cNvPr id="160981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639930" name="Picture">
</wp:docPr>
                  <a:graphic>
                    <a:graphicData uri="http://schemas.openxmlformats.org/drawingml/2006/picture">
                      <pic:pic>
                        <pic:nvPicPr>
                          <pic:cNvPr id="1675639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Formentin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058847" name="Picture">
</wp:docPr>
                  <a:graphic>
                    <a:graphicData uri="http://schemas.openxmlformats.org/drawingml/2006/picture">
                      <pic:pic>
                        <pic:nvPicPr>
                          <pic:cNvPr id="32205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Formentin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155701" name="Picture">
</wp:docPr>
                  <a:graphic>
                    <a:graphicData uri="http://schemas.openxmlformats.org/drawingml/2006/picture">
                      <pic:pic>
                        <pic:nvPicPr>
                          <pic:cNvPr id="9401557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925103" name="Picture">
</wp:docPr>
                  <a:graphic>
                    <a:graphicData uri="http://schemas.openxmlformats.org/drawingml/2006/picture">
                      <pic:pic>
                        <pic:nvPicPr>
                          <pic:cNvPr id="966925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0097621" name="Picture">
</wp:docPr>
                  <a:graphic>
                    <a:graphicData uri="http://schemas.openxmlformats.org/drawingml/2006/picture">
                      <pic:pic>
                        <pic:nvPicPr>
                          <pic:cNvPr id="13700976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585554" name="Picture">
</wp:docPr>
                        <a:graphic>
                          <a:graphicData uri="http://schemas.openxmlformats.org/drawingml/2006/picture">
                            <pic:pic>
                              <pic:nvPicPr>
                                <pic:cNvPr id="8315855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409241" name="Picture">
</wp:docPr>
                  <a:graphic>
                    <a:graphicData uri="http://schemas.openxmlformats.org/drawingml/2006/picture">
                      <pic:pic>
                        <pic:nvPicPr>
                          <pic:cNvPr id="43440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81837" name="Picture">
</wp:docPr>
                  <a:graphic>
                    <a:graphicData uri="http://schemas.openxmlformats.org/drawingml/2006/picture">
                      <pic:pic>
                        <pic:nvPicPr>
                          <pic:cNvPr id="40938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Formentin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417854" name="Picture">
</wp:docPr>
                  <a:graphic>
                    <a:graphicData uri="http://schemas.openxmlformats.org/drawingml/2006/picture">
                      <pic:pic>
                        <pic:nvPicPr>
                          <pic:cNvPr id="77441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22560" name="Picture">
</wp:docPr>
                  <a:graphic>
                    <a:graphicData uri="http://schemas.openxmlformats.org/drawingml/2006/picture">
                      <pic:pic>
                        <pic:nvPicPr>
                          <pic:cNvPr id="636225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24715" name="Picture">
</wp:docPr>
                  <a:graphic>
                    <a:graphicData uri="http://schemas.openxmlformats.org/drawingml/2006/picture">
                      <pic:pic>
                        <pic:nvPicPr>
                          <pic:cNvPr id="1805624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0901970" name="Picture">
</wp:docPr>
                  <a:graphic>
                    <a:graphicData uri="http://schemas.openxmlformats.org/drawingml/2006/picture">
                      <pic:pic>
                        <pic:nvPicPr>
                          <pic:cNvPr id="19909019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072146" name="Picture">
</wp:docPr>
                        <a:graphic>
                          <a:graphicData uri="http://schemas.openxmlformats.org/drawingml/2006/picture">
                            <pic:pic>
                              <pic:nvPicPr>
                                <pic:cNvPr id="3780721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593246" name="Picture">
</wp:docPr>
                  <a:graphic>
                    <a:graphicData uri="http://schemas.openxmlformats.org/drawingml/2006/picture">
                      <pic:pic>
                        <pic:nvPicPr>
                          <pic:cNvPr id="52959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104499" name="Picture">
</wp:docPr>
                  <a:graphic>
                    <a:graphicData uri="http://schemas.openxmlformats.org/drawingml/2006/picture">
                      <pic:pic>
                        <pic:nvPicPr>
                          <pic:cNvPr id="36610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Formentin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215313" name="Picture">
</wp:docPr>
                  <a:graphic>
                    <a:graphicData uri="http://schemas.openxmlformats.org/drawingml/2006/picture">
                      <pic:pic>
                        <pic:nvPicPr>
                          <pic:cNvPr id="43221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951604" name="Picture">
</wp:docPr>
                  <a:graphic>
                    <a:graphicData uri="http://schemas.openxmlformats.org/drawingml/2006/picture">
                      <pic:pic>
                        <pic:nvPicPr>
                          <pic:cNvPr id="213695160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913399" name="Picture">
</wp:docPr>
                  <a:graphic>
                    <a:graphicData uri="http://schemas.openxmlformats.org/drawingml/2006/picture">
                      <pic:pic>
                        <pic:nvPicPr>
                          <pic:cNvPr id="18359133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9545521" name="Picture">
</wp:docPr>
                  <a:graphic>
                    <a:graphicData uri="http://schemas.openxmlformats.org/drawingml/2006/picture">
                      <pic:pic>
                        <pic:nvPicPr>
                          <pic:cNvPr id="21195455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213515" name="Picture">
</wp:docPr>
                  <a:graphic>
                    <a:graphicData uri="http://schemas.openxmlformats.org/drawingml/2006/picture">
                      <pic:pic>
                        <pic:nvPicPr>
                          <pic:cNvPr id="111521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629007" name="Picture">
</wp:docPr>
                  <a:graphic>
                    <a:graphicData uri="http://schemas.openxmlformats.org/drawingml/2006/picture">
                      <pic:pic>
                        <pic:nvPicPr>
                          <pic:cNvPr id="300629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Formentin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971867" name="Picture">
</wp:docPr>
                  <a:graphic>
                    <a:graphicData uri="http://schemas.openxmlformats.org/drawingml/2006/picture">
                      <pic:pic>
                        <pic:nvPicPr>
                          <pic:cNvPr id="48997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345141" name="Picture">
</wp:docPr>
                  <a:graphic>
                    <a:graphicData uri="http://schemas.openxmlformats.org/drawingml/2006/picture">
                      <pic:pic>
                        <pic:nvPicPr>
                          <pic:cNvPr id="12453451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74074" name="Picture">
</wp:docPr>
                  <a:graphic>
                    <a:graphicData uri="http://schemas.openxmlformats.org/drawingml/2006/picture">
                      <pic:pic>
                        <pic:nvPicPr>
                          <pic:cNvPr id="18686740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0650033" name="Picture">
</wp:docPr>
                  <a:graphic>
                    <a:graphicData uri="http://schemas.openxmlformats.org/drawingml/2006/picture">
                      <pic:pic>
                        <pic:nvPicPr>
                          <pic:cNvPr id="5806500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382565" name="Picture">
</wp:docPr>
                        <a:graphic>
                          <a:graphicData uri="http://schemas.openxmlformats.org/drawingml/2006/picture">
                            <pic:pic>
                              <pic:nvPicPr>
                                <pic:cNvPr id="420382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178809" name="Picture">
</wp:docPr>
                  <a:graphic>
                    <a:graphicData uri="http://schemas.openxmlformats.org/drawingml/2006/picture">
                      <pic:pic>
                        <pic:nvPicPr>
                          <pic:cNvPr id="153417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660366" name="Picture">
</wp:docPr>
                  <a:graphic>
                    <a:graphicData uri="http://schemas.openxmlformats.org/drawingml/2006/picture">
                      <pic:pic>
                        <pic:nvPicPr>
                          <pic:cNvPr id="172566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Formentin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879934" name="Picture">
</wp:docPr>
                  <a:graphic>
                    <a:graphicData uri="http://schemas.openxmlformats.org/drawingml/2006/picture">
                      <pic:pic>
                        <pic:nvPicPr>
                          <pic:cNvPr id="81487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723239" name="Picture">
</wp:docPr>
                  <a:graphic>
                    <a:graphicData uri="http://schemas.openxmlformats.org/drawingml/2006/picture">
                      <pic:pic>
                        <pic:nvPicPr>
                          <pic:cNvPr id="5257232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751461" name="Picture">
</wp:docPr>
                  <a:graphic>
                    <a:graphicData uri="http://schemas.openxmlformats.org/drawingml/2006/picture">
                      <pic:pic>
                        <pic:nvPicPr>
                          <pic:cNvPr id="4557514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311823" name="Picture">
</wp:docPr>
                  <a:graphic>
                    <a:graphicData uri="http://schemas.openxmlformats.org/drawingml/2006/picture">
                      <pic:pic>
                        <pic:nvPicPr>
                          <pic:cNvPr id="3993118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798948" name="Picture">
</wp:docPr>
                        <a:graphic>
                          <a:graphicData uri="http://schemas.openxmlformats.org/drawingml/2006/picture">
                            <pic:pic>
                              <pic:nvPicPr>
                                <pic:cNvPr id="17497989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967541" name="Picture">
</wp:docPr>
                  <a:graphic>
                    <a:graphicData uri="http://schemas.openxmlformats.org/drawingml/2006/picture">
                      <pic:pic>
                        <pic:nvPicPr>
                          <pic:cNvPr id="125496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177481" name="Picture">
</wp:docPr>
                  <a:graphic>
                    <a:graphicData uri="http://schemas.openxmlformats.org/drawingml/2006/picture">
                      <pic:pic>
                        <pic:nvPicPr>
                          <pic:cNvPr id="56217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Formentin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643646" name="Picture">
</wp:docPr>
                  <a:graphic>
                    <a:graphicData uri="http://schemas.openxmlformats.org/drawingml/2006/picture">
                      <pic:pic>
                        <pic:nvPicPr>
                          <pic:cNvPr id="125864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"https://fiches-risques.brgm.fr/fr/georisques/mvt-synthetique/61401141" \t "_self" </w:instrText>
            </w:r>
            <w:r>
              <w:fldChar w:fldCharType="separate"/>
            </w:r>
            <w:r>
              <w:rPr>
                <w:rFonts w:ascii="Marianne" w:hAnsi="Marianne" w:eastAsia="Marianne" w:cs="Marianne"/>
                <w:sz w:val="14"/>
              </w:rPr>
              <w:t xml:space="preserve">61401141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"https://fiches-risques.brgm.fr/fr/georisques/mvt-synthetique/61401144" \t "_self" </w:instrText>
            </w:r>
            <w:r>
              <w:fldChar w:fldCharType="separate"/>
            </w:r>
            <w:r>
              <w:rPr>
                <w:rFonts w:ascii="Marianne" w:hAnsi="Marianne" w:eastAsia="Marianne" w:cs="Marianne"/>
                <w:sz w:val="14"/>
              </w:rPr>
              <w:t xml:space="preserve">61401144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"https://fiches-risques.brgm.fr/fr/georisques/mvt-synthetique/61401146" \t "_self" </w:instrText>
            </w:r>
            <w:r>
              <w:fldChar w:fldCharType="separate"/>
            </w:r>
            <w:r>
              <w:rPr>
                <w:rFonts w:ascii="Marianne" w:hAnsi="Marianne" w:eastAsia="Marianne" w:cs="Marianne"/>
                <w:sz w:val="14"/>
              </w:rPr>
              <w:t xml:space="preserve">61401146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Butte Hibou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"https://fiches-risques.brgm.fr/fr/georisques/mvt-synthetique/61401148" \t "_self" </w:instrText>
            </w:r>
            <w:r>
              <w:fldChar w:fldCharType="separate"/>
            </w:r>
            <w:r>
              <w:rPr>
                <w:rFonts w:ascii="Marianne" w:hAnsi="Marianne" w:eastAsia="Marianne" w:cs="Marianne"/>
                <w:sz w:val="14"/>
              </w:rPr>
              <w:t xml:space="preserve">61401148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"https://fiches-risques.brgm.fr/fr/georisques/mvt-synthetique/61401149" \t "_self" </w:instrText>
            </w:r>
            <w:r>
              <w:fldChar w:fldCharType="separate"/>
            </w:r>
            <w:r>
              <w:rPr>
                <w:rFonts w:ascii="Marianne" w:hAnsi="Marianne" w:eastAsia="Marianne" w:cs="Marianne"/>
                <w:sz w:val="14"/>
              </w:rPr>
              <w:t xml:space="preserve">61401149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"https://fiches-risques.brgm.fr/fr/georisques/mvt-synthetique/61401150" \t "_self" </w:instrText>
            </w:r>
            <w:r>
              <w:fldChar w:fldCharType="separate"/>
            </w:r>
            <w:r>
              <w:rPr>
                <w:rFonts w:ascii="Marianne" w:hAnsi="Marianne" w:eastAsia="Marianne" w:cs="Marianne"/>
                <w:sz w:val="14"/>
              </w:rPr>
              <w:t xml:space="preserve">61401150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"https://fiches-risques.brgm.fr/fr/georisques/mvt-synthetique/61401151" \t "_self" </w:instrText>
            </w:r>
            <w:r>
              <w:fldChar w:fldCharType="separate"/>
            </w:r>
            <w:r>
              <w:rPr>
                <w:rFonts w:ascii="Marianne" w:hAnsi="Marianne" w:eastAsia="Marianne" w:cs="Marianne"/>
                <w:sz w:val="14"/>
              </w:rPr>
              <w:t xml:space="preserve">61401151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Chambray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"https://fiches-risques.brgm.fr/fr/georisques/mvt-synthetique/61401153" \t "_self" </w:instrText>
            </w:r>
            <w:r>
              <w:fldChar w:fldCharType="separate"/>
            </w:r>
            <w:r>
              <w:rPr>
                <w:rFonts w:ascii="Marianne" w:hAnsi="Marianne" w:eastAsia="Marianne" w:cs="Marianne"/>
                <w:sz w:val="14"/>
              </w:rPr>
              <w:t xml:space="preserve">61401153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Saint-Marc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"https://fiches-risques.brgm.fr/fr/georisques/mvt-synthetique/61401154" \t "_self" </w:instrText>
            </w:r>
            <w:r>
              <w:fldChar w:fldCharType="separate"/>
            </w:r>
            <w:r>
              <w:rPr>
                <w:rFonts w:ascii="Marianne" w:hAnsi="Marianne" w:eastAsia="Marianne" w:cs="Marianne"/>
                <w:sz w:val="14"/>
              </w:rPr>
              <w:t xml:space="preserve">61401154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"https://fiches-risques.brgm.fr/fr/georisques/mvt-synthetique/61401155" \t "_self" </w:instrText>
            </w:r>
            <w:r>
              <w:fldChar w:fldCharType="separate"/>
            </w:r>
            <w:r>
              <w:rPr>
                <w:rFonts w:ascii="Marianne" w:hAnsi="Marianne" w:eastAsia="Marianne" w:cs="Marianne"/>
                <w:sz w:val="14"/>
              </w:rPr>
              <w:t xml:space="preserve">61401155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Sapins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"https://fiches-risques.brgm.fr/fr/georisques/mvt-synthetique/61401156" \t "_self" </w:instrText>
            </w:r>
            <w:r>
              <w:fldChar w:fldCharType="separate"/>
            </w:r>
            <w:r>
              <w:rPr>
                <w:rFonts w:ascii="Marianne" w:hAnsi="Marianne" w:eastAsia="Marianne" w:cs="Marianne"/>
                <w:sz w:val="14"/>
              </w:rPr>
              <w:t xml:space="preserve">61401156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des Haies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"https://fiches-risques.brgm.fr/fr/georisques/mvt-synthetique/61401157" \t "_self" </w:instrText>
            </w:r>
            <w:r>
              <w:fldChar w:fldCharType="separate"/>
            </w:r>
            <w:r>
              <w:rPr>
                <w:rFonts w:ascii="Marianne" w:hAnsi="Marianne" w:eastAsia="Marianne" w:cs="Marianne"/>
                <w:sz w:val="14"/>
              </w:rPr>
              <w:t xml:space="preserve">61401157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des Haies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"https://fiches-risques.brgm.fr/fr/georisques/mvt-synthetique/61401158" \t "_self" </w:instrText>
            </w:r>
            <w:r>
              <w:fldChar w:fldCharType="separate"/>
            </w:r>
            <w:r>
              <w:rPr>
                <w:rFonts w:ascii="Marianne" w:hAnsi="Marianne" w:eastAsia="Marianne" w:cs="Marianne"/>
                <w:sz w:val="14"/>
              </w:rPr>
              <w:t xml:space="preserve">61401158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des Haies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"https://fiches-risques.brgm.fr/fr/georisques/mvt-synthetique/61401159" \t "_self" </w:instrText>
            </w:r>
            <w:r>
              <w:fldChar w:fldCharType="separate"/>
            </w:r>
            <w:r>
              <w:rPr>
                <w:rFonts w:ascii="Marianne" w:hAnsi="Marianne" w:eastAsia="Marianne" w:cs="Marianne"/>
                <w:sz w:val="14"/>
              </w:rPr>
              <w:t xml:space="preserve">61401159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des Haies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"https://fiches-risques.brgm.fr/fr/georisques/mvt-synthetique/61401160" \t "_self" </w:instrText>
            </w:r>
            <w:r>
              <w:fldChar w:fldCharType="separate"/>
            </w:r>
            <w:r>
              <w:rPr>
                <w:rFonts w:ascii="Marianne" w:hAnsi="Marianne" w:eastAsia="Marianne" w:cs="Marianne"/>
                <w:sz w:val="14"/>
              </w:rPr>
              <w:t xml:space="preserve">61401160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des Haies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"https://fiches-risques.brgm.fr/fr/georisques/mvt-synthetique/61401161" \t "_self" </w:instrText>
            </w:r>
            <w:r>
              <w:fldChar w:fldCharType="separate"/>
            </w:r>
            <w:r>
              <w:rPr>
                <w:rFonts w:ascii="Marianne" w:hAnsi="Marianne" w:eastAsia="Marianne" w:cs="Marianne"/>
                <w:sz w:val="14"/>
              </w:rPr>
              <w:t xml:space="preserve">61401161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des Haies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"https://fiches-risques.brgm.fr/fr/georisques/mvt-synthetique/61401162" \t "_self" </w:instrText>
            </w:r>
            <w:r>
              <w:fldChar w:fldCharType="separate"/>
            </w:r>
            <w:r>
              <w:rPr>
                <w:rFonts w:ascii="Marianne" w:hAnsi="Marianne" w:eastAsia="Marianne" w:cs="Marianne"/>
                <w:sz w:val="14"/>
              </w:rPr>
              <w:t xml:space="preserve">61401162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des Haies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"https://fiches-risques.brgm.fr/fr/georisques/mvt-synthetique/61401163" \t "_self" </w:instrText>
            </w:r>
            <w:r>
              <w:fldChar w:fldCharType="separate"/>
            </w:r>
            <w:r>
              <w:rPr>
                <w:rFonts w:ascii="Marianne" w:hAnsi="Marianne" w:eastAsia="Marianne" w:cs="Marianne"/>
                <w:sz w:val="14"/>
              </w:rPr>
              <w:t xml:space="preserve">61401163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des Haies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"https://fiches-risques.brgm.fr/fr/georisques/mvt-synthetique/61401164" \t "_self" </w:instrText>
            </w:r>
            <w:r>
              <w:fldChar w:fldCharType="separate"/>
            </w:r>
            <w:r>
              <w:rPr>
                <w:rFonts w:ascii="Marianne" w:hAnsi="Marianne" w:eastAsia="Marianne" w:cs="Marianne"/>
                <w:sz w:val="14"/>
              </w:rPr>
              <w:t xml:space="preserve">61401164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Nid de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"https://fiches-risques.brgm.fr/fr/georisques/mvt-synthetique/61401165" \t "_self" </w:instrText>
            </w:r>
            <w:r>
              <w:fldChar w:fldCharType="separate"/>
            </w:r>
            <w:r>
              <w:rPr>
                <w:rFonts w:ascii="Marianne" w:hAnsi="Marianne" w:eastAsia="Marianne" w:cs="Marianne"/>
                <w:sz w:val="14"/>
              </w:rPr>
              <w:t xml:space="preserve">61401165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 du Jardin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"https://fiches-risques.brgm.fr/fr/georisques/mvt-synthetique/61401166" \t "_self" </w:instrText>
            </w:r>
            <w:r>
              <w:fldChar w:fldCharType="separate"/>
            </w:r>
            <w:r>
              <w:rPr>
                <w:rFonts w:ascii="Marianne" w:hAnsi="Marianne" w:eastAsia="Marianne" w:cs="Marianne"/>
                <w:sz w:val="14"/>
              </w:rPr>
              <w:t xml:space="preserve">61401166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du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"https://fiches-risques.brgm.fr/fr/georisques/mvt-synthetique/61401167" \t "_self" </w:instrText>
            </w:r>
            <w:r>
              <w:fldChar w:fldCharType="separate"/>
            </w:r>
            <w:r>
              <w:rPr>
                <w:rFonts w:ascii="Marianne" w:hAnsi="Marianne" w:eastAsia="Marianne" w:cs="Marianne"/>
                <w:sz w:val="14"/>
              </w:rPr>
              <w:t xml:space="preserve">61401167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du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"https://fiches-risques.brgm.fr/fr/georisques/mvt-synthetique/61401168" \t "_self" </w:instrText>
            </w:r>
            <w:r>
              <w:fldChar w:fldCharType="separate"/>
            </w:r>
            <w:r>
              <w:rPr>
                <w:rFonts w:ascii="Marianne" w:hAnsi="Marianne" w:eastAsia="Marianne" w:cs="Marianne"/>
                <w:sz w:val="14"/>
              </w:rPr>
              <w:t xml:space="preserve">61401168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du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"https://fiches-risques.brgm.fr/fr/georisques/mvt-synthetique/61401169" \t "_self" </w:instrText>
            </w:r>
            <w:r>
              <w:fldChar w:fldCharType="separate"/>
            </w:r>
            <w:r>
              <w:rPr>
                <w:rFonts w:ascii="Marianne" w:hAnsi="Marianne" w:eastAsia="Marianne" w:cs="Marianne"/>
                <w:sz w:val="14"/>
              </w:rPr>
              <w:t xml:space="preserve">61401169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du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"https://fiches-risques.brgm.fr/fr/georisques/mvt-synthetique/61401171" \t "_self" </w:instrText>
            </w:r>
            <w:r>
              <w:fldChar w:fldCharType="separate"/>
            </w:r>
            <w:r>
              <w:rPr>
                <w:rFonts w:ascii="Marianne" w:hAnsi="Marianne" w:eastAsia="Marianne" w:cs="Marianne"/>
                <w:sz w:val="14"/>
              </w:rPr>
              <w:t xml:space="preserve">61401171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Chambray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"https://fiches-risques.brgm.fr/fr/georisques/mvt-synthetique/61401172" \t "_self" </w:instrText>
            </w:r>
            <w:r>
              <w:fldChar w:fldCharType="separate"/>
            </w:r>
            <w:r>
              <w:rPr>
                <w:rFonts w:ascii="Marianne" w:hAnsi="Marianne" w:eastAsia="Marianne" w:cs="Marianne"/>
                <w:sz w:val="14"/>
              </w:rPr>
              <w:t xml:space="preserve">61401172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Butte Hibou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"https://fiches-risques.brgm.fr/fr/georisques/mvt-synthetique/61401174" \t "_self" </w:instrText>
            </w:r>
            <w:r>
              <w:fldChar w:fldCharType="separate"/>
            </w:r>
            <w:r>
              <w:rPr>
                <w:rFonts w:ascii="Marianne" w:hAnsi="Marianne" w:eastAsia="Marianne" w:cs="Marianne"/>
                <w:sz w:val="14"/>
              </w:rPr>
              <w:t xml:space="preserve">61401174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des Haies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"https://fiches-risques.brgm.fr/fr/georisques/mvt-synthetique/61401176" \t "_self" </w:instrText>
            </w:r>
            <w:r>
              <w:fldChar w:fldCharType="separate"/>
            </w:r>
            <w:r>
              <w:rPr>
                <w:rFonts w:ascii="Marianne" w:hAnsi="Marianne" w:eastAsia="Marianne" w:cs="Marianne"/>
                <w:sz w:val="14"/>
              </w:rPr>
              <w:t xml:space="preserve">61401176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des Haies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"https://fiches-risques.brgm.fr/fr/georisques/mvt-synthetique/61401178" \t "_self" </w:instrText>
            </w:r>
            <w:r>
              <w:fldChar w:fldCharType="separate"/>
            </w:r>
            <w:r>
              <w:rPr>
                <w:rFonts w:ascii="Marianne" w:hAnsi="Marianne" w:eastAsia="Marianne" w:cs="Marianne"/>
                <w:sz w:val="14"/>
              </w:rPr>
              <w:t xml:space="preserve">61401178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Haie du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"https://fiches-risques.brgm.fr/fr/georisques/mvt-synthetique/61401180" \t "_self" </w:instrText>
            </w:r>
            <w:r>
              <w:fldChar w:fldCharType="separate"/>
            </w:r>
            <w:r>
              <w:rPr>
                <w:rFonts w:ascii="Marianne" w:hAnsi="Marianne" w:eastAsia="Marianne" w:cs="Marianne"/>
                <w:sz w:val="14"/>
              </w:rPr>
              <w:t xml:space="preserve">61401180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Haie du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"https://fiches-risques.brgm.fr/fr/georisques/mvt-synthetique/61401183" \t "_self" </w:instrText>
            </w:r>
            <w:r>
              <w:fldChar w:fldCharType="separate"/>
            </w:r>
            <w:r>
              <w:rPr>
                <w:rFonts w:ascii="Marianne" w:hAnsi="Marianne" w:eastAsia="Marianne" w:cs="Marianne"/>
                <w:sz w:val="14"/>
              </w:rPr>
              <w:t xml:space="preserve">61401183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Haie du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"https://fiches-risques.brgm.fr/fr/georisques/mvt-synthetique/61401184" \t "_self" </w:instrText>
            </w:r>
            <w:r>
              <w:fldChar w:fldCharType="separate"/>
            </w:r>
            <w:r>
              <w:rPr>
                <w:rFonts w:ascii="Marianne" w:hAnsi="Marianne" w:eastAsia="Marianne" w:cs="Marianne"/>
                <w:sz w:val="14"/>
              </w:rPr>
              <w:t xml:space="preserve">61401184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Haie du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"https://fiches-risques.brgm.fr/fr/georisques/mvt-synthetique/61401187" \t "_self" </w:instrText>
            </w:r>
            <w:r>
              <w:fldChar w:fldCharType="separate"/>
            </w:r>
            <w:r>
              <w:rPr>
                <w:rFonts w:ascii="Marianne" w:hAnsi="Marianne" w:eastAsia="Marianne" w:cs="Marianne"/>
                <w:sz w:val="14"/>
              </w:rPr>
              <w:t xml:space="preserve">61401187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des Haies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"https://fiches-risques.brgm.fr/fr/georisques/mvt-synthetique/61401189" \t "_self" </w:instrText>
            </w:r>
            <w:r>
              <w:fldChar w:fldCharType="separate"/>
            </w:r>
            <w:r>
              <w:rPr>
                <w:rFonts w:ascii="Marianne" w:hAnsi="Marianne" w:eastAsia="Marianne" w:cs="Marianne"/>
                <w:sz w:val="14"/>
              </w:rPr>
              <w:t xml:space="preserve">61401189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Haie du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"https://fiches-risques.brgm.fr/fr/georisques/mvt-synthetique/61401191" \t "_self" </w:instrText>
            </w:r>
            <w:r>
              <w:fldChar w:fldCharType="separate"/>
            </w:r>
            <w:r>
              <w:rPr>
                <w:rFonts w:ascii="Marianne" w:hAnsi="Marianne" w:eastAsia="Marianne" w:cs="Marianne"/>
                <w:sz w:val="14"/>
              </w:rPr>
              <w:t xml:space="preserve">61401191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de la Vigne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"https://fiches-risques.brgm.fr/fr/georisques/mvt-synthetique/61401192" \t "_self" </w:instrText>
            </w:r>
            <w:r>
              <w:fldChar w:fldCharType="separate"/>
            </w:r>
            <w:r>
              <w:rPr>
                <w:rFonts w:ascii="Marianne" w:hAnsi="Marianne" w:eastAsia="Marianne" w:cs="Marianne"/>
                <w:sz w:val="14"/>
              </w:rPr>
              <w:t xml:space="preserve">61401192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St-Eugène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"https://fiches-risques.brgm.fr/fr/georisques/mvt-synthetique/61401193" \t "_self" </w:instrText>
            </w:r>
            <w:r>
              <w:fldChar w:fldCharType="separate"/>
            </w:r>
            <w:r>
              <w:rPr>
                <w:rFonts w:ascii="Marianne" w:hAnsi="Marianne" w:eastAsia="Marianne" w:cs="Marianne"/>
                <w:sz w:val="14"/>
              </w:rPr>
              <w:t xml:space="preserve">61401193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de la Vigne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"https://fiches-risques.brgm.fr/fr/georisques/mvt-synthetique/61401195" \t "_self" </w:instrText>
            </w:r>
            <w:r>
              <w:fldChar w:fldCharType="separate"/>
            </w:r>
            <w:r>
              <w:rPr>
                <w:rFonts w:ascii="Marianne" w:hAnsi="Marianne" w:eastAsia="Marianne" w:cs="Marianne"/>
                <w:sz w:val="14"/>
              </w:rPr>
              <w:t xml:space="preserve">61401195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de la Vigne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"https://fiches-risques.brgm.fr/fr/georisques/mvt-synthetique/61401197" \t "_self" </w:instrText>
            </w:r>
            <w:r>
              <w:fldChar w:fldCharType="separate"/>
            </w:r>
            <w:r>
              <w:rPr>
                <w:rFonts w:ascii="Marianne" w:hAnsi="Marianne" w:eastAsia="Marianne" w:cs="Marianne"/>
                <w:sz w:val="14"/>
              </w:rPr>
              <w:t xml:space="preserve">61401197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de la Vigne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34061" name="Picture">
</wp:docPr>
                  <a:graphic>
                    <a:graphicData uri="http://schemas.openxmlformats.org/drawingml/2006/picture">
                      <pic:pic>
                        <pic:nvPicPr>
                          <pic:cNvPr id="102034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505195" name="Picture">
</wp:docPr>
                  <a:graphic>
                    <a:graphicData uri="http://schemas.openxmlformats.org/drawingml/2006/picture">
                      <pic:pic>
                        <pic:nvPicPr>
                          <pic:cNvPr id="90650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Formentin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700612" name="Picture">
</wp:docPr>
                  <a:graphic>
                    <a:graphicData uri="http://schemas.openxmlformats.org/drawingml/2006/picture">
                      <pic:pic>
                        <pic:nvPicPr>
                          <pic:cNvPr id="144970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"https://fiches-risques.brgm.fr/fr/georisques/mvt-synthetique/61401199" \t "_self" </w:instrText>
            </w:r>
            <w:r>
              <w:fldChar w:fldCharType="separate"/>
            </w:r>
            <w:r>
              <w:rPr>
                <w:rFonts w:ascii="Marianne" w:hAnsi="Marianne" w:eastAsia="Marianne" w:cs="Marianne"/>
                <w:sz w:val="14"/>
              </w:rPr>
              <w:t xml:space="preserve">61401199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Tremblée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"https://fiches-risques.brgm.fr/fr/georisques/mvt-synthetique/61401201" \t "_self" </w:instrText>
            </w:r>
            <w:r>
              <w:fldChar w:fldCharType="separate"/>
            </w:r>
            <w:r>
              <w:rPr>
                <w:rFonts w:ascii="Marianne" w:hAnsi="Marianne" w:eastAsia="Marianne" w:cs="Marianne"/>
                <w:sz w:val="14"/>
              </w:rPr>
              <w:t xml:space="preserve">61401201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St-Eugène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"https://fiches-risques.brgm.fr/fr/georisques/mvt-synthetique/61401203" \t "_self" </w:instrText>
            </w:r>
            <w:r>
              <w:fldChar w:fldCharType="separate"/>
            </w:r>
            <w:r>
              <w:rPr>
                <w:rFonts w:ascii="Marianne" w:hAnsi="Marianne" w:eastAsia="Marianne" w:cs="Marianne"/>
                <w:sz w:val="14"/>
              </w:rPr>
              <w:t xml:space="preserve">61401203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St-Eugène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"https://fiches-risques.brgm.fr/fr/georisques/mvt-synthetique/61401205" \t "_self" </w:instrText>
            </w:r>
            <w:r>
              <w:fldChar w:fldCharType="separate"/>
            </w:r>
            <w:r>
              <w:rPr>
                <w:rFonts w:ascii="Marianne" w:hAnsi="Marianne" w:eastAsia="Marianne" w:cs="Marianne"/>
                <w:sz w:val="14"/>
              </w:rPr>
              <w:t xml:space="preserve">61401205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St-Eugène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"https://fiches-risques.brgm.fr/fr/georisques/mvt-synthetique/61401207" \t "_self" </w:instrText>
            </w:r>
            <w:r>
              <w:fldChar w:fldCharType="separate"/>
            </w:r>
            <w:r>
              <w:rPr>
                <w:rFonts w:ascii="Marianne" w:hAnsi="Marianne" w:eastAsia="Marianne" w:cs="Marianne"/>
                <w:sz w:val="14"/>
              </w:rPr>
              <w:t xml:space="preserve">61401207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"https://fiches-risques.brgm.fr/fr/georisques/mvt-synthetique/61401209" \t "_self" </w:instrText>
            </w:r>
            <w:r>
              <w:fldChar w:fldCharType="separate"/>
            </w:r>
            <w:r>
              <w:rPr>
                <w:rFonts w:ascii="Marianne" w:hAnsi="Marianne" w:eastAsia="Marianne" w:cs="Marianne"/>
                <w:sz w:val="14"/>
              </w:rPr>
              <w:t xml:space="preserve">61401209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"https://fiches-risques.brgm.fr/fr/georisques/mvt-synthetique/61401210" \t "_self" </w:instrText>
            </w:r>
            <w:r>
              <w:fldChar w:fldCharType="separate"/>
            </w:r>
            <w:r>
              <w:rPr>
                <w:rFonts w:ascii="Marianne" w:hAnsi="Marianne" w:eastAsia="Marianne" w:cs="Marianne"/>
                <w:sz w:val="14"/>
              </w:rPr>
              <w:t xml:space="preserve">61401210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"https://fiches-risques.brgm.fr/fr/georisques/mvt-synthetique/61401212" \t "_self" </w:instrText>
            </w:r>
            <w:r>
              <w:fldChar w:fldCharType="separate"/>
            </w:r>
            <w:r>
              <w:rPr>
                <w:rFonts w:ascii="Marianne" w:hAnsi="Marianne" w:eastAsia="Marianne" w:cs="Marianne"/>
                <w:sz w:val="14"/>
              </w:rPr>
              <w:t xml:space="preserve">61401212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"https://fiches-risques.brgm.fr/fr/georisques/mvt-synthetique/61401214" \t "_self" </w:instrText>
            </w:r>
            <w:r>
              <w:fldChar w:fldCharType="separate"/>
            </w:r>
            <w:r>
              <w:rPr>
                <w:rFonts w:ascii="Marianne" w:hAnsi="Marianne" w:eastAsia="Marianne" w:cs="Marianne"/>
                <w:sz w:val="14"/>
              </w:rPr>
              <w:t xml:space="preserve">61401214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"https://fiches-risques.brgm.fr/fr/georisques/mvt-synthetique/61401215" \t "_self" </w:instrText>
            </w:r>
            <w:r>
              <w:fldChar w:fldCharType="separate"/>
            </w:r>
            <w:r>
              <w:rPr>
                <w:rFonts w:ascii="Marianne" w:hAnsi="Marianne" w:eastAsia="Marianne" w:cs="Marianne"/>
                <w:sz w:val="14"/>
              </w:rPr>
              <w:t xml:space="preserve">61401215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"https://fiches-risques.brgm.fr/fr/georisques/mvt-synthetique/61401216" \t "_self" </w:instrText>
            </w:r>
            <w:r>
              <w:fldChar w:fldCharType="separate"/>
            </w:r>
            <w:r>
              <w:rPr>
                <w:rFonts w:ascii="Marianne" w:hAnsi="Marianne" w:eastAsia="Marianne" w:cs="Marianne"/>
                <w:sz w:val="14"/>
              </w:rPr>
              <w:t xml:space="preserve">61401216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Tourailles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"https://fiches-risques.brgm.fr/fr/georisques/mvt-synthetique/61401217" \t "_self" </w:instrText>
            </w:r>
            <w:r>
              <w:fldChar w:fldCharType="separate"/>
            </w:r>
            <w:r>
              <w:rPr>
                <w:rFonts w:ascii="Marianne" w:hAnsi="Marianne" w:eastAsia="Marianne" w:cs="Marianne"/>
                <w:sz w:val="14"/>
              </w:rPr>
              <w:t xml:space="preserve">61401217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tourailles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"https://fiches-risques.brgm.fr/fr/georisques/mvt-synthetique/61401221" \t "_self" </w:instrText>
            </w:r>
            <w:r>
              <w:fldChar w:fldCharType="separate"/>
            </w:r>
            <w:r>
              <w:rPr>
                <w:rFonts w:ascii="Marianne" w:hAnsi="Marianne" w:eastAsia="Marianne" w:cs="Marianne"/>
                <w:sz w:val="14"/>
              </w:rPr>
              <w:t xml:space="preserve">61401221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"https://fiches-risques.brgm.fr/fr/georisques/mvt-synthetique/61401223" \t "_self" </w:instrText>
            </w:r>
            <w:r>
              <w:fldChar w:fldCharType="separate"/>
            </w:r>
            <w:r>
              <w:rPr>
                <w:rFonts w:ascii="Marianne" w:hAnsi="Marianne" w:eastAsia="Marianne" w:cs="Marianne"/>
                <w:sz w:val="14"/>
              </w:rPr>
              <w:t xml:space="preserve">61401223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"https://fiches-risques.brgm.fr/fr/georisques/mvt-synthetique/61401225" \t "_self" </w:instrText>
            </w:r>
            <w:r>
              <w:fldChar w:fldCharType="separate"/>
            </w:r>
            <w:r>
              <w:rPr>
                <w:rFonts w:ascii="Marianne" w:hAnsi="Marianne" w:eastAsia="Marianne" w:cs="Marianne"/>
                <w:sz w:val="14"/>
              </w:rPr>
              <w:t xml:space="preserve">61401225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Tourailles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"https://fiches-risques.brgm.fr/fr/georisques/mvt-synthetique/61401849" \t "_self" </w:instrText>
            </w:r>
            <w:r>
              <w:fldChar w:fldCharType="separate"/>
            </w:r>
            <w:r>
              <w:rPr>
                <w:rFonts w:ascii="Marianne" w:hAnsi="Marianne" w:eastAsia="Marianne" w:cs="Marianne"/>
                <w:sz w:val="14"/>
              </w:rPr>
              <w:t xml:space="preserve">61401849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"https://fiches-risques.brgm.fr/fr/georisques/mvt-synthetique/61401850" \t "_self" </w:instrText>
            </w:r>
            <w:r>
              <w:fldChar w:fldCharType="separate"/>
            </w:r>
            <w:r>
              <w:rPr>
                <w:rFonts w:ascii="Marianne" w:hAnsi="Marianne" w:eastAsia="Marianne" w:cs="Marianne"/>
                <w:sz w:val="14"/>
              </w:rPr>
              <w:t xml:space="preserve">61401850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"https://fiches-risques.brgm.fr/fr/georisques/mvt-synthetique/61401851" \t "_self" </w:instrText>
            </w:r>
            <w:r>
              <w:fldChar w:fldCharType="separate"/>
            </w:r>
            <w:r>
              <w:rPr>
                <w:rFonts w:ascii="Marianne" w:hAnsi="Marianne" w:eastAsia="Marianne" w:cs="Marianne"/>
                <w:sz w:val="14"/>
              </w:rPr>
              <w:t xml:space="preserve">61401851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"https://fiches-risques.brgm.fr/fr/georisques/mvt-synthetique/61401852" \t "_self" </w:instrText>
            </w:r>
            <w:r>
              <w:fldChar w:fldCharType="separate"/>
            </w:r>
            <w:r>
              <w:rPr>
                <w:rFonts w:ascii="Marianne" w:hAnsi="Marianne" w:eastAsia="Marianne" w:cs="Marianne"/>
                <w:sz w:val="14"/>
              </w:rPr>
              <w:t xml:space="preserve">61401852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"https://fiches-risques.brgm.fr/fr/georisques/mvt-synthetique/61401853" \t "_self" </w:instrText>
            </w:r>
            <w:r>
              <w:fldChar w:fldCharType="separate"/>
            </w:r>
            <w:r>
              <w:rPr>
                <w:rFonts w:ascii="Marianne" w:hAnsi="Marianne" w:eastAsia="Marianne" w:cs="Marianne"/>
                <w:sz w:val="14"/>
              </w:rPr>
              <w:t xml:space="preserve">61401853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226654" name="Picture">
</wp:docPr>
                  <a:graphic>
                    <a:graphicData uri="http://schemas.openxmlformats.org/drawingml/2006/picture">
                      <pic:pic>
                        <pic:nvPicPr>
                          <pic:cNvPr id="162822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616752" name="Picture">
</wp:docPr>
                  <a:graphic>
                    <a:graphicData uri="http://schemas.openxmlformats.org/drawingml/2006/picture">
                      <pic:pic>
                        <pic:nvPicPr>
                          <pic:cNvPr id="126661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Formentin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191812" name="Picture">
</wp:docPr>
                  <a:graphic>
                    <a:graphicData uri="http://schemas.openxmlformats.org/drawingml/2006/picture">
                      <pic:pic>
                        <pic:nvPicPr>
                          <pic:cNvPr id="140219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"https://fiches-risques.brgm.fr/georisques/cavite/BNOAA0002753" \t "_self" </w:instrText>
            </w:r>
            <w:r>
              <w:fldChar w:fldCharType="separate"/>
            </w:r>
            <w:r>
              <w:rPr>
                <w:rFonts w:ascii="Marianne" w:hAnsi="Marianne" w:eastAsia="Marianne" w:cs="Marianne"/>
                <w:sz w:val="14"/>
              </w:rPr>
              <w:t xml:space="preserve">BNOAA0002753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au lieu dit les Tourailles,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"https://fiches-risques.brgm.fr/georisques/cavite/BNOAA0002754" \t "_self" </w:instrText>
            </w:r>
            <w:r>
              <w:fldChar w:fldCharType="separate"/>
            </w:r>
            <w:r>
              <w:rPr>
                <w:rFonts w:ascii="Marianne" w:hAnsi="Marianne" w:eastAsia="Marianne" w:cs="Marianne"/>
                <w:sz w:val="14"/>
              </w:rPr>
              <w:t xml:space="preserve">BNOAA0002754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au lieu dit les Friches, dans un herbage - Identifiant DDE n°501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"https://fiches-risques.brgm.fr/georisques/cavite/BNOAA0002755" \t "_self" </w:instrText>
            </w:r>
            <w:r>
              <w:fldChar w:fldCharType="separate"/>
            </w:r>
            <w:r>
              <w:rPr>
                <w:rFonts w:ascii="Marianne" w:hAnsi="Marianne" w:eastAsia="Marianne" w:cs="Marianne"/>
                <w:sz w:val="14"/>
              </w:rPr>
              <w:t xml:space="preserve">BNOAA0002755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au lieu dit les Friches, dans un herbage - Identifiant DDE n°502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"https://fiches-risques.brgm.fr/georisques/cavite/BNOAA0002756" \t "_self" </w:instrText>
            </w:r>
            <w:r>
              <w:fldChar w:fldCharType="separate"/>
            </w:r>
            <w:r>
              <w:rPr>
                <w:rFonts w:ascii="Marianne" w:hAnsi="Marianne" w:eastAsia="Marianne" w:cs="Marianne"/>
                <w:sz w:val="14"/>
              </w:rPr>
              <w:t xml:space="preserve">BNOAA0002756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au lieu dit les Tourailles,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"https://fiches-risques.brgm.fr/georisques/cavite/BNOAA0002757" \t "_self" </w:instrText>
            </w:r>
            <w:r>
              <w:fldChar w:fldCharType="separate"/>
            </w:r>
            <w:r>
              <w:rPr>
                <w:rFonts w:ascii="Marianne" w:hAnsi="Marianne" w:eastAsia="Marianne" w:cs="Marianne"/>
                <w:sz w:val="14"/>
              </w:rPr>
              <w:t xml:space="preserve">BNOAA0002757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au lieu dit les Tourailles,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"https://fiches-risques.brgm.fr/georisques/cavite/BNOAA0002758" \t "_self" </w:instrText>
            </w:r>
            <w:r>
              <w:fldChar w:fldCharType="separate"/>
            </w:r>
            <w:r>
              <w:rPr>
                <w:rFonts w:ascii="Marianne" w:hAnsi="Marianne" w:eastAsia="Marianne" w:cs="Marianne"/>
                <w:sz w:val="14"/>
              </w:rPr>
              <w:t xml:space="preserve">BNOAA0002758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au lieu dit Les Friches, dans un herbage - Identifiant DDE n°505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"https://fiches-risques.brgm.fr/georisques/cavite/BNOAA0002759" \t "_self" </w:instrText>
            </w:r>
            <w:r>
              <w:fldChar w:fldCharType="separate"/>
            </w:r>
            <w:r>
              <w:rPr>
                <w:rFonts w:ascii="Marianne" w:hAnsi="Marianne" w:eastAsia="Marianne" w:cs="Marianne"/>
                <w:sz w:val="14"/>
              </w:rPr>
              <w:t xml:space="preserve">BNOAA0002759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au lieu dit les Friches, dans un herbage - Identifiant DDE n°506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"https://fiches-risques.brgm.fr/georisques/cavite/BNOAA0002760" \t "_self" </w:instrText>
            </w:r>
            <w:r>
              <w:fldChar w:fldCharType="separate"/>
            </w:r>
            <w:r>
              <w:rPr>
                <w:rFonts w:ascii="Marianne" w:hAnsi="Marianne" w:eastAsia="Marianne" w:cs="Marianne"/>
                <w:sz w:val="14"/>
              </w:rPr>
              <w:t xml:space="preserve">BNOAA0002760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au lieu dit les Friches, dans un herbage - Identifiant DDE n°507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"https://fiches-risques.brgm.fr/georisques/cavite/BNOAA0002761" \t "_self" </w:instrText>
            </w:r>
            <w:r>
              <w:fldChar w:fldCharType="separate"/>
            </w:r>
            <w:r>
              <w:rPr>
                <w:rFonts w:ascii="Marianne" w:hAnsi="Marianne" w:eastAsia="Marianne" w:cs="Marianne"/>
                <w:sz w:val="14"/>
              </w:rPr>
              <w:t xml:space="preserve">BNOAA0002761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au lieu dit les Friches, dans un herbage - Identifiant DDE n°508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"https://fiches-risques.brgm.fr/georisques/cavite/BNOAA0002762" \t "_self" </w:instrText>
            </w:r>
            <w:r>
              <w:fldChar w:fldCharType="separate"/>
            </w:r>
            <w:r>
              <w:rPr>
                <w:rFonts w:ascii="Marianne" w:hAnsi="Marianne" w:eastAsia="Marianne" w:cs="Marianne"/>
                <w:sz w:val="14"/>
              </w:rPr>
              <w:t xml:space="preserve">BNOAA0002762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dit les Friches,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"https://fiches-risques.brgm.fr/georisques/cavite/BNOAA0002763" \t "_self" </w:instrText>
            </w:r>
            <w:r>
              <w:fldChar w:fldCharType="separate"/>
            </w:r>
            <w:r>
              <w:rPr>
                <w:rFonts w:ascii="Marianne" w:hAnsi="Marianne" w:eastAsia="Marianne" w:cs="Marianne"/>
                <w:sz w:val="14"/>
              </w:rPr>
              <w:t xml:space="preserve">BNOAA0002763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dit les Friches,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"https://fiches-risques.brgm.fr/georisques/cavite/BNOAA0002764" \t "_self" </w:instrText>
            </w:r>
            <w:r>
              <w:fldChar w:fldCharType="separate"/>
            </w:r>
            <w:r>
              <w:rPr>
                <w:rFonts w:ascii="Marianne" w:hAnsi="Marianne" w:eastAsia="Marianne" w:cs="Marianne"/>
                <w:sz w:val="14"/>
              </w:rPr>
              <w:t xml:space="preserve">BNOAA0002764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dit Saint Eugène,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"https://fiches-risques.brgm.fr/georisques/cavite/BNOAA0002765" \t "_self" </w:instrText>
            </w:r>
            <w:r>
              <w:fldChar w:fldCharType="separate"/>
            </w:r>
            <w:r>
              <w:rPr>
                <w:rFonts w:ascii="Marianne" w:hAnsi="Marianne" w:eastAsia="Marianne" w:cs="Marianne"/>
                <w:sz w:val="14"/>
              </w:rPr>
              <w:t xml:space="preserve">BNOAA0002765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dit Saint Eugène,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"https://fiches-risques.brgm.fr/georisques/cavite/BNOAA0002766" \t "_self" </w:instrText>
            </w:r>
            <w:r>
              <w:fldChar w:fldCharType="separate"/>
            </w:r>
            <w:r>
              <w:rPr>
                <w:rFonts w:ascii="Marianne" w:hAnsi="Marianne" w:eastAsia="Marianne" w:cs="Marianne"/>
                <w:sz w:val="14"/>
              </w:rPr>
              <w:t xml:space="preserve">BNOAA0002766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dit Saint Eugène,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"https://fiches-risques.brgm.fr/georisques/cavite/BNOAA0002767" \t "_self" </w:instrText>
            </w:r>
            <w:r>
              <w:fldChar w:fldCharType="separate"/>
            </w:r>
            <w:r>
              <w:rPr>
                <w:rFonts w:ascii="Marianne" w:hAnsi="Marianne" w:eastAsia="Marianne" w:cs="Marianne"/>
                <w:sz w:val="14"/>
              </w:rPr>
              <w:t xml:space="preserve">BNOAA0002767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au lieu dit la Tremblée,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"https://fiches-risques.brgm.fr/georisques/cavite/BNOAA0002768" \t "_self" </w:instrText>
            </w:r>
            <w:r>
              <w:fldChar w:fldCharType="separate"/>
            </w:r>
            <w:r>
              <w:rPr>
                <w:rFonts w:ascii="Marianne" w:hAnsi="Marianne" w:eastAsia="Marianne" w:cs="Marianne"/>
                <w:sz w:val="14"/>
              </w:rPr>
              <w:t xml:space="preserve">BNOAA0002768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champ de la vigne,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"https://fiches-risques.brgm.fr/georisques/cavite/BNOAA0002769" \t "_self" </w:instrText>
            </w:r>
            <w:r>
              <w:fldChar w:fldCharType="separate"/>
            </w:r>
            <w:r>
              <w:rPr>
                <w:rFonts w:ascii="Marianne" w:hAnsi="Marianne" w:eastAsia="Marianne" w:cs="Marianne"/>
                <w:sz w:val="14"/>
              </w:rPr>
              <w:t xml:space="preserve">BNOAA0002769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champ de la vigne,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"https://fiches-risques.brgm.fr/georisques/cavite/BNOAA0002770" \t "_self" </w:instrText>
            </w:r>
            <w:r>
              <w:fldChar w:fldCharType="separate"/>
            </w:r>
            <w:r>
              <w:rPr>
                <w:rFonts w:ascii="Marianne" w:hAnsi="Marianne" w:eastAsia="Marianne" w:cs="Marianne"/>
                <w:sz w:val="14"/>
              </w:rPr>
              <w:t xml:space="preserve">BNOAA0002770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champ de la vigne,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"https://fiches-risques.brgm.fr/georisques/cavite/BNOAA0002771" \t "_self" </w:instrText>
            </w:r>
            <w:r>
              <w:fldChar w:fldCharType="separate"/>
            </w:r>
            <w:r>
              <w:rPr>
                <w:rFonts w:ascii="Marianne" w:hAnsi="Marianne" w:eastAsia="Marianne" w:cs="Marianne"/>
                <w:sz w:val="14"/>
              </w:rPr>
              <w:t xml:space="preserve">BNOAA0002771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dit Saint Eugène,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"https://fiches-risques.brgm.fr/georisques/cavite/BNOAA0002772" \t "_self" </w:instrText>
            </w:r>
            <w:r>
              <w:fldChar w:fldCharType="separate"/>
            </w:r>
            <w:r>
              <w:rPr>
                <w:rFonts w:ascii="Marianne" w:hAnsi="Marianne" w:eastAsia="Marianne" w:cs="Marianne"/>
                <w:sz w:val="14"/>
              </w:rPr>
              <w:t xml:space="preserve">BNOAA0002772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champ de la vigne,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"https://fiches-risques.brgm.fr/georisques/cavite/BNOAA0002773" \t "_self" </w:instrText>
            </w:r>
            <w:r>
              <w:fldChar w:fldCharType="separate"/>
            </w:r>
            <w:r>
              <w:rPr>
                <w:rFonts w:ascii="Marianne" w:hAnsi="Marianne" w:eastAsia="Marianne" w:cs="Marianne"/>
                <w:sz w:val="14"/>
              </w:rPr>
              <w:t xml:space="preserve">BNOAA0002773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dit la haie du Buis,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"https://fiches-risques.brgm.fr/georisques/cavite/BNOAA0002774" \t "_self" </w:instrText>
            </w:r>
            <w:r>
              <w:fldChar w:fldCharType="separate"/>
            </w:r>
            <w:r>
              <w:rPr>
                <w:rFonts w:ascii="Marianne" w:hAnsi="Marianne" w:eastAsia="Marianne" w:cs="Marianne"/>
                <w:sz w:val="14"/>
              </w:rPr>
              <w:t xml:space="preserve">BNOAA0002774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dit la Haie du Buis,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"https://fiches-risques.brgm.fr/georisques/cavite/BNOAA0002775" \t "_self" </w:instrText>
            </w:r>
            <w:r>
              <w:fldChar w:fldCharType="separate"/>
            </w:r>
            <w:r>
              <w:rPr>
                <w:rFonts w:ascii="Marianne" w:hAnsi="Marianne" w:eastAsia="Marianne" w:cs="Marianne"/>
                <w:sz w:val="14"/>
              </w:rPr>
              <w:t xml:space="preserve">BNOAA0002775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dit la Haie du Buis,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"https://fiches-risques.brgm.fr/georisques/cavite/BNOAA0002776" \t "_self" </w:instrText>
            </w:r>
            <w:r>
              <w:fldChar w:fldCharType="separate"/>
            </w:r>
            <w:r>
              <w:rPr>
                <w:rFonts w:ascii="Marianne" w:hAnsi="Marianne" w:eastAsia="Marianne" w:cs="Marianne"/>
                <w:sz w:val="14"/>
              </w:rPr>
              <w:t xml:space="preserve">BNOAA0002776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dit la Haie du Buis,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"https://fiches-risques.brgm.fr/georisques/cavite/BNOAA0002777" \t "_self" </w:instrText>
            </w:r>
            <w:r>
              <w:fldChar w:fldCharType="separate"/>
            </w:r>
            <w:r>
              <w:rPr>
                <w:rFonts w:ascii="Marianne" w:hAnsi="Marianne" w:eastAsia="Marianne" w:cs="Marianne"/>
                <w:sz w:val="14"/>
              </w:rPr>
              <w:t xml:space="preserve">BNOAA0002777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au lieu dit la haie du Buis,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"https://fiches-risques.brgm.fr/georisques/cavite/BNOAA0002778" \t "_self" </w:instrText>
            </w:r>
            <w:r>
              <w:fldChar w:fldCharType="separate"/>
            </w:r>
            <w:r>
              <w:rPr>
                <w:rFonts w:ascii="Marianne" w:hAnsi="Marianne" w:eastAsia="Marianne" w:cs="Marianne"/>
                <w:sz w:val="14"/>
              </w:rPr>
              <w:t xml:space="preserve">BNOAA0002778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des Haies, dans un herbage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"https://fiches-risques.brgm.fr/georisques/cavite/BNOAA0002779" \t "_self" </w:instrText>
            </w:r>
            <w:r>
              <w:fldChar w:fldCharType="separate"/>
            </w:r>
            <w:r>
              <w:rPr>
                <w:rFonts w:ascii="Marianne" w:hAnsi="Marianne" w:eastAsia="Marianne" w:cs="Marianne"/>
                <w:sz w:val="14"/>
              </w:rPr>
              <w:t xml:space="preserve">BNOAA0002779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des Haies, dans un herbage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"https://fiches-risques.brgm.fr/georisques/cavite/BNOAA0002780" \t "_self" </w:instrText>
            </w:r>
            <w:r>
              <w:fldChar w:fldCharType="separate"/>
            </w:r>
            <w:r>
              <w:rPr>
                <w:rFonts w:ascii="Marianne" w:hAnsi="Marianne" w:eastAsia="Marianne" w:cs="Marianne"/>
                <w:sz w:val="14"/>
              </w:rPr>
              <w:t xml:space="preserve">BNOAA0002780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des Haies, dans un herbage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"https://fiches-risques.brgm.fr/georisques/cavite/BNOAA0002781" \t "_self" </w:instrText>
            </w:r>
            <w:r>
              <w:fldChar w:fldCharType="separate"/>
            </w:r>
            <w:r>
              <w:rPr>
                <w:rFonts w:ascii="Marianne" w:hAnsi="Marianne" w:eastAsia="Marianne" w:cs="Marianne"/>
                <w:sz w:val="14"/>
              </w:rPr>
              <w:t xml:space="preserve">BNOAA0002781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dit Butte Hibou,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"https://fiches-risques.brgm.fr/georisques/cavite/BNOAA0002782" \t "_self" </w:instrText>
            </w:r>
            <w:r>
              <w:fldChar w:fldCharType="separate"/>
            </w:r>
            <w:r>
              <w:rPr>
                <w:rFonts w:ascii="Marianne" w:hAnsi="Marianne" w:eastAsia="Marianne" w:cs="Marianne"/>
                <w:sz w:val="14"/>
              </w:rPr>
              <w:t xml:space="preserve">BNOAA0002782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Chambray,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"https://fiches-risques.brgm.fr/georisques/cavite/BNOAA0002783" \t "_self" </w:instrText>
            </w:r>
            <w:r>
              <w:fldChar w:fldCharType="separate"/>
            </w:r>
            <w:r>
              <w:rPr>
                <w:rFonts w:ascii="Marianne" w:hAnsi="Marianne" w:eastAsia="Marianne" w:cs="Marianne"/>
                <w:sz w:val="14"/>
              </w:rPr>
              <w:t xml:space="preserve">BNOAA0002783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château,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"https://fiches-risques.brgm.fr/georisques/cavite/BNOAA0002784" \t "_self" </w:instrText>
            </w:r>
            <w:r>
              <w:fldChar w:fldCharType="separate"/>
            </w:r>
            <w:r>
              <w:rPr>
                <w:rFonts w:ascii="Marianne" w:hAnsi="Marianne" w:eastAsia="Marianne" w:cs="Marianne"/>
                <w:sz w:val="14"/>
              </w:rPr>
              <w:t xml:space="preserve">BNOAA0002784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dit Butte Hibou,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"https://fiches-risques.brgm.fr/georisques/cavite/BNOAA0002785" \t "_self" </w:instrText>
            </w:r>
            <w:r>
              <w:fldChar w:fldCharType="separate"/>
            </w:r>
            <w:r>
              <w:rPr>
                <w:rFonts w:ascii="Marianne" w:hAnsi="Marianne" w:eastAsia="Marianne" w:cs="Marianne"/>
                <w:sz w:val="14"/>
              </w:rPr>
              <w:t xml:space="preserve">BNOAA0002785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Chambray,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"https://fiches-risques.brgm.fr/georisques/cavite/BNOAA0002786" \t "_self" </w:instrText>
            </w:r>
            <w:r>
              <w:fldChar w:fldCharType="separate"/>
            </w:r>
            <w:r>
              <w:rPr>
                <w:rFonts w:ascii="Marianne" w:hAnsi="Marianne" w:eastAsia="Marianne" w:cs="Marianne"/>
                <w:sz w:val="14"/>
              </w:rPr>
              <w:t xml:space="preserve">BNOAA0002786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Saint Marc,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"https://fiches-risques.brgm.fr/georisques/cavite/BNOAA0002787" \t "_self" </w:instrText>
            </w:r>
            <w:r>
              <w:fldChar w:fldCharType="separate"/>
            </w:r>
            <w:r>
              <w:rPr>
                <w:rFonts w:ascii="Marianne" w:hAnsi="Marianne" w:eastAsia="Marianne" w:cs="Marianne"/>
                <w:sz w:val="14"/>
              </w:rPr>
              <w:t xml:space="preserve">BNOAA0002787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château,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"https://fiches-risques.brgm.fr/georisques/cavite/BNOAA0002788" \t "_self" </w:instrText>
            </w:r>
            <w:r>
              <w:fldChar w:fldCharType="separate"/>
            </w:r>
            <w:r>
              <w:rPr>
                <w:rFonts w:ascii="Marianne" w:hAnsi="Marianne" w:eastAsia="Marianne" w:cs="Marianne"/>
                <w:sz w:val="14"/>
              </w:rPr>
              <w:t xml:space="preserve">BNOAA0002788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Chambray,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"https://fiches-risques.brgm.fr/georisques/cavite/BNOAA0002789" \t "_self" </w:instrText>
            </w:r>
            <w:r>
              <w:fldChar w:fldCharType="separate"/>
            </w:r>
            <w:r>
              <w:rPr>
                <w:rFonts w:ascii="Marianne" w:hAnsi="Marianne" w:eastAsia="Marianne" w:cs="Marianne"/>
                <w:sz w:val="14"/>
              </w:rPr>
              <w:t xml:space="preserve">BNOAA0002789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Saint Marc,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"https://fiches-risques.brgm.fr/georisques/cavite/BNOAA0002790" \t "_self" </w:instrText>
            </w:r>
            <w:r>
              <w:fldChar w:fldCharType="separate"/>
            </w:r>
            <w:r>
              <w:rPr>
                <w:rFonts w:ascii="Marianne" w:hAnsi="Marianne" w:eastAsia="Marianne" w:cs="Marianne"/>
                <w:sz w:val="14"/>
              </w:rPr>
              <w:t xml:space="preserve">BNOAA0002790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dit la Rivière,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"https://fiches-risques.brgm.fr/georisques/cavite/BNOAA0002791" \t "_self" </w:instrText>
            </w:r>
            <w:r>
              <w:fldChar w:fldCharType="separate"/>
            </w:r>
            <w:r>
              <w:rPr>
                <w:rFonts w:ascii="Marianne" w:hAnsi="Marianne" w:eastAsia="Marianne" w:cs="Marianne"/>
                <w:sz w:val="14"/>
              </w:rPr>
              <w:t xml:space="preserve">BNOAA0002791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dit les Sapins, dans un herbage - Identifiant </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883682" name="Picture">
</wp:docPr>
                  <a:graphic>
                    <a:graphicData uri="http://schemas.openxmlformats.org/drawingml/2006/picture">
                      <pic:pic>
                        <pic:nvPicPr>
                          <pic:cNvPr id="80988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02579" name="Picture">
</wp:docPr>
                  <a:graphic>
                    <a:graphicData uri="http://schemas.openxmlformats.org/drawingml/2006/picture">
                      <pic:pic>
                        <pic:nvPicPr>
                          <pic:cNvPr id="6320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Formentin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630448" name="Picture">
</wp:docPr>
                  <a:graphic>
                    <a:graphicData uri="http://schemas.openxmlformats.org/drawingml/2006/picture">
                      <pic:pic>
                        <pic:nvPicPr>
                          <pic:cNvPr id="129863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"https://fiches-risques.brgm.fr/georisques/cavite/BNOAA0002792" \t "_self" </w:instrText>
            </w:r>
            <w:r>
              <w:fldChar w:fldCharType="separate"/>
            </w:r>
            <w:r>
              <w:rPr>
                <w:rFonts w:ascii="Marianne" w:hAnsi="Marianne" w:eastAsia="Marianne" w:cs="Marianne"/>
                <w:sz w:val="14"/>
              </w:rPr>
              <w:t xml:space="preserve">BNOAA0002792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des Haies,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"https://fiches-risques.brgm.fr/georisques/cavite/BNOAA0002793" \t "_self" </w:instrText>
            </w:r>
            <w:r>
              <w:fldChar w:fldCharType="separate"/>
            </w:r>
            <w:r>
              <w:rPr>
                <w:rFonts w:ascii="Marianne" w:hAnsi="Marianne" w:eastAsia="Marianne" w:cs="Marianne"/>
                <w:sz w:val="14"/>
              </w:rPr>
              <w:t xml:space="preserve">BNOAA0002793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des Haies,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"https://fiches-risques.brgm.fr/georisques/cavite/BNOAA0002794" \t "_self" </w:instrText>
            </w:r>
            <w:r>
              <w:fldChar w:fldCharType="separate"/>
            </w:r>
            <w:r>
              <w:rPr>
                <w:rFonts w:ascii="Marianne" w:hAnsi="Marianne" w:eastAsia="Marianne" w:cs="Marianne"/>
                <w:sz w:val="14"/>
              </w:rPr>
              <w:t xml:space="preserve">BNOAA0002794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des Haies,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"https://fiches-risques.brgm.fr/georisques/cavite/BNOAA0002795" \t "_self" </w:instrText>
            </w:r>
            <w:r>
              <w:fldChar w:fldCharType="separate"/>
            </w:r>
            <w:r>
              <w:rPr>
                <w:rFonts w:ascii="Marianne" w:hAnsi="Marianne" w:eastAsia="Marianne" w:cs="Marianne"/>
                <w:sz w:val="14"/>
              </w:rPr>
              <w:t xml:space="preserve">BNOAA0002795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des Haies,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"https://fiches-risques.brgm.fr/georisques/cavite/BNOAA0002796" \t "_self" </w:instrText>
            </w:r>
            <w:r>
              <w:fldChar w:fldCharType="separate"/>
            </w:r>
            <w:r>
              <w:rPr>
                <w:rFonts w:ascii="Marianne" w:hAnsi="Marianne" w:eastAsia="Marianne" w:cs="Marianne"/>
                <w:sz w:val="14"/>
              </w:rPr>
              <w:t xml:space="preserve">BNOAA0002796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des Haies,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"https://fiches-risques.brgm.fr/georisques/cavite/BNOAA0002797" \t "_self" </w:instrText>
            </w:r>
            <w:r>
              <w:fldChar w:fldCharType="separate"/>
            </w:r>
            <w:r>
              <w:rPr>
                <w:rFonts w:ascii="Marianne" w:hAnsi="Marianne" w:eastAsia="Marianne" w:cs="Marianne"/>
                <w:sz w:val="14"/>
              </w:rPr>
              <w:t xml:space="preserve">BNOAA0002797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des Haies,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"https://fiches-risques.brgm.fr/georisques/cavite/BNOAA0002798" \t "_self" </w:instrText>
            </w:r>
            <w:r>
              <w:fldChar w:fldCharType="separate"/>
            </w:r>
            <w:r>
              <w:rPr>
                <w:rFonts w:ascii="Marianne" w:hAnsi="Marianne" w:eastAsia="Marianne" w:cs="Marianne"/>
                <w:sz w:val="14"/>
              </w:rPr>
              <w:t xml:space="preserve">BNOAA0002798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des Haies,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"https://fiches-risques.brgm.fr/georisques/cavite/BNOAA0002799" \t "_self" </w:instrText>
            </w:r>
            <w:r>
              <w:fldChar w:fldCharType="separate"/>
            </w:r>
            <w:r>
              <w:rPr>
                <w:rFonts w:ascii="Marianne" w:hAnsi="Marianne" w:eastAsia="Marianne" w:cs="Marianne"/>
                <w:sz w:val="14"/>
              </w:rPr>
              <w:t xml:space="preserve">BNOAA0002799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des Haies,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"https://fiches-risques.brgm.fr/georisques/cavite/BNOAA0002800" \t "_self" </w:instrText>
            </w:r>
            <w:r>
              <w:fldChar w:fldCharType="separate"/>
            </w:r>
            <w:r>
              <w:rPr>
                <w:rFonts w:ascii="Marianne" w:hAnsi="Marianne" w:eastAsia="Marianne" w:cs="Marianne"/>
                <w:sz w:val="14"/>
              </w:rPr>
              <w:t xml:space="preserve">BNOAA0002800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nid de Chien,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"https://fiches-risques.brgm.fr/georisques/cavite/BNOAA0002801" \t "_self" </w:instrText>
            </w:r>
            <w:r>
              <w:fldChar w:fldCharType="separate"/>
            </w:r>
            <w:r>
              <w:rPr>
                <w:rFonts w:ascii="Marianne" w:hAnsi="Marianne" w:eastAsia="Marianne" w:cs="Marianne"/>
                <w:sz w:val="14"/>
              </w:rPr>
              <w:t xml:space="preserve">BNOAA0002801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à la Cour du Jardin, dans un herbage - Identifiant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"https://fiches-risques.brgm.fr/georisques/cavite/BNOAA0002802" \t "_self" </w:instrText>
            </w:r>
            <w:r>
              <w:fldChar w:fldCharType="separate"/>
            </w:r>
            <w:r>
              <w:rPr>
                <w:rFonts w:ascii="Marianne" w:hAnsi="Marianne" w:eastAsia="Marianne" w:cs="Marianne"/>
                <w:sz w:val="14"/>
              </w:rPr>
              <w:t xml:space="preserve">BNOAA0002802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du Four,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"https://fiches-risques.brgm.fr/georisques/cavite/BNOAA0002803" \t "_self" </w:instrText>
            </w:r>
            <w:r>
              <w:fldChar w:fldCharType="separate"/>
            </w:r>
            <w:r>
              <w:rPr>
                <w:rFonts w:ascii="Marianne" w:hAnsi="Marianne" w:eastAsia="Marianne" w:cs="Marianne"/>
                <w:sz w:val="14"/>
              </w:rPr>
              <w:t xml:space="preserve">BNOAA0002803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du Four,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"https://fiches-risques.brgm.fr/georisques/cavite/BNOAA0002804" \t "_self" </w:instrText>
            </w:r>
            <w:r>
              <w:fldChar w:fldCharType="separate"/>
            </w:r>
            <w:r>
              <w:rPr>
                <w:rFonts w:ascii="Marianne" w:hAnsi="Marianne" w:eastAsia="Marianne" w:cs="Marianne"/>
                <w:sz w:val="14"/>
              </w:rPr>
              <w:t xml:space="preserve">BNOAA0002804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du Four,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"https://fiches-risques.brgm.fr/georisques/cavite/BNOAA0002805" \t "_self" </w:instrText>
            </w:r>
            <w:r>
              <w:fldChar w:fldCharType="separate"/>
            </w:r>
            <w:r>
              <w:rPr>
                <w:rFonts w:ascii="Marianne" w:hAnsi="Marianne" w:eastAsia="Marianne" w:cs="Marianne"/>
                <w:sz w:val="14"/>
              </w:rPr>
              <w:t xml:space="preserve">BNOAA0002805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du Four,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"https://fiches-risques.brgm.fr/georisques/cavite/BNOAA0003740" \t "_self" </w:instrText>
            </w:r>
            <w:r>
              <w:fldChar w:fldCharType="separate"/>
            </w:r>
            <w:r>
              <w:rPr>
                <w:rFonts w:ascii="Marianne" w:hAnsi="Marianne" w:eastAsia="Marianne" w:cs="Marianne"/>
                <w:sz w:val="14"/>
              </w:rPr>
              <w:t xml:space="preserve">BNOAA0003740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"https://fiches-risques.brgm.fr/georisques/cavite/BNOAA0004161" \t "_self" </w:instrText>
            </w:r>
            <w:r>
              <w:fldChar w:fldCharType="separate"/>
            </w:r>
            <w:r>
              <w:rPr>
                <w:rFonts w:ascii="Marianne" w:hAnsi="Marianne" w:eastAsia="Marianne" w:cs="Marianne"/>
                <w:sz w:val="14"/>
              </w:rPr>
              <w:t xml:space="preserve">BNOAA0004161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Cavité signalée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"https://fiches-risques.brgm.fr/georisques/cavite/BNOAA0004162" \t "_self" </w:instrText>
            </w:r>
            <w:r>
              <w:fldChar w:fldCharType="separate"/>
            </w:r>
            <w:r>
              <w:rPr>
                <w:rFonts w:ascii="Marianne" w:hAnsi="Marianne" w:eastAsia="Marianne" w:cs="Marianne"/>
                <w:sz w:val="14"/>
              </w:rPr>
              <w:t xml:space="preserve">BNOAA0004162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Cavité signalée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"https://fiches-risques.brgm.fr/georisques/cavite/BNOAA0004163" \t "_self" </w:instrText>
            </w:r>
            <w:r>
              <w:fldChar w:fldCharType="separate"/>
            </w:r>
            <w:r>
              <w:rPr>
                <w:rFonts w:ascii="Marianne" w:hAnsi="Marianne" w:eastAsia="Marianne" w:cs="Marianne"/>
                <w:sz w:val="14"/>
              </w:rPr>
              <w:t xml:space="preserve">BNOAA0004163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Cavité signalée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"https://fiches-risques.brgm.fr/georisques/cavite/BNOAA0004164" \t "_self" </w:instrText>
            </w:r>
            <w:r>
              <w:fldChar w:fldCharType="separate"/>
            </w:r>
            <w:r>
              <w:rPr>
                <w:rFonts w:ascii="Marianne" w:hAnsi="Marianne" w:eastAsia="Marianne" w:cs="Marianne"/>
                <w:sz w:val="14"/>
              </w:rPr>
              <w:t xml:space="preserve">BNOAA0004164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Cavité signalée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"https://fiches-risques.brgm.fr/georisques/cavite/BNOAA0004165" \t "_self" </w:instrText>
            </w:r>
            <w:r>
              <w:fldChar w:fldCharType="separate"/>
            </w:r>
            <w:r>
              <w:rPr>
                <w:rFonts w:ascii="Marianne" w:hAnsi="Marianne" w:eastAsia="Marianne" w:cs="Marianne"/>
                <w:sz w:val="14"/>
              </w:rPr>
              <w:t xml:space="preserve">BNOAA0004165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Cavité signalée suite à effondrement</w:t>
            </w: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87952" name="Picture">
</wp:docPr>
                  <a:graphic>
                    <a:graphicData uri="http://schemas.openxmlformats.org/drawingml/2006/picture">
                      <pic:pic>
                        <pic:nvPicPr>
                          <pic:cNvPr id="4858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530882" name="Picture">
</wp:docPr>
                  <a:graphic>
                    <a:graphicData uri="http://schemas.openxmlformats.org/drawingml/2006/picture">
                      <pic:pic>
                        <pic:nvPicPr>
                          <pic:cNvPr id="581530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Formentin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305184" name="Picture">
</wp:docPr>
                  <a:graphic>
                    <a:graphicData uri="http://schemas.openxmlformats.org/drawingml/2006/picture">
                      <pic:pic>
                        <pic:nvPicPr>
                          <pic:cNvPr id="140130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