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0144517" name="Picture">
</wp:docPr>
                  <a:graphic>
                    <a:graphicData uri="http://schemas.openxmlformats.org/drawingml/2006/picture">
                      <pic:pic>
                        <pic:nvPicPr>
                          <pic:cNvPr id="930144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10981896" name="Picture">
</wp:docPr>
                  <a:graphic>
                    <a:graphicData uri="http://schemas.openxmlformats.org/drawingml/2006/picture">
                      <pic:pic>
                        <pic:nvPicPr>
                          <pic:cNvPr id="16109818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45338051" name="Picture">
</wp:docPr>
                        <a:graphic>
                          <a:graphicData uri="http://schemas.openxmlformats.org/drawingml/2006/picture">
                            <pic:pic>
                              <pic:nvPicPr>
                                <pic:cNvPr id="17453380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80500 Fontaine-sous-Montdidier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2787955" name="Picture">
</wp:docPr>
                  <a:graphic>
                    <a:graphicData uri="http://schemas.openxmlformats.org/drawingml/2006/picture">
                      <pic:pic>
                        <pic:nvPicPr>
                          <pic:cNvPr id="14227879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95572604" name="Picture">
</wp:docPr>
                  <a:graphic>
                    <a:graphicData uri="http://schemas.openxmlformats.org/drawingml/2006/picture">
                      <pic:pic>
                        <pic:nvPicPr>
                          <pic:cNvPr id="14955726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731684" name="Picture">
</wp:docPr>
                  <a:graphic>
                    <a:graphicData uri="http://schemas.openxmlformats.org/drawingml/2006/picture">
                      <pic:pic>
                        <pic:nvPicPr>
                          <pic:cNvPr id="1402731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9158248" name="Picture">
</wp:docPr>
                  <a:graphic>
                    <a:graphicData uri="http://schemas.openxmlformats.org/drawingml/2006/picture">
                      <pic:pic>
                        <pic:nvPicPr>
                          <pic:cNvPr id="1839158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Fontaine-sous-Montdidier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9379623" name="Picture">
</wp:docPr>
                  <a:graphic>
                    <a:graphicData uri="http://schemas.openxmlformats.org/drawingml/2006/picture">
                      <pic:pic>
                        <pic:nvPicPr>
                          <pic:cNvPr id="469379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2993672" name="Picture">
</wp:docPr>
                        <a:graphic>
                          <a:graphicData uri="http://schemas.openxmlformats.org/drawingml/2006/picture">
                            <pic:pic>
                              <pic:nvPicPr>
                                <pic:cNvPr id="18529936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637573" name="Picture">
</wp:docPr>
                        <a:graphic>
                          <a:graphicData uri="http://schemas.openxmlformats.org/drawingml/2006/picture">
                            <pic:pic>
                              <pic:nvPicPr>
                                <pic:cNvPr id="19116375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6857810" name="Picture">
</wp:docPr>
                        <a:graphic>
                          <a:graphicData uri="http://schemas.openxmlformats.org/drawingml/2006/picture">
                            <pic:pic>
                              <pic:nvPicPr>
                                <pic:cNvPr id="18768578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6686310" name="Picture">
</wp:docPr>
                        <a:graphic>
                          <a:graphicData uri="http://schemas.openxmlformats.org/drawingml/2006/picture">
                            <pic:pic>
                              <pic:nvPicPr>
                                <pic:cNvPr id="18966863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816308" name="Picture">
</wp:docPr>
                        <a:graphic>
                          <a:graphicData uri="http://schemas.openxmlformats.org/drawingml/2006/picture">
                            <pic:pic>
                              <pic:nvPicPr>
                                <pic:cNvPr id="3728163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6174042" name="Picture">
</wp:docPr>
                        <a:graphic>
                          <a:graphicData uri="http://schemas.openxmlformats.org/drawingml/2006/picture">
                            <pic:pic>
                              <pic:nvPicPr>
                                <pic:cNvPr id="190617404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2050725" name="Picture">
</wp:docPr>
                        <a:graphic>
                          <a:graphicData uri="http://schemas.openxmlformats.org/drawingml/2006/picture">
                            <pic:pic>
                              <pic:nvPicPr>
                                <pic:cNvPr id="11520507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055866" name="Picture">
</wp:docPr>
                        <a:graphic>
                          <a:graphicData uri="http://schemas.openxmlformats.org/drawingml/2006/picture">
                            <pic:pic>
                              <pic:nvPicPr>
                                <pic:cNvPr id="17520558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2256255" name="Picture">
</wp:docPr>
                        <a:graphic>
                          <a:graphicData uri="http://schemas.openxmlformats.org/drawingml/2006/picture">
                            <pic:pic>
                              <pic:nvPicPr>
                                <pic:cNvPr id="106225625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7015534" name="Picture">
</wp:docPr>
                        <a:graphic>
                          <a:graphicData uri="http://schemas.openxmlformats.org/drawingml/2006/picture">
                            <pic:pic>
                              <pic:nvPicPr>
                                <pic:cNvPr id="44701553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822844" name="Picture">
</wp:docPr>
                        <a:graphic>
                          <a:graphicData uri="http://schemas.openxmlformats.org/drawingml/2006/picture">
                            <pic:pic>
                              <pic:nvPicPr>
                                <pic:cNvPr id="8328228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2587254" name="Picture">
</wp:docPr>
                        <a:graphic>
                          <a:graphicData uri="http://schemas.openxmlformats.org/drawingml/2006/picture">
                            <pic:pic>
                              <pic:nvPicPr>
                                <pic:cNvPr id="158258725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7902220" name="Picture">
</wp:docPr>
                        <a:graphic>
                          <a:graphicData uri="http://schemas.openxmlformats.org/drawingml/2006/picture">
                            <pic:pic>
                              <pic:nvPicPr>
                                <pic:cNvPr id="38790222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057485" name="Picture">
</wp:docPr>
                        <a:graphic>
                          <a:graphicData uri="http://schemas.openxmlformats.org/drawingml/2006/picture">
                            <pic:pic>
                              <pic:nvPicPr>
                                <pic:cNvPr id="3740574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0676447" name="Picture">
</wp:docPr>
                        <a:graphic>
                          <a:graphicData uri="http://schemas.openxmlformats.org/drawingml/2006/picture">
                            <pic:pic>
                              <pic:nvPicPr>
                                <pic:cNvPr id="181067644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8508391" name="Picture">
</wp:docPr>
                        <a:graphic>
                          <a:graphicData uri="http://schemas.openxmlformats.org/drawingml/2006/picture">
                            <pic:pic>
                              <pic:nvPicPr>
                                <pic:cNvPr id="64850839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975824" name="Picture">
</wp:docPr>
                        <a:graphic>
                          <a:graphicData uri="http://schemas.openxmlformats.org/drawingml/2006/picture">
                            <pic:pic>
                              <pic:nvPicPr>
                                <pic:cNvPr id="161797582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6866644" name="Picture">
</wp:docPr>
                        <a:graphic>
                          <a:graphicData uri="http://schemas.openxmlformats.org/drawingml/2006/picture">
                            <pic:pic>
                              <pic:nvPicPr>
                                <pic:cNvPr id="148686664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8373173" name="Picture">
</wp:docPr>
                        <a:graphic>
                          <a:graphicData uri="http://schemas.openxmlformats.org/drawingml/2006/picture">
                            <pic:pic>
                              <pic:nvPicPr>
                                <pic:cNvPr id="205837317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700673" name="Picture">
</wp:docPr>
                        <a:graphic>
                          <a:graphicData uri="http://schemas.openxmlformats.org/drawingml/2006/picture">
                            <pic:pic>
                              <pic:nvPicPr>
                                <pic:cNvPr id="184570067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5571613" name="Picture">
</wp:docPr>
                        <a:graphic>
                          <a:graphicData uri="http://schemas.openxmlformats.org/drawingml/2006/picture">
                            <pic:pic>
                              <pic:nvPicPr>
                                <pic:cNvPr id="147557161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2695160" name="Picture">
</wp:docPr>
                  <a:graphic>
                    <a:graphicData uri="http://schemas.openxmlformats.org/drawingml/2006/picture">
                      <pic:pic>
                        <pic:nvPicPr>
                          <pic:cNvPr id="232695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4444055" name="Picture">
</wp:docPr>
                  <a:graphic>
                    <a:graphicData uri="http://schemas.openxmlformats.org/drawingml/2006/picture">
                      <pic:pic>
                        <pic:nvPicPr>
                          <pic:cNvPr id="834444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Fontaine-sous-Montdidier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847727" name="Picture">
</wp:docPr>
                  <a:graphic>
                    <a:graphicData uri="http://schemas.openxmlformats.org/drawingml/2006/picture">
                      <pic:pic>
                        <pic:nvPicPr>
                          <pic:cNvPr id="1599847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Fontaine-sous-montdidier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035970" name="Picture">
</wp:docPr>
                  <a:graphic>
                    <a:graphicData uri="http://schemas.openxmlformats.org/drawingml/2006/picture">
                      <pic:pic>
                        <pic:nvPicPr>
                          <pic:cNvPr id="21303597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528917" name="Picture">
</wp:docPr>
                  <a:graphic>
                    <a:graphicData uri="http://schemas.openxmlformats.org/drawingml/2006/picture">
                      <pic:pic>
                        <pic:nvPicPr>
                          <pic:cNvPr id="3965289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34482126" name="Picture">
</wp:docPr>
                  <a:graphic>
                    <a:graphicData uri="http://schemas.openxmlformats.org/drawingml/2006/picture">
                      <pic:pic>
                        <pic:nvPicPr>
                          <pic:cNvPr id="73448212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9113471" name="Picture">
</wp:docPr>
                        <a:graphic>
                          <a:graphicData uri="http://schemas.openxmlformats.org/drawingml/2006/picture">
                            <pic:pic>
                              <pic:nvPicPr>
                                <pic:cNvPr id="117911347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9701877" name="Picture">
</wp:docPr>
                        <a:graphic>
                          <a:graphicData uri="http://schemas.openxmlformats.org/drawingml/2006/picture">
                            <pic:pic>
                              <pic:nvPicPr>
                                <pic:cNvPr id="175970187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911803" name="Picture">
</wp:docPr>
                  <a:graphic>
                    <a:graphicData uri="http://schemas.openxmlformats.org/drawingml/2006/picture">
                      <pic:pic>
                        <pic:nvPicPr>
                          <pic:cNvPr id="241911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4759583" name="Picture">
</wp:docPr>
                  <a:graphic>
                    <a:graphicData uri="http://schemas.openxmlformats.org/drawingml/2006/picture">
                      <pic:pic>
                        <pic:nvPicPr>
                          <pic:cNvPr id="1984759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Fontaine-sous-Montdidier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774176" name="Picture">
</wp:docPr>
                  <a:graphic>
                    <a:graphicData uri="http://schemas.openxmlformats.org/drawingml/2006/picture">
                      <pic:pic>
                        <pic:nvPicPr>
                          <pic:cNvPr id="151774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Fontaine-sous-montdidier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8759287" name="Picture">
</wp:docPr>
                  <a:graphic>
                    <a:graphicData uri="http://schemas.openxmlformats.org/drawingml/2006/picture">
                      <pic:pic>
                        <pic:nvPicPr>
                          <pic:cNvPr id="75875928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559138" name="Picture">
</wp:docPr>
                  <a:graphic>
                    <a:graphicData uri="http://schemas.openxmlformats.org/drawingml/2006/picture">
                      <pic:pic>
                        <pic:nvPicPr>
                          <pic:cNvPr id="69255913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90743170" name="Picture">
</wp:docPr>
                  <a:graphic>
                    <a:graphicData uri="http://schemas.openxmlformats.org/drawingml/2006/picture">
                      <pic:pic>
                        <pic:nvPicPr>
                          <pic:cNvPr id="189074317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162073" name="Picture">
</wp:docPr>
                        <a:graphic>
                          <a:graphicData uri="http://schemas.openxmlformats.org/drawingml/2006/picture">
                            <pic:pic>
                              <pic:nvPicPr>
                                <pic:cNvPr id="5516207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260188" name="Picture">
</wp:docPr>
                  <a:graphic>
                    <a:graphicData uri="http://schemas.openxmlformats.org/drawingml/2006/picture">
                      <pic:pic>
                        <pic:nvPicPr>
                          <pic:cNvPr id="1602260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4815642" name="Picture">
</wp:docPr>
                  <a:graphic>
                    <a:graphicData uri="http://schemas.openxmlformats.org/drawingml/2006/picture">
                      <pic:pic>
                        <pic:nvPicPr>
                          <pic:cNvPr id="1554815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Fontaine-sous-Montdidier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310695" name="Picture">
</wp:docPr>
                  <a:graphic>
                    <a:graphicData uri="http://schemas.openxmlformats.org/drawingml/2006/picture">
                      <pic:pic>
                        <pic:nvPicPr>
                          <pic:cNvPr id="495310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Fontaine-sous-montdidier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5276400" name="Picture">
</wp:docPr>
                  <a:graphic>
                    <a:graphicData uri="http://schemas.openxmlformats.org/drawingml/2006/picture">
                      <pic:pic>
                        <pic:nvPicPr>
                          <pic:cNvPr id="186527640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076948" name="Picture">
</wp:docPr>
                  <a:graphic>
                    <a:graphicData uri="http://schemas.openxmlformats.org/drawingml/2006/picture">
                      <pic:pic>
                        <pic:nvPicPr>
                          <pic:cNvPr id="17610769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0768374" name="Picture">
</wp:docPr>
                  <a:graphic>
                    <a:graphicData uri="http://schemas.openxmlformats.org/drawingml/2006/picture">
                      <pic:pic>
                        <pic:nvPicPr>
                          <pic:cNvPr id="12076837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832832" name="Picture">
</wp:docPr>
                  <a:graphic>
                    <a:graphicData uri="http://schemas.openxmlformats.org/drawingml/2006/picture">
                      <pic:pic>
                        <pic:nvPicPr>
                          <pic:cNvPr id="1055832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6312284" name="Picture">
</wp:docPr>
                  <a:graphic>
                    <a:graphicData uri="http://schemas.openxmlformats.org/drawingml/2006/picture">
                      <pic:pic>
                        <pic:nvPicPr>
                          <pic:cNvPr id="796312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Fontaine-sous-Montdidier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0808672" name="Picture">
</wp:docPr>
                  <a:graphic>
                    <a:graphicData uri="http://schemas.openxmlformats.org/drawingml/2006/picture">
                      <pic:pic>
                        <pic:nvPicPr>
                          <pic:cNvPr id="1570808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Fontaine-sous-montdidier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7184195" name="Picture">
</wp:docPr>
                  <a:graphic>
                    <a:graphicData uri="http://schemas.openxmlformats.org/drawingml/2006/picture">
                      <pic:pic>
                        <pic:nvPicPr>
                          <pic:cNvPr id="157718419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671175" name="Picture">
</wp:docPr>
                  <a:graphic>
                    <a:graphicData uri="http://schemas.openxmlformats.org/drawingml/2006/picture">
                      <pic:pic>
                        <pic:nvPicPr>
                          <pic:cNvPr id="18096711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3735932" name="Picture">
</wp:docPr>
                  <a:graphic>
                    <a:graphicData uri="http://schemas.openxmlformats.org/drawingml/2006/picture">
                      <pic:pic>
                        <pic:nvPicPr>
                          <pic:cNvPr id="195373593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8970208" name="Picture">
</wp:docPr>
                        <a:graphic>
                          <a:graphicData uri="http://schemas.openxmlformats.org/drawingml/2006/picture">
                            <pic:pic>
                              <pic:nvPicPr>
                                <pic:cNvPr id="16889702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594701" name="Picture">
</wp:docPr>
                  <a:graphic>
                    <a:graphicData uri="http://schemas.openxmlformats.org/drawingml/2006/picture">
                      <pic:pic>
                        <pic:nvPicPr>
                          <pic:cNvPr id="219594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20389" name="Picture">
</wp:docPr>
                  <a:graphic>
                    <a:graphicData uri="http://schemas.openxmlformats.org/drawingml/2006/picture">
                      <pic:pic>
                        <pic:nvPicPr>
                          <pic:cNvPr id="163920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Fontaine-sous-Montdidier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5577533" name="Picture">
</wp:docPr>
                  <a:graphic>
                    <a:graphicData uri="http://schemas.openxmlformats.org/drawingml/2006/picture">
                      <pic:pic>
                        <pic:nvPicPr>
                          <pic:cNvPr id="1125577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Fontaine-sous-montdidier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1617842" name="Picture">
</wp:docPr>
                  <a:graphic>
                    <a:graphicData uri="http://schemas.openxmlformats.org/drawingml/2006/picture">
                      <pic:pic>
                        <pic:nvPicPr>
                          <pic:cNvPr id="86161784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27455" name="Picture">
</wp:docPr>
                  <a:graphic>
                    <a:graphicData uri="http://schemas.openxmlformats.org/drawingml/2006/picture">
                      <pic:pic>
                        <pic:nvPicPr>
                          <pic:cNvPr id="1341274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7573586" name="Picture">
</wp:docPr>
                  <a:graphic>
                    <a:graphicData uri="http://schemas.openxmlformats.org/drawingml/2006/picture">
                      <pic:pic>
                        <pic:nvPicPr>
                          <pic:cNvPr id="178757358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587415" name="Picture">
</wp:docPr>
                        <a:graphic>
                          <a:graphicData uri="http://schemas.openxmlformats.org/drawingml/2006/picture">
                            <pic:pic>
                              <pic:nvPicPr>
                                <pic:cNvPr id="17158741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034749" name="Picture">
</wp:docPr>
                  <a:graphic>
                    <a:graphicData uri="http://schemas.openxmlformats.org/drawingml/2006/picture">
                      <pic:pic>
                        <pic:nvPicPr>
                          <pic:cNvPr id="1115034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405228" name="Picture">
</wp:docPr>
                  <a:graphic>
                    <a:graphicData uri="http://schemas.openxmlformats.org/drawingml/2006/picture">
                      <pic:pic>
                        <pic:nvPicPr>
                          <pic:cNvPr id="1241405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Fontaine-sous-Montdidier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2824267" name="Picture">
</wp:docPr>
                  <a:graphic>
                    <a:graphicData uri="http://schemas.openxmlformats.org/drawingml/2006/picture">
                      <pic:pic>
                        <pic:nvPicPr>
                          <pic:cNvPr id="312824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Fontaine-sous-montdidier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0141904" name="Picture">
</wp:docPr>
                  <a:graphic>
                    <a:graphicData uri="http://schemas.openxmlformats.org/drawingml/2006/picture">
                      <pic:pic>
                        <pic:nvPicPr>
                          <pic:cNvPr id="2120141904"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004050" name="Picture">
</wp:docPr>
                  <a:graphic>
                    <a:graphicData uri="http://schemas.openxmlformats.org/drawingml/2006/picture">
                      <pic:pic>
                        <pic:nvPicPr>
                          <pic:cNvPr id="9000040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0189087" name="Picture">
</wp:docPr>
                  <a:graphic>
                    <a:graphicData uri="http://schemas.openxmlformats.org/drawingml/2006/picture">
                      <pic:pic>
                        <pic:nvPicPr>
                          <pic:cNvPr id="120189087"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4673671" name="Picture">
</wp:docPr>
                  <a:graphic>
                    <a:graphicData uri="http://schemas.openxmlformats.org/drawingml/2006/picture">
                      <pic:pic>
                        <pic:nvPicPr>
                          <pic:cNvPr id="1754673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835714" name="Picture">
</wp:docPr>
                  <a:graphic>
                    <a:graphicData uri="http://schemas.openxmlformats.org/drawingml/2006/picture">
                      <pic:pic>
                        <pic:nvPicPr>
                          <pic:cNvPr id="552835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Fontaine-sous-Montdidier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759670" name="Picture">
</wp:docPr>
                  <a:graphic>
                    <a:graphicData uri="http://schemas.openxmlformats.org/drawingml/2006/picture">
                      <pic:pic>
                        <pic:nvPicPr>
                          <pic:cNvPr id="2057759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Fontaine-sous-montdidier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6764693" name="Picture">
</wp:docPr>
                  <a:graphic>
                    <a:graphicData uri="http://schemas.openxmlformats.org/drawingml/2006/picture">
                      <pic:pic>
                        <pic:nvPicPr>
                          <pic:cNvPr id="119676469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525134" name="Picture">
</wp:docPr>
                  <a:graphic>
                    <a:graphicData uri="http://schemas.openxmlformats.org/drawingml/2006/picture">
                      <pic:pic>
                        <pic:nvPicPr>
                          <pic:cNvPr id="9645251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11606744" name="Picture">
</wp:docPr>
                  <a:graphic>
                    <a:graphicData uri="http://schemas.openxmlformats.org/drawingml/2006/picture">
                      <pic:pic>
                        <pic:nvPicPr>
                          <pic:cNvPr id="51160674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664800" name="Picture">
</wp:docPr>
                  <a:graphic>
                    <a:graphicData uri="http://schemas.openxmlformats.org/drawingml/2006/picture">
                      <pic:pic>
                        <pic:nvPicPr>
                          <pic:cNvPr id="1079664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059368" name="Picture">
</wp:docPr>
                  <a:graphic>
                    <a:graphicData uri="http://schemas.openxmlformats.org/drawingml/2006/picture">
                      <pic:pic>
                        <pic:nvPicPr>
                          <pic:cNvPr id="735059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Fontaine-sous-Montdidier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630353" name="Picture">
</wp:docPr>
                  <a:graphic>
                    <a:graphicData uri="http://schemas.openxmlformats.org/drawingml/2006/picture">
                      <pic:pic>
                        <pic:nvPicPr>
                          <pic:cNvPr id="939630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"https://fiches-risques.brgm.fr/fr/georisques/mvt-synthetique/52001260" \t "_self" </w:instrText>
            </w:r>
            <w:r>
              <w:fldChar w:fldCharType="separate"/>
            </w:r>
            <w:r>
              <w:rPr>
                <w:rFonts w:ascii="Marianne" w:hAnsi="Marianne" w:eastAsia="Marianne" w:cs="Marianne"/>
                <w:sz w:val="14"/>
              </w:rPr>
              <w:t xml:space="preserve">52001260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"https://fiches-risques.brgm.fr/fr/georisques/mvt-synthetique/52001261" \t "_self" </w:instrText>
            </w:r>
            <w:r>
              <w:fldChar w:fldCharType="separate"/>
            </w:r>
            <w:r>
              <w:rPr>
                <w:rFonts w:ascii="Marianne" w:hAnsi="Marianne" w:eastAsia="Marianne" w:cs="Marianne"/>
                <w:sz w:val="14"/>
              </w:rPr>
              <w:t xml:space="preserve">52001261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"https://fiches-risques.brgm.fr/fr/georisques/mvt-synthetique/52001262" \t "_self" </w:instrText>
            </w:r>
            <w:r>
              <w:fldChar w:fldCharType="separate"/>
            </w:r>
            <w:r>
              <w:rPr>
                <w:rFonts w:ascii="Marianne" w:hAnsi="Marianne" w:eastAsia="Marianne" w:cs="Marianne"/>
                <w:sz w:val="14"/>
              </w:rPr>
              <w:t xml:space="preserve">52001262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"https://fiches-risques.brgm.fr/fr/georisques/mvt-synthetique/52001263" \t "_self" </w:instrText>
            </w:r>
            <w:r>
              <w:fldChar w:fldCharType="separate"/>
            </w:r>
            <w:r>
              <w:rPr>
                <w:rFonts w:ascii="Marianne" w:hAnsi="Marianne" w:eastAsia="Marianne" w:cs="Marianne"/>
                <w:sz w:val="14"/>
              </w:rPr>
              <w:t xml:space="preserve">52001263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"https://fiches-risques.brgm.fr/fr/georisques/mvt-synthetique/52001264" \t "_self" </w:instrText>
            </w:r>
            <w:r>
              <w:fldChar w:fldCharType="separate"/>
            </w:r>
            <w:r>
              <w:rPr>
                <w:rFonts w:ascii="Marianne" w:hAnsi="Marianne" w:eastAsia="Marianne" w:cs="Marianne"/>
                <w:sz w:val="14"/>
              </w:rPr>
              <w:t xml:space="preserve">52001264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"https://fiches-risques.brgm.fr/fr/georisques/mvt-synthetique/52001265" \t "_self" </w:instrText>
            </w:r>
            <w:r>
              <w:fldChar w:fldCharType="separate"/>
            </w:r>
            <w:r>
              <w:rPr>
                <w:rFonts w:ascii="Marianne" w:hAnsi="Marianne" w:eastAsia="Marianne" w:cs="Marianne"/>
                <w:sz w:val="14"/>
              </w:rPr>
              <w:t xml:space="preserve">52001265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"https://fiches-risques.brgm.fr/fr/georisques/mvt-synthetique/52001266" \t "_self" </w:instrText>
            </w:r>
            <w:r>
              <w:fldChar w:fldCharType="separate"/>
            </w:r>
            <w:r>
              <w:rPr>
                <w:rFonts w:ascii="Marianne" w:hAnsi="Marianne" w:eastAsia="Marianne" w:cs="Marianne"/>
                <w:sz w:val="14"/>
              </w:rPr>
              <w:t xml:space="preserve">52001266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"https://fiches-risques.brgm.fr/fr/georisques/mvt-synthetique/52001267" \t "_self" </w:instrText>
            </w:r>
            <w:r>
              <w:fldChar w:fldCharType="separate"/>
            </w:r>
            <w:r>
              <w:rPr>
                <w:rFonts w:ascii="Marianne" w:hAnsi="Marianne" w:eastAsia="Marianne" w:cs="Marianne"/>
                <w:sz w:val="14"/>
              </w:rPr>
              <w:t xml:space="preserve">52001267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"https://fiches-risques.brgm.fr/fr/georisques/mvt-synthetique/52001268" \t "_self" </w:instrText>
            </w:r>
            <w:r>
              <w:fldChar w:fldCharType="separate"/>
            </w:r>
            <w:r>
              <w:rPr>
                <w:rFonts w:ascii="Marianne" w:hAnsi="Marianne" w:eastAsia="Marianne" w:cs="Marianne"/>
                <w:sz w:val="14"/>
              </w:rPr>
              <w:t xml:space="preserve">52001268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"https://fiches-risques.brgm.fr/fr/georisques/mvt-synthetique/52001269" \t "_self" </w:instrText>
            </w:r>
            <w:r>
              <w:fldChar w:fldCharType="separate"/>
            </w:r>
            <w:r>
              <w:rPr>
                <w:rFonts w:ascii="Marianne" w:hAnsi="Marianne" w:eastAsia="Marianne" w:cs="Marianne"/>
                <w:sz w:val="14"/>
              </w:rPr>
              <w:t xml:space="preserve">52001269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"https://fiches-risques.brgm.fr/fr/georisques/mvt-synthetique/52001270" \t "_self" </w:instrText>
            </w:r>
            <w:r>
              <w:fldChar w:fldCharType="separate"/>
            </w:r>
            <w:r>
              <w:rPr>
                <w:rFonts w:ascii="Marianne" w:hAnsi="Marianne" w:eastAsia="Marianne" w:cs="Marianne"/>
                <w:sz w:val="14"/>
              </w:rPr>
              <w:t xml:space="preserve">52001270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"https://fiches-risques.brgm.fr/fr/georisques/mvt-synthetique/52001271" \t "_self" </w:instrText>
            </w:r>
            <w:r>
              <w:fldChar w:fldCharType="separate"/>
            </w:r>
            <w:r>
              <w:rPr>
                <w:rFonts w:ascii="Marianne" w:hAnsi="Marianne" w:eastAsia="Marianne" w:cs="Marianne"/>
                <w:sz w:val="14"/>
              </w:rPr>
              <w:t xml:space="preserve">52001271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"https://fiches-risques.brgm.fr/fr/georisques/mvt-synthetique/52001272" \t "_self" </w:instrText>
            </w:r>
            <w:r>
              <w:fldChar w:fldCharType="separate"/>
            </w:r>
            <w:r>
              <w:rPr>
                <w:rFonts w:ascii="Marianne" w:hAnsi="Marianne" w:eastAsia="Marianne" w:cs="Marianne"/>
                <w:sz w:val="14"/>
              </w:rPr>
              <w:t xml:space="preserve">52001272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"https://fiches-risques.brgm.fr/fr/georisques/mvt-synthetique/52001273" \t "_self" </w:instrText>
            </w:r>
            <w:r>
              <w:fldChar w:fldCharType="separate"/>
            </w:r>
            <w:r>
              <w:rPr>
                <w:rFonts w:ascii="Marianne" w:hAnsi="Marianne" w:eastAsia="Marianne" w:cs="Marianne"/>
                <w:sz w:val="14"/>
              </w:rPr>
              <w:t xml:space="preserve">52001273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"https://fiches-risques.brgm.fr/fr/georisques/mvt-synthetique/52001274" \t "_self" </w:instrText>
            </w:r>
            <w:r>
              <w:fldChar w:fldCharType="separate"/>
            </w:r>
            <w:r>
              <w:rPr>
                <w:rFonts w:ascii="Marianne" w:hAnsi="Marianne" w:eastAsia="Marianne" w:cs="Marianne"/>
                <w:sz w:val="14"/>
              </w:rPr>
              <w:t xml:space="preserve">52001274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"https://fiches-risques.brgm.fr/fr/georisques/mvt-synthetique/52001275" \t "_self" </w:instrText>
            </w:r>
            <w:r>
              <w:fldChar w:fldCharType="separate"/>
            </w:r>
            <w:r>
              <w:rPr>
                <w:rFonts w:ascii="Marianne" w:hAnsi="Marianne" w:eastAsia="Marianne" w:cs="Marianne"/>
                <w:sz w:val="14"/>
              </w:rPr>
              <w:t xml:space="preserve">52001275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"https://fiches-risques.brgm.fr/fr/georisques/mvt-synthetique/52001276" \t "_self" </w:instrText>
            </w:r>
            <w:r>
              <w:fldChar w:fldCharType="separate"/>
            </w:r>
            <w:r>
              <w:rPr>
                <w:rFonts w:ascii="Marianne" w:hAnsi="Marianne" w:eastAsia="Marianne" w:cs="Marianne"/>
                <w:sz w:val="14"/>
              </w:rPr>
              <w:t xml:space="preserve">52001276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"https://fiches-risques.brgm.fr/fr/georisques/mvt-synthetique/52001277" \t "_self" </w:instrText>
            </w:r>
            <w:r>
              <w:fldChar w:fldCharType="separate"/>
            </w:r>
            <w:r>
              <w:rPr>
                <w:rFonts w:ascii="Marianne" w:hAnsi="Marianne" w:eastAsia="Marianne" w:cs="Marianne"/>
                <w:sz w:val="14"/>
              </w:rPr>
              <w:t xml:space="preserve">52001277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"https://fiches-risques.brgm.fr/fr/georisques/mvt-synthetique/52001278" \t "_self" </w:instrText>
            </w:r>
            <w:r>
              <w:fldChar w:fldCharType="separate"/>
            </w:r>
            <w:r>
              <w:rPr>
                <w:rFonts w:ascii="Marianne" w:hAnsi="Marianne" w:eastAsia="Marianne" w:cs="Marianne"/>
                <w:sz w:val="14"/>
              </w:rPr>
              <w:t xml:space="preserve">52001278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"https://fiches-risques.brgm.fr/fr/georisques/mvt-synthetique/52001279" \t "_self" </w:instrText>
            </w:r>
            <w:r>
              <w:fldChar w:fldCharType="separate"/>
            </w:r>
            <w:r>
              <w:rPr>
                <w:rFonts w:ascii="Marianne" w:hAnsi="Marianne" w:eastAsia="Marianne" w:cs="Marianne"/>
                <w:sz w:val="14"/>
              </w:rPr>
              <w:t xml:space="preserve">52001279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"https://fiches-risques.brgm.fr/fr/georisques/mvt-synthetique/52001280" \t "_self" </w:instrText>
            </w:r>
            <w:r>
              <w:fldChar w:fldCharType="separate"/>
            </w:r>
            <w:r>
              <w:rPr>
                <w:rFonts w:ascii="Marianne" w:hAnsi="Marianne" w:eastAsia="Marianne" w:cs="Marianne"/>
                <w:sz w:val="14"/>
              </w:rPr>
              <w:t xml:space="preserve">52001280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"https://fiches-risques.brgm.fr/fr/georisques/mvt-synthetique/52001281" \t "_self" </w:instrText>
            </w:r>
            <w:r>
              <w:fldChar w:fldCharType="separate"/>
            </w:r>
            <w:r>
              <w:rPr>
                <w:rFonts w:ascii="Marianne" w:hAnsi="Marianne" w:eastAsia="Marianne" w:cs="Marianne"/>
                <w:sz w:val="14"/>
              </w:rPr>
              <w:t xml:space="preserve">52001281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"https://fiches-risques.brgm.fr/fr/georisques/mvt-synthetique/53000640" \t "_self" </w:instrText>
            </w:r>
            <w:r>
              <w:fldChar w:fldCharType="separate"/>
            </w:r>
            <w:r>
              <w:rPr>
                <w:rFonts w:ascii="Marianne" w:hAnsi="Marianne" w:eastAsia="Marianne" w:cs="Marianne"/>
                <w:sz w:val="14"/>
              </w:rPr>
              <w:t xml:space="preserve">53000640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RD155 PR:5,235</w:t>
            </w:r>
          </w:p>
        </w:tc>
        <w:tc>
          <w:tcPr>
     </w:tcPr>
          <w:p>
            <w:pPr>
              <w:pStyle w:val="EMPTY_CELL_STYLE"/>
            </w:pPr>
          </w:p>
        </w:tc>
        <w:tc>
          <w:tcPr>
     </w:tcPr>
          <w:p>
            <w:pPr>
              <w:pStyle w:val="EMPTY_CELL_STYLE"/>
            </w:pPr>
          </w:p>
        </w:tc>
        <w:tc>
          <w:tcPr>
     </w:tcPr>
          <w:p>
            <w:pPr>
              <w:pStyle w:val="EMPTY_CELL_STYLE"/>
            </w:pPr>
          </w:p>
        </w:tc>
      </w:tr>
      <w:tr>
        <w:trPr>
          <w:trHeight w:hRule="exact" w:val="5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897132" name="Picture">
</wp:docPr>
                  <a:graphic>
                    <a:graphicData uri="http://schemas.openxmlformats.org/drawingml/2006/picture">
                      <pic:pic>
                        <pic:nvPicPr>
                          <pic:cNvPr id="376897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4718968" name="Picture">
</wp:docPr>
                  <a:graphic>
                    <a:graphicData uri="http://schemas.openxmlformats.org/drawingml/2006/picture">
                      <pic:pic>
                        <pic:nvPicPr>
                          <pic:cNvPr id="714718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Fontaine-sous-Montdidier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115948" name="Picture">
</wp:docPr>
                  <a:graphic>
                    <a:graphicData uri="http://schemas.openxmlformats.org/drawingml/2006/picture">
                      <pic:pic>
                        <pic:nvPicPr>
                          <pic:cNvPr id="1041115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"https://fiches-risques.brgm.fr/georisques/cavite/PICAW0006585" \t "_self" </w:instrText>
            </w:r>
            <w:r>
              <w:fldChar w:fldCharType="separate"/>
            </w:r>
            <w:r>
              <w:rPr>
                <w:rFonts w:ascii="Marianne" w:hAnsi="Marianne" w:eastAsia="Marianne" w:cs="Marianne"/>
                <w:sz w:val="14"/>
              </w:rPr>
              <w:t xml:space="preserve">PICAW0006585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"https://fiches-risques.brgm.fr/georisques/cavite/PICAW0006611" \t "_self" </w:instrText>
            </w:r>
            <w:r>
              <w:fldChar w:fldCharType="separate"/>
            </w:r>
            <w:r>
              <w:rPr>
                <w:rFonts w:ascii="Marianne" w:hAnsi="Marianne" w:eastAsia="Marianne" w:cs="Marianne"/>
                <w:sz w:val="14"/>
              </w:rPr>
              <w:t xml:space="preserve">PICAW0006611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"https://fiches-risques.brgm.fr/georisques/cavite/PICAW0006612" \t "_self" </w:instrText>
            </w:r>
            <w:r>
              <w:fldChar w:fldCharType="separate"/>
            </w:r>
            <w:r>
              <w:rPr>
                <w:rFonts w:ascii="Marianne" w:hAnsi="Marianne" w:eastAsia="Marianne" w:cs="Marianne"/>
                <w:sz w:val="14"/>
              </w:rPr>
              <w:t xml:space="preserve">PICAW0006612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"https://fiches-risques.brgm.fr/georisques/cavite/PICAW0006622" \t "_self" </w:instrText>
            </w:r>
            <w:r>
              <w:fldChar w:fldCharType="separate"/>
            </w:r>
            <w:r>
              <w:rPr>
                <w:rFonts w:ascii="Marianne" w:hAnsi="Marianne" w:eastAsia="Marianne" w:cs="Marianne"/>
                <w:sz w:val="14"/>
              </w:rPr>
              <w:t xml:space="preserve">PICAW0006622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"https://fiches-risques.brgm.fr/georisques/cavite/PICAW0006623" \t "_self" </w:instrText>
            </w:r>
            <w:r>
              <w:fldChar w:fldCharType="separate"/>
            </w:r>
            <w:r>
              <w:rPr>
                <w:rFonts w:ascii="Marianne" w:hAnsi="Marianne" w:eastAsia="Marianne" w:cs="Marianne"/>
                <w:sz w:val="14"/>
              </w:rPr>
              <w:t xml:space="preserve">PICAW0006623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"https://fiches-risques.brgm.fr/georisques/cavite/PICAW0006624" \t "_self" </w:instrText>
            </w:r>
            <w:r>
              <w:fldChar w:fldCharType="separate"/>
            </w:r>
            <w:r>
              <w:rPr>
                <w:rFonts w:ascii="Marianne" w:hAnsi="Marianne" w:eastAsia="Marianne" w:cs="Marianne"/>
                <w:sz w:val="14"/>
              </w:rPr>
              <w:t xml:space="preserve">PICAW0006624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"https://fiches-risques.brgm.fr/georisques/cavite/PICAW0006625" \t "_self" </w:instrText>
            </w:r>
            <w:r>
              <w:fldChar w:fldCharType="separate"/>
            </w:r>
            <w:r>
              <w:rPr>
                <w:rFonts w:ascii="Marianne" w:hAnsi="Marianne" w:eastAsia="Marianne" w:cs="Marianne"/>
                <w:sz w:val="14"/>
              </w:rPr>
              <w:t xml:space="preserve">PICAW0006625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"https://fiches-risques.brgm.fr/georisques/cavite/PICAW0006641" \t "_self" </w:instrText>
            </w:r>
            <w:r>
              <w:fldChar w:fldCharType="separate"/>
            </w:r>
            <w:r>
              <w:rPr>
                <w:rFonts w:ascii="Marianne" w:hAnsi="Marianne" w:eastAsia="Marianne" w:cs="Marianne"/>
                <w:sz w:val="14"/>
              </w:rPr>
              <w:t xml:space="preserve">PICAW0006641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"https://fiches-risques.brgm.fr/georisques/cavite/PICAW0006642" \t "_self" </w:instrText>
            </w:r>
            <w:r>
              <w:fldChar w:fldCharType="separate"/>
            </w:r>
            <w:r>
              <w:rPr>
                <w:rFonts w:ascii="Marianne" w:hAnsi="Marianne" w:eastAsia="Marianne" w:cs="Marianne"/>
                <w:sz w:val="14"/>
              </w:rPr>
              <w:t xml:space="preserve">PICAW0006642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"https://fiches-risques.brgm.fr/georisques/cavite/PICAW0006644" \t "_self" </w:instrText>
            </w:r>
            <w:r>
              <w:fldChar w:fldCharType="separate"/>
            </w:r>
            <w:r>
              <w:rPr>
                <w:rFonts w:ascii="Marianne" w:hAnsi="Marianne" w:eastAsia="Marianne" w:cs="Marianne"/>
                <w:sz w:val="14"/>
              </w:rPr>
              <w:t xml:space="preserve">PICAW0006644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"https://fiches-risques.brgm.fr/georisques/cavite/PICAW0006645" \t "_self" </w:instrText>
            </w:r>
            <w:r>
              <w:fldChar w:fldCharType="separate"/>
            </w:r>
            <w:r>
              <w:rPr>
                <w:rFonts w:ascii="Marianne" w:hAnsi="Marianne" w:eastAsia="Marianne" w:cs="Marianne"/>
                <w:sz w:val="14"/>
              </w:rPr>
              <w:t xml:space="preserve">PICAW0006645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"https://fiches-risques.brgm.fr/georisques/cavite/PICAW0006646" \t "_self" </w:instrText>
            </w:r>
            <w:r>
              <w:fldChar w:fldCharType="separate"/>
            </w:r>
            <w:r>
              <w:rPr>
                <w:rFonts w:ascii="Marianne" w:hAnsi="Marianne" w:eastAsia="Marianne" w:cs="Marianne"/>
                <w:sz w:val="14"/>
              </w:rPr>
              <w:t xml:space="preserve">PICAW0006646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441887" name="Picture">
</wp:docPr>
                  <a:graphic>
                    <a:graphicData uri="http://schemas.openxmlformats.org/drawingml/2006/picture">
                      <pic:pic>
                        <pic:nvPicPr>
                          <pic:cNvPr id="1490441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8571734" name="Picture">
</wp:docPr>
                  <a:graphic>
                    <a:graphicData uri="http://schemas.openxmlformats.org/drawingml/2006/picture">
                      <pic:pic>
                        <pic:nvPicPr>
                          <pic:cNvPr id="1808571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Fontaine-sous-Montdidier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3089921" name="Picture">
</wp:docPr>
                  <a:graphic>
                    <a:graphicData uri="http://schemas.openxmlformats.org/drawingml/2006/picture">
                      <pic:pic>
                        <pic:nvPicPr>
                          <pic:cNvPr id="1463089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"https://fiches-risques.brgm.fr/georisques/casias/SSP4024864" \t "_blank" </w:instrText>
            </w:r>
            <w:r>
              <w:fldChar w:fldCharType="separate"/>
            </w:r>
            <w:r>
              <w:rPr>
                <w:rFonts w:ascii="Marianne" w:hAnsi="Marianne" w:eastAsia="Marianne" w:cs="Marianne"/>
                <w:sz w:val="14"/>
              </w:rPr>
              <w:t xml:space="preserve">SSP4024864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Silo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