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379473" name="Picture">
</wp:docPr>
                  <a:graphic>
                    <a:graphicData uri="http://schemas.openxmlformats.org/drawingml/2006/picture">
                      <pic:pic>
                        <pic:nvPicPr>
                          <pic:cNvPr id="124937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1952293" name="Picture">
</wp:docPr>
                  <a:graphic>
                    <a:graphicData uri="http://schemas.openxmlformats.org/drawingml/2006/picture">
                      <pic:pic>
                        <pic:nvPicPr>
                          <pic:cNvPr id="651952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0511869" name="Picture">
</wp:docPr>
                        <a:graphic>
                          <a:graphicData uri="http://schemas.openxmlformats.org/drawingml/2006/picture">
                            <pic:pic>
                              <pic:nvPicPr>
                                <pic:cNvPr id="1200511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Fescamps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8970693" name="Picture">
</wp:docPr>
                  <a:graphic>
                    <a:graphicData uri="http://schemas.openxmlformats.org/drawingml/2006/picture">
                      <pic:pic>
                        <pic:nvPicPr>
                          <pic:cNvPr id="1938970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3742106" name="Picture">
</wp:docPr>
                  <a:graphic>
                    <a:graphicData uri="http://schemas.openxmlformats.org/drawingml/2006/picture">
                      <pic:pic>
                        <pic:nvPicPr>
                          <pic:cNvPr id="1473742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725463" name="Picture">
</wp:docPr>
                  <a:graphic>
                    <a:graphicData uri="http://schemas.openxmlformats.org/drawingml/2006/picture">
                      <pic:pic>
                        <pic:nvPicPr>
                          <pic:cNvPr id="67472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95626" name="Picture">
</wp:docPr>
                  <a:graphic>
                    <a:graphicData uri="http://schemas.openxmlformats.org/drawingml/2006/picture">
                      <pic:pic>
                        <pic:nvPicPr>
                          <pic:cNvPr id="1241095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Fescamps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767254" name="Picture">
</wp:docPr>
                  <a:graphic>
                    <a:graphicData uri="http://schemas.openxmlformats.org/drawingml/2006/picture">
                      <pic:pic>
                        <pic:nvPicPr>
                          <pic:cNvPr id="55576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502523" name="Picture">
</wp:docPr>
                        <a:graphic>
                          <a:graphicData uri="http://schemas.openxmlformats.org/drawingml/2006/picture">
                            <pic:pic>
                              <pic:nvPicPr>
                                <pic:cNvPr id="1244502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5782" name="Picture">
</wp:docPr>
                        <a:graphic>
                          <a:graphicData uri="http://schemas.openxmlformats.org/drawingml/2006/picture">
                            <pic:pic>
                              <pic:nvPicPr>
                                <pic:cNvPr id="214365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883432" name="Picture">
</wp:docPr>
                        <a:graphic>
                          <a:graphicData uri="http://schemas.openxmlformats.org/drawingml/2006/picture">
                            <pic:pic>
                              <pic:nvPicPr>
                                <pic:cNvPr id="14328834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890809" name="Picture">
</wp:docPr>
                        <a:graphic>
                          <a:graphicData uri="http://schemas.openxmlformats.org/drawingml/2006/picture">
                            <pic:pic>
                              <pic:nvPicPr>
                                <pic:cNvPr id="1062890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045424" name="Picture">
</wp:docPr>
                        <a:graphic>
                          <a:graphicData uri="http://schemas.openxmlformats.org/drawingml/2006/picture">
                            <pic:pic>
                              <pic:nvPicPr>
                                <pic:cNvPr id="1477045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811008" name="Picture">
</wp:docPr>
                        <a:graphic>
                          <a:graphicData uri="http://schemas.openxmlformats.org/drawingml/2006/picture">
                            <pic:pic>
                              <pic:nvPicPr>
                                <pic:cNvPr id="18898110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331382" name="Picture">
</wp:docPr>
                        <a:graphic>
                          <a:graphicData uri="http://schemas.openxmlformats.org/drawingml/2006/picture">
                            <pic:pic>
                              <pic:nvPicPr>
                                <pic:cNvPr id="1999331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480264" name="Picture">
</wp:docPr>
                        <a:graphic>
                          <a:graphicData uri="http://schemas.openxmlformats.org/drawingml/2006/picture">
                            <pic:pic>
                              <pic:nvPicPr>
                                <pic:cNvPr id="1732480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362467" name="Picture">
</wp:docPr>
                        <a:graphic>
                          <a:graphicData uri="http://schemas.openxmlformats.org/drawingml/2006/picture">
                            <pic:pic>
                              <pic:nvPicPr>
                                <pic:cNvPr id="20433624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982617" name="Picture">
</wp:docPr>
                        <a:graphic>
                          <a:graphicData uri="http://schemas.openxmlformats.org/drawingml/2006/picture">
                            <pic:pic>
                              <pic:nvPicPr>
                                <pic:cNvPr id="8409826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301311" name="Picture">
</wp:docPr>
                        <a:graphic>
                          <a:graphicData uri="http://schemas.openxmlformats.org/drawingml/2006/picture">
                            <pic:pic>
                              <pic:nvPicPr>
                                <pic:cNvPr id="485301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310903" name="Picture">
</wp:docPr>
                        <a:graphic>
                          <a:graphicData uri="http://schemas.openxmlformats.org/drawingml/2006/picture">
                            <pic:pic>
                              <pic:nvPicPr>
                                <pic:cNvPr id="5003109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510533" name="Picture">
</wp:docPr>
                        <a:graphic>
                          <a:graphicData uri="http://schemas.openxmlformats.org/drawingml/2006/picture">
                            <pic:pic>
                              <pic:nvPicPr>
                                <pic:cNvPr id="14035105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321616" name="Picture">
</wp:docPr>
                        <a:graphic>
                          <a:graphicData uri="http://schemas.openxmlformats.org/drawingml/2006/picture">
                            <pic:pic>
                              <pic:nvPicPr>
                                <pic:cNvPr id="17613216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646548" name="Picture">
</wp:docPr>
                        <a:graphic>
                          <a:graphicData uri="http://schemas.openxmlformats.org/drawingml/2006/picture">
                            <pic:pic>
                              <pic:nvPicPr>
                                <pic:cNvPr id="3066465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935355" name="Picture">
</wp:docPr>
                        <a:graphic>
                          <a:graphicData uri="http://schemas.openxmlformats.org/drawingml/2006/picture">
                            <pic:pic>
                              <pic:nvPicPr>
                                <pic:cNvPr id="11639353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935798" name="Picture">
</wp:docPr>
                        <a:graphic>
                          <a:graphicData uri="http://schemas.openxmlformats.org/drawingml/2006/picture">
                            <pic:pic>
                              <pic:nvPicPr>
                                <pic:cNvPr id="15139357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25026" name="Picture">
</wp:docPr>
                        <a:graphic>
                          <a:graphicData uri="http://schemas.openxmlformats.org/drawingml/2006/picture">
                            <pic:pic>
                              <pic:nvPicPr>
                                <pic:cNvPr id="1731250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315864" name="Picture">
</wp:docPr>
                        <a:graphic>
                          <a:graphicData uri="http://schemas.openxmlformats.org/drawingml/2006/picture">
                            <pic:pic>
                              <pic:nvPicPr>
                                <pic:cNvPr id="3103158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029510" name="Picture">
</wp:docPr>
                        <a:graphic>
                          <a:graphicData uri="http://schemas.openxmlformats.org/drawingml/2006/picture">
                            <pic:pic>
                              <pic:nvPicPr>
                                <pic:cNvPr id="12080295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022865" name="Picture">
</wp:docPr>
                        <a:graphic>
                          <a:graphicData uri="http://schemas.openxmlformats.org/drawingml/2006/picture">
                            <pic:pic>
                              <pic:nvPicPr>
                                <pic:cNvPr id="9140228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70304" name="Picture">
</wp:docPr>
                  <a:graphic>
                    <a:graphicData uri="http://schemas.openxmlformats.org/drawingml/2006/picture">
                      <pic:pic>
                        <pic:nvPicPr>
                          <pic:cNvPr id="1786470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907102" name="Picture">
</wp:docPr>
                  <a:graphic>
                    <a:graphicData uri="http://schemas.openxmlformats.org/drawingml/2006/picture">
                      <pic:pic>
                        <pic:nvPicPr>
                          <pic:cNvPr id="30490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769815" name="Picture">
</wp:docPr>
                  <a:graphic>
                    <a:graphicData uri="http://schemas.openxmlformats.org/drawingml/2006/picture">
                      <pic:pic>
                        <pic:nvPicPr>
                          <pic:cNvPr id="35776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Fescamps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32998" name="Picture">
</wp:docPr>
                  <a:graphic>
                    <a:graphicData uri="http://schemas.openxmlformats.org/drawingml/2006/picture">
                      <pic:pic>
                        <pic:nvPicPr>
                          <pic:cNvPr id="819329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48137" name="Picture">
</wp:docPr>
                  <a:graphic>
                    <a:graphicData uri="http://schemas.openxmlformats.org/drawingml/2006/picture">
                      <pic:pic>
                        <pic:nvPicPr>
                          <pic:cNvPr id="1257948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2364608" name="Picture">
</wp:docPr>
                  <a:graphic>
                    <a:graphicData uri="http://schemas.openxmlformats.org/drawingml/2006/picture">
                      <pic:pic>
                        <pic:nvPicPr>
                          <pic:cNvPr id="3823646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051188" name="Picture">
</wp:docPr>
                        <a:graphic>
                          <a:graphicData uri="http://schemas.openxmlformats.org/drawingml/2006/picture">
                            <pic:pic>
                              <pic:nvPicPr>
                                <pic:cNvPr id="9100511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508916" name="Picture">
</wp:docPr>
                        <a:graphic>
                          <a:graphicData uri="http://schemas.openxmlformats.org/drawingml/2006/picture">
                            <pic:pic>
                              <pic:nvPicPr>
                                <pic:cNvPr id="6595089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362408" name="Picture">
</wp:docPr>
                  <a:graphic>
                    <a:graphicData uri="http://schemas.openxmlformats.org/drawingml/2006/picture">
                      <pic:pic>
                        <pic:nvPicPr>
                          <pic:cNvPr id="30636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37863" name="Picture">
</wp:docPr>
                  <a:graphic>
                    <a:graphicData uri="http://schemas.openxmlformats.org/drawingml/2006/picture">
                      <pic:pic>
                        <pic:nvPicPr>
                          <pic:cNvPr id="181873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109457" name="Picture">
</wp:docPr>
                  <a:graphic>
                    <a:graphicData uri="http://schemas.openxmlformats.org/drawingml/2006/picture">
                      <pic:pic>
                        <pic:nvPicPr>
                          <pic:cNvPr id="82210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479037" name="Picture">
</wp:docPr>
                  <a:graphic>
                    <a:graphicData uri="http://schemas.openxmlformats.org/drawingml/2006/picture">
                      <pic:pic>
                        <pic:nvPicPr>
                          <pic:cNvPr id="8174790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94412" name="Picture">
</wp:docPr>
                  <a:graphic>
                    <a:graphicData uri="http://schemas.openxmlformats.org/drawingml/2006/picture">
                      <pic:pic>
                        <pic:nvPicPr>
                          <pic:cNvPr id="2189944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7381157" name="Picture">
</wp:docPr>
                  <a:graphic>
                    <a:graphicData uri="http://schemas.openxmlformats.org/drawingml/2006/picture">
                      <pic:pic>
                        <pic:nvPicPr>
                          <pic:cNvPr id="16773811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386216" name="Picture">
</wp:docPr>
                        <a:graphic>
                          <a:graphicData uri="http://schemas.openxmlformats.org/drawingml/2006/picture">
                            <pic:pic>
                              <pic:nvPicPr>
                                <pic:cNvPr id="16983862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897934" name="Picture">
</wp:docPr>
                  <a:graphic>
                    <a:graphicData uri="http://schemas.openxmlformats.org/drawingml/2006/picture">
                      <pic:pic>
                        <pic:nvPicPr>
                          <pic:cNvPr id="207889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460426" name="Picture">
</wp:docPr>
                  <a:graphic>
                    <a:graphicData uri="http://schemas.openxmlformats.org/drawingml/2006/picture">
                      <pic:pic>
                        <pic:nvPicPr>
                          <pic:cNvPr id="114746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152202" name="Picture">
</wp:docPr>
                  <a:graphic>
                    <a:graphicData uri="http://schemas.openxmlformats.org/drawingml/2006/picture">
                      <pic:pic>
                        <pic:nvPicPr>
                          <pic:cNvPr id="102515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013519" name="Picture">
</wp:docPr>
                  <a:graphic>
                    <a:graphicData uri="http://schemas.openxmlformats.org/drawingml/2006/picture">
                      <pic:pic>
                        <pic:nvPicPr>
                          <pic:cNvPr id="50501351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73863" name="Picture">
</wp:docPr>
                  <a:graphic>
                    <a:graphicData uri="http://schemas.openxmlformats.org/drawingml/2006/picture">
                      <pic:pic>
                        <pic:nvPicPr>
                          <pic:cNvPr id="780273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9276933" name="Picture">
</wp:docPr>
                  <a:graphic>
                    <a:graphicData uri="http://schemas.openxmlformats.org/drawingml/2006/picture">
                      <pic:pic>
                        <pic:nvPicPr>
                          <pic:cNvPr id="192927693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arrondissement de Montdidier (80DDTM20050002)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601921" name="Picture">
</wp:docPr>
                        <a:graphic>
                          <a:graphicData uri="http://schemas.openxmlformats.org/drawingml/2006/picture">
                            <pic:pic>
                              <pic:nvPicPr>
                                <pic:cNvPr id="12186019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arrondissement de Montdidier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08/04/2005</w:t>
                    <w:br/>
                    <w:t xml:space="preserve">Date d'approbation : 12/06/2008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274963" name="Picture">
</wp:docPr>
                  <a:graphic>
                    <a:graphicData uri="http://schemas.openxmlformats.org/drawingml/2006/picture">
                      <pic:pic>
                        <pic:nvPicPr>
                          <pic:cNvPr id="61427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4715" name="Picture">
</wp:docPr>
                  <a:graphic>
                    <a:graphicData uri="http://schemas.openxmlformats.org/drawingml/2006/picture">
                      <pic:pic>
                        <pic:nvPicPr>
                          <pic:cNvPr id="7950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853015" name="Picture">
</wp:docPr>
                  <a:graphic>
                    <a:graphicData uri="http://schemas.openxmlformats.org/drawingml/2006/picture">
                      <pic:pic>
                        <pic:nvPicPr>
                          <pic:cNvPr id="110285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Fescamps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67127" name="Picture">
</wp:docPr>
                  <a:graphic>
                    <a:graphicData uri="http://schemas.openxmlformats.org/drawingml/2006/picture">
                      <pic:pic>
                        <pic:nvPicPr>
                          <pic:cNvPr id="206976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921760" name="Picture">
</wp:docPr>
                  <a:graphic>
                    <a:graphicData uri="http://schemas.openxmlformats.org/drawingml/2006/picture">
                      <pic:pic>
                        <pic:nvPicPr>
                          <pic:cNvPr id="153292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592917" name="Picture">
</wp:docPr>
                  <a:graphic>
                    <a:graphicData uri="http://schemas.openxmlformats.org/drawingml/2006/picture">
                      <pic:pic>
                        <pic:nvPicPr>
                          <pic:cNvPr id="125759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88474" name="Picture">
</wp:docPr>
                  <a:graphic>
                    <a:graphicData uri="http://schemas.openxmlformats.org/drawingml/2006/picture">
                      <pic:pic>
                        <pic:nvPicPr>
                          <pic:cNvPr id="1273884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47656" name="Picture">
</wp:docPr>
                  <a:graphic>
                    <a:graphicData uri="http://schemas.openxmlformats.org/drawingml/2006/picture">
                      <pic:pic>
                        <pic:nvPicPr>
                          <pic:cNvPr id="10352476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921226" name="Picture">
</wp:docPr>
                  <a:graphic>
                    <a:graphicData uri="http://schemas.openxmlformats.org/drawingml/2006/picture">
                      <pic:pic>
                        <pic:nvPicPr>
                          <pic:cNvPr id="11699212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152019" name="Picture">
</wp:docPr>
                        <a:graphic>
                          <a:graphicData uri="http://schemas.openxmlformats.org/drawingml/2006/picture">
                            <pic:pic>
                              <pic:nvPicPr>
                                <pic:cNvPr id="20531520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909969" name="Picture">
</wp:docPr>
                  <a:graphic>
                    <a:graphicData uri="http://schemas.openxmlformats.org/drawingml/2006/picture">
                      <pic:pic>
                        <pic:nvPicPr>
                          <pic:cNvPr id="167590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83673" name="Picture">
</wp:docPr>
                  <a:graphic>
                    <a:graphicData uri="http://schemas.openxmlformats.org/drawingml/2006/picture">
                      <pic:pic>
                        <pic:nvPicPr>
                          <pic:cNvPr id="13978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482655" name="Picture">
</wp:docPr>
                  <a:graphic>
                    <a:graphicData uri="http://schemas.openxmlformats.org/drawingml/2006/picture">
                      <pic:pic>
                        <pic:nvPicPr>
                          <pic:cNvPr id="91048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259523" name="Picture">
</wp:docPr>
                  <a:graphic>
                    <a:graphicData uri="http://schemas.openxmlformats.org/drawingml/2006/picture">
                      <pic:pic>
                        <pic:nvPicPr>
                          <pic:cNvPr id="18242595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19346" name="Picture">
</wp:docPr>
                  <a:graphic>
                    <a:graphicData uri="http://schemas.openxmlformats.org/drawingml/2006/picture">
                      <pic:pic>
                        <pic:nvPicPr>
                          <pic:cNvPr id="2040193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222711" name="Picture">
</wp:docPr>
                  <a:graphic>
                    <a:graphicData uri="http://schemas.openxmlformats.org/drawingml/2006/picture">
                      <pic:pic>
                        <pic:nvPicPr>
                          <pic:cNvPr id="14892227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767197" name="Picture">
</wp:docPr>
                        <a:graphic>
                          <a:graphicData uri="http://schemas.openxmlformats.org/drawingml/2006/picture">
                            <pic:pic>
                              <pic:nvPicPr>
                                <pic:cNvPr id="12227671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553714" name="Picture">
</wp:docPr>
                  <a:graphic>
                    <a:graphicData uri="http://schemas.openxmlformats.org/drawingml/2006/picture">
                      <pic:pic>
                        <pic:nvPicPr>
                          <pic:cNvPr id="21855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668557" name="Picture">
</wp:docPr>
                  <a:graphic>
                    <a:graphicData uri="http://schemas.openxmlformats.org/drawingml/2006/picture">
                      <pic:pic>
                        <pic:nvPicPr>
                          <pic:cNvPr id="115266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777403" name="Picture">
</wp:docPr>
                  <a:graphic>
                    <a:graphicData uri="http://schemas.openxmlformats.org/drawingml/2006/picture">
                      <pic:pic>
                        <pic:nvPicPr>
                          <pic:cNvPr id="176177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004349" name="Picture">
</wp:docPr>
                  <a:graphic>
                    <a:graphicData uri="http://schemas.openxmlformats.org/drawingml/2006/picture">
                      <pic:pic>
                        <pic:nvPicPr>
                          <pic:cNvPr id="3920043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556298" name="Picture">
</wp:docPr>
                  <a:graphic>
                    <a:graphicData uri="http://schemas.openxmlformats.org/drawingml/2006/picture">
                      <pic:pic>
                        <pic:nvPicPr>
                          <pic:cNvPr id="9865562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30859931" name="Picture">
</wp:docPr>
                  <a:graphic>
                    <a:graphicData uri="http://schemas.openxmlformats.org/drawingml/2006/picture">
                      <pic:pic>
                        <pic:nvPicPr>
                          <pic:cNvPr id="63085993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549717" name="Picture">
</wp:docPr>
                  <a:graphic>
                    <a:graphicData uri="http://schemas.openxmlformats.org/drawingml/2006/picture">
                      <pic:pic>
                        <pic:nvPicPr>
                          <pic:cNvPr id="191654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399478" name="Picture">
</wp:docPr>
                  <a:graphic>
                    <a:graphicData uri="http://schemas.openxmlformats.org/drawingml/2006/picture">
                      <pic:pic>
                        <pic:nvPicPr>
                          <pic:cNvPr id="146639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47980" name="Picture">
</wp:docPr>
                  <a:graphic>
                    <a:graphicData uri="http://schemas.openxmlformats.org/drawingml/2006/picture">
                      <pic:pic>
                        <pic:nvPicPr>
                          <pic:cNvPr id="95034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448423" name="Picture">
</wp:docPr>
                  <a:graphic>
                    <a:graphicData uri="http://schemas.openxmlformats.org/drawingml/2006/picture">
                      <pic:pic>
                        <pic:nvPicPr>
                          <pic:cNvPr id="3844484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041087" name="Picture">
</wp:docPr>
                  <a:graphic>
                    <a:graphicData uri="http://schemas.openxmlformats.org/drawingml/2006/picture">
                      <pic:pic>
                        <pic:nvPicPr>
                          <pic:cNvPr id="1584041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8533060" name="Picture">
</wp:docPr>
                  <a:graphic>
                    <a:graphicData uri="http://schemas.openxmlformats.org/drawingml/2006/picture">
                      <pic:pic>
                        <pic:nvPicPr>
                          <pic:cNvPr id="19685330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06016" name="Picture">
</wp:docPr>
                  <a:graphic>
                    <a:graphicData uri="http://schemas.openxmlformats.org/drawingml/2006/picture">
                      <pic:pic>
                        <pic:nvPicPr>
                          <pic:cNvPr id="165800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612961" name="Picture">
</wp:docPr>
                  <a:graphic>
                    <a:graphicData uri="http://schemas.openxmlformats.org/drawingml/2006/picture">
                      <pic:pic>
                        <pic:nvPicPr>
                          <pic:cNvPr id="1862612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Fescamps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585882" name="Picture">
</wp:docPr>
                  <a:graphic>
                    <a:graphicData uri="http://schemas.openxmlformats.org/drawingml/2006/picture">
                      <pic:pic>
                        <pic:nvPicPr>
                          <pic:cNvPr id="165858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"https://fiches-risques.brgm.fr/fr/georisques/mvt-synthetique/52001181" \t "_self" </w:instrText>
            </w:r>
            <w:r>
              <w:fldChar w:fldCharType="separate"/>
            </w:r>
            <w:r>
              <w:rPr>
                <w:rFonts w:ascii="Marianne" w:hAnsi="Marianne" w:eastAsia="Marianne" w:cs="Marianne"/>
                <w:sz w:val="14"/>
              </w:rPr>
              <w:t xml:space="preserve">52001181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33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"https://fiches-risques.brgm.fr/fr/georisques/mvt-synthetique/52001182" \t "_self" </w:instrText>
            </w:r>
            <w:r>
              <w:fldChar w:fldCharType="separate"/>
            </w:r>
            <w:r>
              <w:rPr>
                <w:rFonts w:ascii="Marianne" w:hAnsi="Marianne" w:eastAsia="Marianne" w:cs="Marianne"/>
                <w:sz w:val="14"/>
              </w:rPr>
              <w:t xml:space="preserve">52001182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"https://fiches-risques.brgm.fr/fr/georisques/mvt-synthetique/52001183" \t "_self" </w:instrText>
            </w:r>
            <w:r>
              <w:fldChar w:fldCharType="separate"/>
            </w:r>
            <w:r>
              <w:rPr>
                <w:rFonts w:ascii="Marianne" w:hAnsi="Marianne" w:eastAsia="Marianne" w:cs="Marianne"/>
                <w:sz w:val="14"/>
              </w:rPr>
              <w:t xml:space="preserve">52001183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50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"https://fiches-risques.brgm.fr/fr/georisques/mvt-synthetique/52001184" \t "_self" </w:instrText>
            </w:r>
            <w:r>
              <w:fldChar w:fldCharType="separate"/>
            </w:r>
            <w:r>
              <w:rPr>
                <w:rFonts w:ascii="Marianne" w:hAnsi="Marianne" w:eastAsia="Marianne" w:cs="Marianne"/>
                <w:sz w:val="14"/>
              </w:rPr>
              <w:t xml:space="preserve">52001184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58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"https://fiches-risques.brgm.fr/fr/georisques/mvt-synthetique/52001185" \t "_self" </w:instrText>
            </w:r>
            <w:r>
              <w:fldChar w:fldCharType="separate"/>
            </w:r>
            <w:r>
              <w:rPr>
                <w:rFonts w:ascii="Marianne" w:hAnsi="Marianne" w:eastAsia="Marianne" w:cs="Marianne"/>
                <w:sz w:val="14"/>
              </w:rPr>
              <w:t xml:space="preserve">52001185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37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"https://fiches-risques.brgm.fr/fr/georisques/mvt-synthetique/52001186" \t "_self" </w:instrText>
            </w:r>
            <w:r>
              <w:fldChar w:fldCharType="separate"/>
            </w:r>
            <w:r>
              <w:rPr>
                <w:rFonts w:ascii="Marianne" w:hAnsi="Marianne" w:eastAsia="Marianne" w:cs="Marianne"/>
                <w:sz w:val="14"/>
              </w:rPr>
              <w:t xml:space="preserve">52001186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35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"https://fiches-risques.brgm.fr/fr/georisques/mvt-synthetique/52001187" \t "_self" </w:instrText>
            </w:r>
            <w:r>
              <w:fldChar w:fldCharType="separate"/>
            </w:r>
            <w:r>
              <w:rPr>
                <w:rFonts w:ascii="Marianne" w:hAnsi="Marianne" w:eastAsia="Marianne" w:cs="Marianne"/>
                <w:sz w:val="14"/>
              </w:rPr>
              <w:t xml:space="preserve">52001187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"https://fiches-risques.brgm.fr/fr/georisques/mvt-synthetique/52001188" \t "_self" </w:instrText>
            </w:r>
            <w:r>
              <w:fldChar w:fldCharType="separate"/>
            </w:r>
            <w:r>
              <w:rPr>
                <w:rFonts w:ascii="Marianne" w:hAnsi="Marianne" w:eastAsia="Marianne" w:cs="Marianne"/>
                <w:sz w:val="14"/>
              </w:rPr>
              <w:t xml:space="preserve">52001188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39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"https://fiches-risques.brgm.fr/fr/georisques/mvt-synthetique/52001189" \t "_self" </w:instrText>
            </w:r>
            <w:r>
              <w:fldChar w:fldCharType="separate"/>
            </w:r>
            <w:r>
              <w:rPr>
                <w:rFonts w:ascii="Marianne" w:hAnsi="Marianne" w:eastAsia="Marianne" w:cs="Marianne"/>
                <w:sz w:val="14"/>
              </w:rPr>
              <w:t xml:space="preserve">52001189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"https://fiches-risques.brgm.fr/fr/georisques/mvt-synthetique/52001190" \t "_self" </w:instrText>
            </w:r>
            <w:r>
              <w:fldChar w:fldCharType="separate"/>
            </w:r>
            <w:r>
              <w:rPr>
                <w:rFonts w:ascii="Marianne" w:hAnsi="Marianne" w:eastAsia="Marianne" w:cs="Marianne"/>
                <w:sz w:val="14"/>
              </w:rPr>
              <w:t xml:space="preserve">52001190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"https://fiches-risques.brgm.fr/fr/georisques/mvt-synthetique/52001191" \t "_self" </w:instrText>
            </w:r>
            <w:r>
              <w:fldChar w:fldCharType="separate"/>
            </w:r>
            <w:r>
              <w:rPr>
                <w:rFonts w:ascii="Marianne" w:hAnsi="Marianne" w:eastAsia="Marianne" w:cs="Marianne"/>
                <w:sz w:val="14"/>
              </w:rPr>
              <w:t xml:space="preserve">52001191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62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"https://fiches-risques.brgm.fr/fr/georisques/mvt-synthetique/52001192" \t "_self" </w:instrText>
            </w:r>
            <w:r>
              <w:fldChar w:fldCharType="separate"/>
            </w:r>
            <w:r>
              <w:rPr>
                <w:rFonts w:ascii="Marianne" w:hAnsi="Marianne" w:eastAsia="Marianne" w:cs="Marianne"/>
                <w:sz w:val="14"/>
              </w:rPr>
              <w:t xml:space="preserve">52001192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et 12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"https://fiches-risques.brgm.fr/fr/georisques/mvt-synthetique/52001193" \t "_self" </w:instrText>
            </w:r>
            <w:r>
              <w:fldChar w:fldCharType="separate"/>
            </w:r>
            <w:r>
              <w:rPr>
                <w:rFonts w:ascii="Marianne" w:hAnsi="Marianne" w:eastAsia="Marianne" w:cs="Marianne"/>
                <w:sz w:val="14"/>
              </w:rPr>
              <w:t xml:space="preserve">52001193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56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"https://fiches-risques.brgm.fr/fr/georisques/mvt-synthetique/52001194" \t "_self" </w:instrText>
            </w:r>
            <w:r>
              <w:fldChar w:fldCharType="separate"/>
            </w:r>
            <w:r>
              <w:rPr>
                <w:rFonts w:ascii="Marianne" w:hAnsi="Marianne" w:eastAsia="Marianne" w:cs="Marianne"/>
                <w:sz w:val="14"/>
              </w:rPr>
              <w:t xml:space="preserve">52001194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Le Marémont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"https://fiches-risques.brgm.fr/fr/georisques/mvt-synthetique/52001195" \t "_self" </w:instrText>
            </w:r>
            <w:r>
              <w:fldChar w:fldCharType="separate"/>
            </w:r>
            <w:r>
              <w:rPr>
                <w:rFonts w:ascii="Marianne" w:hAnsi="Marianne" w:eastAsia="Marianne" w:cs="Marianne"/>
                <w:sz w:val="14"/>
              </w:rPr>
              <w:t xml:space="preserve">52001195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Les 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"https://fiches-risques.brgm.fr/fr/georisques/mvt-synthetique/52001196" \t "_self" </w:instrText>
            </w:r>
            <w:r>
              <w:fldChar w:fldCharType="separate"/>
            </w:r>
            <w:r>
              <w:rPr>
                <w:rFonts w:ascii="Marianne" w:hAnsi="Marianne" w:eastAsia="Marianne" w:cs="Marianne"/>
                <w:sz w:val="14"/>
              </w:rPr>
              <w:t xml:space="preserve">52001196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Champ Bellaire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"https://fiches-risques.brgm.fr/fr/georisques/mvt-synthetique/52001197" \t "_self" </w:instrText>
            </w:r>
            <w:r>
              <w:fldChar w:fldCharType="separate"/>
            </w:r>
            <w:r>
              <w:rPr>
                <w:rFonts w:ascii="Marianne" w:hAnsi="Marianne" w:eastAsia="Marianne" w:cs="Marianne"/>
                <w:sz w:val="14"/>
              </w:rPr>
              <w:t xml:space="preserve">52001197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Derrière 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"https://fiches-risques.brgm.fr/fr/georisques/mvt-synthetique/52001198" \t "_self" </w:instrText>
            </w:r>
            <w:r>
              <w:fldChar w:fldCharType="separate"/>
            </w:r>
            <w:r>
              <w:rPr>
                <w:rFonts w:ascii="Marianne" w:hAnsi="Marianne" w:eastAsia="Marianne" w:cs="Marianne"/>
                <w:sz w:val="14"/>
              </w:rPr>
              <w:t xml:space="preserve">52001198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Derrière 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"https://fiches-risques.brgm.fr/fr/georisques/mvt-synthetique/52001199" \t "_self" </w:instrText>
            </w:r>
            <w:r>
              <w:fldChar w:fldCharType="separate"/>
            </w:r>
            <w:r>
              <w:rPr>
                <w:rFonts w:ascii="Marianne" w:hAnsi="Marianne" w:eastAsia="Marianne" w:cs="Marianne"/>
                <w:sz w:val="14"/>
              </w:rPr>
              <w:t xml:space="preserve">52001199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Derrière 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"https://fiches-risques.brgm.fr/fr/georisques/mvt-synthetique/52001200" \t "_self" </w:instrText>
            </w:r>
            <w:r>
              <w:fldChar w:fldCharType="separate"/>
            </w:r>
            <w:r>
              <w:rPr>
                <w:rFonts w:ascii="Marianne" w:hAnsi="Marianne" w:eastAsia="Marianne" w:cs="Marianne"/>
                <w:sz w:val="14"/>
              </w:rPr>
              <w:t xml:space="preserve">52001200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le Jardin Hinaut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"https://fiches-risques.brgm.fr/fr/georisques/mvt-synthetique/52001201" \t "_self" </w:instrText>
            </w:r>
            <w:r>
              <w:fldChar w:fldCharType="separate"/>
            </w:r>
            <w:r>
              <w:rPr>
                <w:rFonts w:ascii="Marianne" w:hAnsi="Marianne" w:eastAsia="Marianne" w:cs="Marianne"/>
                <w:sz w:val="14"/>
              </w:rPr>
              <w:t xml:space="preserve">52001201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les Sablons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"https://fiches-risques.brgm.fr/fr/georisques/mvt-synthetique/52001202" \t "_self" </w:instrText>
            </w:r>
            <w:r>
              <w:fldChar w:fldCharType="separate"/>
            </w:r>
            <w:r>
              <w:rPr>
                <w:rFonts w:ascii="Marianne" w:hAnsi="Marianne" w:eastAsia="Marianne" w:cs="Marianne"/>
                <w:sz w:val="14"/>
              </w:rPr>
              <w:t xml:space="preserve">52001202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les Sablons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"https://fiches-risques.brgm.fr/fr/georisques/mvt-synthetique/52001203" \t "_self" </w:instrText>
            </w:r>
            <w:r>
              <w:fldChar w:fldCharType="separate"/>
            </w:r>
            <w:r>
              <w:rPr>
                <w:rFonts w:ascii="Marianne" w:hAnsi="Marianne" w:eastAsia="Marianne" w:cs="Marianne"/>
                <w:sz w:val="14"/>
              </w:rPr>
              <w:t xml:space="preserve">52001203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les Sablons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"https://fiches-risques.brgm.fr/fr/georisques/mvt-synthetique/52001204" \t "_self" </w:instrText>
            </w:r>
            <w:r>
              <w:fldChar w:fldCharType="separate"/>
            </w:r>
            <w:r>
              <w:rPr>
                <w:rFonts w:ascii="Marianne" w:hAnsi="Marianne" w:eastAsia="Marianne" w:cs="Marianne"/>
                <w:sz w:val="14"/>
              </w:rPr>
              <w:t xml:space="preserve">52001204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Fond des Osiers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"https://fiches-risques.brgm.fr/fr/georisques/mvt-synthetique/52001205" \t "_self" </w:instrText>
            </w:r>
            <w:r>
              <w:fldChar w:fldCharType="separate"/>
            </w:r>
            <w:r>
              <w:rPr>
                <w:rFonts w:ascii="Marianne" w:hAnsi="Marianne" w:eastAsia="Marianne" w:cs="Marianne"/>
                <w:sz w:val="14"/>
              </w:rPr>
              <w:t xml:space="preserve">52001205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Moulin de Warme</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76663" name="Picture">
</wp:docPr>
                  <a:graphic>
                    <a:graphicData uri="http://schemas.openxmlformats.org/drawingml/2006/picture">
                      <pic:pic>
                        <pic:nvPicPr>
                          <pic:cNvPr id="39937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699460" name="Picture">
</wp:docPr>
                  <a:graphic>
                    <a:graphicData uri="http://schemas.openxmlformats.org/drawingml/2006/picture">
                      <pic:pic>
                        <pic:nvPicPr>
                          <pic:cNvPr id="67069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Fescamps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943622" name="Picture">
</wp:docPr>
                  <a:graphic>
                    <a:graphicData uri="http://schemas.openxmlformats.org/drawingml/2006/picture">
                      <pic:pic>
                        <pic:nvPicPr>
                          <pic:cNvPr id="182594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"https://fiches-risques.brgm.fr/georisques/cavite/PICAW0006359" \t "_self" </w:instrText>
            </w:r>
            <w:r>
              <w:fldChar w:fldCharType="separate"/>
            </w:r>
            <w:r>
              <w:rPr>
                <w:rFonts w:ascii="Marianne" w:hAnsi="Marianne" w:eastAsia="Marianne" w:cs="Marianne"/>
                <w:sz w:val="14"/>
              </w:rPr>
              <w:t xml:space="preserve">PICAW0006359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Le Jardin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"https://fiches-risques.brgm.fr/georisques/cavite/PICAW0006360" \t "_self" </w:instrText>
            </w:r>
            <w:r>
              <w:fldChar w:fldCharType="separate"/>
            </w:r>
            <w:r>
              <w:rPr>
                <w:rFonts w:ascii="Marianne" w:hAnsi="Marianne" w:eastAsia="Marianne" w:cs="Marianne"/>
                <w:sz w:val="14"/>
              </w:rPr>
              <w:t xml:space="preserve">PICAW0006360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Les Sablons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"https://fiches-risques.brgm.fr/georisques/cavite/PICAW0006361" \t "_self" </w:instrText>
            </w:r>
            <w:r>
              <w:fldChar w:fldCharType="separate"/>
            </w:r>
            <w:r>
              <w:rPr>
                <w:rFonts w:ascii="Marianne" w:hAnsi="Marianne" w:eastAsia="Marianne" w:cs="Marianne"/>
                <w:sz w:val="14"/>
              </w:rPr>
              <w:t xml:space="preserve">PICAW0006361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Les Sablons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"https://fiches-risques.brgm.fr/georisques/cavite/PICAW0006362" \t "_self" </w:instrText>
            </w:r>
            <w:r>
              <w:fldChar w:fldCharType="separate"/>
            </w:r>
            <w:r>
              <w:rPr>
                <w:rFonts w:ascii="Marianne" w:hAnsi="Marianne" w:eastAsia="Marianne" w:cs="Marianne"/>
                <w:sz w:val="14"/>
              </w:rPr>
              <w:t xml:space="preserve">PICAW0006362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Les Sablons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"https://fiches-risques.brgm.fr/georisques/cavite/PICAW0006363" \t "_self" </w:instrText>
            </w:r>
            <w:r>
              <w:fldChar w:fldCharType="separate"/>
            </w:r>
            <w:r>
              <w:rPr>
                <w:rFonts w:ascii="Marianne" w:hAnsi="Marianne" w:eastAsia="Marianne" w:cs="Marianne"/>
                <w:sz w:val="14"/>
              </w:rPr>
              <w:t xml:space="preserve">PICAW0006363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Fond des Osiers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"https://fiches-risques.brgm.fr/georisques/cavite/PICAW0006365" \t "_self" </w:instrText>
            </w:r>
            <w:r>
              <w:fldChar w:fldCharType="separate"/>
            </w:r>
            <w:r>
              <w:rPr>
                <w:rFonts w:ascii="Marianne" w:hAnsi="Marianne" w:eastAsia="Marianne" w:cs="Marianne"/>
                <w:sz w:val="14"/>
              </w:rPr>
              <w:t xml:space="preserve">PICAW0006365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56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"https://fiches-risques.brgm.fr/georisques/cavite/PICAW0006366" \t "_self" </w:instrText>
            </w:r>
            <w:r>
              <w:fldChar w:fldCharType="separate"/>
            </w:r>
            <w:r>
              <w:rPr>
                <w:rFonts w:ascii="Marianne" w:hAnsi="Marianne" w:eastAsia="Marianne" w:cs="Marianne"/>
                <w:sz w:val="14"/>
              </w:rPr>
              <w:t xml:space="preserve">PICAW0006366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Le Marémont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"https://fiches-risques.brgm.fr/georisques/cavite/PICAW0006367" \t "_self" </w:instrText>
            </w:r>
            <w:r>
              <w:fldChar w:fldCharType="separate"/>
            </w:r>
            <w:r>
              <w:rPr>
                <w:rFonts w:ascii="Marianne" w:hAnsi="Marianne" w:eastAsia="Marianne" w:cs="Marianne"/>
                <w:sz w:val="14"/>
              </w:rPr>
              <w:t xml:space="preserve">PICAW0006367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Les 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"https://fiches-risques.brgm.fr/georisques/cavite/PICAW0006368" \t "_self" </w:instrText>
            </w:r>
            <w:r>
              <w:fldChar w:fldCharType="separate"/>
            </w:r>
            <w:r>
              <w:rPr>
                <w:rFonts w:ascii="Marianne" w:hAnsi="Marianne" w:eastAsia="Marianne" w:cs="Marianne"/>
                <w:sz w:val="14"/>
              </w:rPr>
              <w:t xml:space="preserve">PICAW0006368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Champ Belaire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"https://fiches-risques.brgm.fr/georisques/cavite/PICAW0006369" \t "_self" </w:instrText>
            </w:r>
            <w:r>
              <w:fldChar w:fldCharType="separate"/>
            </w:r>
            <w:r>
              <w:rPr>
                <w:rFonts w:ascii="Marianne" w:hAnsi="Marianne" w:eastAsia="Marianne" w:cs="Marianne"/>
                <w:sz w:val="14"/>
              </w:rPr>
              <w:t xml:space="preserve">PICAW0006369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Derrière la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"https://fiches-risques.brgm.fr/georisques/cavite/PICAW0006370" \t "_self" </w:instrText>
            </w:r>
            <w:r>
              <w:fldChar w:fldCharType="separate"/>
            </w:r>
            <w:r>
              <w:rPr>
                <w:rFonts w:ascii="Marianne" w:hAnsi="Marianne" w:eastAsia="Marianne" w:cs="Marianne"/>
                <w:sz w:val="14"/>
              </w:rPr>
              <w:t xml:space="preserve">PICAW0006370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Derrière 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"https://fiches-risques.brgm.fr/georisques/cavite/PICAW0006383" \t "_self" </w:instrText>
            </w:r>
            <w:r>
              <w:fldChar w:fldCharType="separate"/>
            </w:r>
            <w:r>
              <w:rPr>
                <w:rFonts w:ascii="Marianne" w:hAnsi="Marianne" w:eastAsia="Marianne" w:cs="Marianne"/>
                <w:sz w:val="14"/>
              </w:rPr>
              <w:t xml:space="preserve">PICAW0006383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Derrière 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"https://fiches-risques.brgm.fr/georisques/cavite/PICAW0006384" \t "_self" </w:instrText>
            </w:r>
            <w:r>
              <w:fldChar w:fldCharType="separate"/>
            </w:r>
            <w:r>
              <w:rPr>
                <w:rFonts w:ascii="Marianne" w:hAnsi="Marianne" w:eastAsia="Marianne" w:cs="Marianne"/>
                <w:sz w:val="14"/>
              </w:rPr>
              <w:t xml:space="preserve">PICAW0006384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"https://fiches-risques.brgm.fr/georisques/cavite/PICAW0006385" \t "_self" </w:instrText>
            </w:r>
            <w:r>
              <w:fldChar w:fldCharType="separate"/>
            </w:r>
            <w:r>
              <w:rPr>
                <w:rFonts w:ascii="Marianne" w:hAnsi="Marianne" w:eastAsia="Marianne" w:cs="Marianne"/>
                <w:sz w:val="14"/>
              </w:rPr>
              <w:t xml:space="preserve">PICAW0006385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39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"https://fiches-risques.brgm.fr/georisques/cavite/PICAW0006386" \t "_self" </w:instrText>
            </w:r>
            <w:r>
              <w:fldChar w:fldCharType="separate"/>
            </w:r>
            <w:r>
              <w:rPr>
                <w:rFonts w:ascii="Marianne" w:hAnsi="Marianne" w:eastAsia="Marianne" w:cs="Marianne"/>
                <w:sz w:val="14"/>
              </w:rPr>
              <w:t xml:space="preserve">PICAW0006386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"https://fiches-risques.brgm.fr/georisques/cavite/PICAW0006387" \t "_self" </w:instrText>
            </w:r>
            <w:r>
              <w:fldChar w:fldCharType="separate"/>
            </w:r>
            <w:r>
              <w:rPr>
                <w:rFonts w:ascii="Marianne" w:hAnsi="Marianne" w:eastAsia="Marianne" w:cs="Marianne"/>
                <w:sz w:val="14"/>
              </w:rPr>
              <w:t xml:space="preserve">PICAW0006387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"https://fiches-risques.brgm.fr/georisques/cavite/PICAW0006388" \t "_self" </w:instrText>
            </w:r>
            <w:r>
              <w:fldChar w:fldCharType="separate"/>
            </w:r>
            <w:r>
              <w:rPr>
                <w:rFonts w:ascii="Marianne" w:hAnsi="Marianne" w:eastAsia="Marianne" w:cs="Marianne"/>
                <w:sz w:val="14"/>
              </w:rPr>
              <w:t xml:space="preserve">PICAW0006388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62 Grande rue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"https://fiches-risques.brgm.fr/georisques/cavite/PICAW0006389" \t "_self" </w:instrText>
            </w:r>
            <w:r>
              <w:fldChar w:fldCharType="separate"/>
            </w:r>
            <w:r>
              <w:rPr>
                <w:rFonts w:ascii="Marianne" w:hAnsi="Marianne" w:eastAsia="Marianne" w:cs="Marianne"/>
                <w:sz w:val="14"/>
              </w:rPr>
              <w:t xml:space="preserve">PICAW0006389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et 12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"https://fiches-risques.brgm.fr/georisques/cavite/PICAW0006390" \t "_self" </w:instrText>
            </w:r>
            <w:r>
              <w:fldChar w:fldCharType="separate"/>
            </w:r>
            <w:r>
              <w:rPr>
                <w:rFonts w:ascii="Marianne" w:hAnsi="Marianne" w:eastAsia="Marianne" w:cs="Marianne"/>
                <w:sz w:val="14"/>
              </w:rPr>
              <w:t xml:space="preserve">PICAW0006390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33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"https://fiches-risques.brgm.fr/georisques/cavite/PICAW0006391" \t "_self" </w:instrText>
            </w:r>
            <w:r>
              <w:fldChar w:fldCharType="separate"/>
            </w:r>
            <w:r>
              <w:rPr>
                <w:rFonts w:ascii="Marianne" w:hAnsi="Marianne" w:eastAsia="Marianne" w:cs="Marianne"/>
                <w:sz w:val="14"/>
              </w:rPr>
              <w:t xml:space="preserve">PICAW0006391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"https://fiches-risques.brgm.fr/georisques/cavite/PICAW0006392" \t "_self" </w:instrText>
            </w:r>
            <w:r>
              <w:fldChar w:fldCharType="separate"/>
            </w:r>
            <w:r>
              <w:rPr>
                <w:rFonts w:ascii="Marianne" w:hAnsi="Marianne" w:eastAsia="Marianne" w:cs="Marianne"/>
                <w:sz w:val="14"/>
              </w:rPr>
              <w:t xml:space="preserve">PICAW0006392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50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"https://fiches-risques.brgm.fr/georisques/cavite/PICAW0006394" \t "_self" </w:instrText>
            </w:r>
            <w:r>
              <w:fldChar w:fldCharType="separate"/>
            </w:r>
            <w:r>
              <w:rPr>
                <w:rFonts w:ascii="Marianne" w:hAnsi="Marianne" w:eastAsia="Marianne" w:cs="Marianne"/>
                <w:sz w:val="14"/>
              </w:rPr>
              <w:t xml:space="preserve">PICAW0006394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37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"https://fiches-risques.brgm.fr/georisques/cavite/PICAW0006395" \t "_self" </w:instrText>
            </w:r>
            <w:r>
              <w:fldChar w:fldCharType="separate"/>
            </w:r>
            <w:r>
              <w:rPr>
                <w:rFonts w:ascii="Marianne" w:hAnsi="Marianne" w:eastAsia="Marianne" w:cs="Marianne"/>
                <w:sz w:val="14"/>
              </w:rPr>
              <w:t xml:space="preserve">PICAW0006395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35 Grande rue</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747387" name="Picture">
</wp:docPr>
                  <a:graphic>
                    <a:graphicData uri="http://schemas.openxmlformats.org/drawingml/2006/picture">
                      <pic:pic>
                        <pic:nvPicPr>
                          <pic:cNvPr id="100674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52215" name="Picture">
</wp:docPr>
                  <a:graphic>
                    <a:graphicData uri="http://schemas.openxmlformats.org/drawingml/2006/picture">
                      <pic:pic>
                        <pic:nvPicPr>
                          <pic:cNvPr id="46025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Fescamps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875249" name="Picture">
</wp:docPr>
                  <a:graphic>
                    <a:graphicData uri="http://schemas.openxmlformats.org/drawingml/2006/picture">
                      <pic:pic>
                        <pic:nvPicPr>
                          <pic:cNvPr id="127187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"https://fiches-risques.brgm.fr/georisques/casias/SSP4025366" \t "_blank" </w:instrText>
            </w:r>
            <w:r>
              <w:fldChar w:fldCharType="separate"/>
            </w:r>
            <w:r>
              <w:rPr>
                <w:rFonts w:ascii="Marianne" w:hAnsi="Marianne" w:eastAsia="Marianne" w:cs="Marianne"/>
                <w:sz w:val="14"/>
              </w:rPr>
              <w:t xml:space="preserve">SSP4025366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Matériel agricole (ex DLI, mécanicien)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