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907484" name="Picture">
</wp:docPr>
                  <a:graphic>
                    <a:graphicData uri="http://schemas.openxmlformats.org/drawingml/2006/picture">
                      <pic:pic>
                        <pic:nvPicPr>
                          <pic:cNvPr id="2040907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376682" name="Picture">
</wp:docPr>
                  <a:graphic>
                    <a:graphicData uri="http://schemas.openxmlformats.org/drawingml/2006/picture">
                      <pic:pic>
                        <pic:nvPicPr>
                          <pic:cNvPr id="1846376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5975564" name="Picture">
</wp:docPr>
                        <a:graphic>
                          <a:graphicData uri="http://schemas.openxmlformats.org/drawingml/2006/picture">
                            <pic:pic>
                              <pic:nvPicPr>
                                <pic:cNvPr id="1765975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Ételfay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2492815" name="Picture">
</wp:docPr>
                  <a:graphic>
                    <a:graphicData uri="http://schemas.openxmlformats.org/drawingml/2006/picture">
                      <pic:pic>
                        <pic:nvPicPr>
                          <pic:cNvPr id="15824928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9756378" name="Picture">
</wp:docPr>
                  <a:graphic>
                    <a:graphicData uri="http://schemas.openxmlformats.org/drawingml/2006/picture">
                      <pic:pic>
                        <pic:nvPicPr>
                          <pic:cNvPr id="2009756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523194" name="Picture">
</wp:docPr>
                  <a:graphic>
                    <a:graphicData uri="http://schemas.openxmlformats.org/drawingml/2006/picture">
                      <pic:pic>
                        <pic:nvPicPr>
                          <pic:cNvPr id="74552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766647" name="Picture">
</wp:docPr>
                  <a:graphic>
                    <a:graphicData uri="http://schemas.openxmlformats.org/drawingml/2006/picture">
                      <pic:pic>
                        <pic:nvPicPr>
                          <pic:cNvPr id="74876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307710" name="Picture">
</wp:docPr>
                  <a:graphic>
                    <a:graphicData uri="http://schemas.openxmlformats.org/drawingml/2006/picture">
                      <pic:pic>
                        <pic:nvPicPr>
                          <pic:cNvPr id="437307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592514" name="Picture">
</wp:docPr>
                        <a:graphic>
                          <a:graphicData uri="http://schemas.openxmlformats.org/drawingml/2006/picture">
                            <pic:pic>
                              <pic:nvPicPr>
                                <pic:cNvPr id="1566592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54302" name="Picture">
</wp:docPr>
                        <a:graphic>
                          <a:graphicData uri="http://schemas.openxmlformats.org/drawingml/2006/picture">
                            <pic:pic>
                              <pic:nvPicPr>
                                <pic:cNvPr id="1941654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438278" name="Picture">
</wp:docPr>
                        <a:graphic>
                          <a:graphicData uri="http://schemas.openxmlformats.org/drawingml/2006/picture">
                            <pic:pic>
                              <pic:nvPicPr>
                                <pic:cNvPr id="328438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73713" name="Picture">
</wp:docPr>
                        <a:graphic>
                          <a:graphicData uri="http://schemas.openxmlformats.org/drawingml/2006/picture">
                            <pic:pic>
                              <pic:nvPicPr>
                                <pic:cNvPr id="1333737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9194" name="Picture">
</wp:docPr>
                        <a:graphic>
                          <a:graphicData uri="http://schemas.openxmlformats.org/drawingml/2006/picture">
                            <pic:pic>
                              <pic:nvPicPr>
                                <pic:cNvPr id="202649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013345" name="Picture">
</wp:docPr>
                        <a:graphic>
                          <a:graphicData uri="http://schemas.openxmlformats.org/drawingml/2006/picture">
                            <pic:pic>
                              <pic:nvPicPr>
                                <pic:cNvPr id="10350133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795342" name="Picture">
</wp:docPr>
                        <a:graphic>
                          <a:graphicData uri="http://schemas.openxmlformats.org/drawingml/2006/picture">
                            <pic:pic>
                              <pic:nvPicPr>
                                <pic:cNvPr id="578795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234504" name="Picture">
</wp:docPr>
                        <a:graphic>
                          <a:graphicData uri="http://schemas.openxmlformats.org/drawingml/2006/picture">
                            <pic:pic>
                              <pic:nvPicPr>
                                <pic:cNvPr id="1866234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583009" name="Picture">
</wp:docPr>
                        <a:graphic>
                          <a:graphicData uri="http://schemas.openxmlformats.org/drawingml/2006/picture">
                            <pic:pic>
                              <pic:nvPicPr>
                                <pic:cNvPr id="19425830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681126" name="Picture">
</wp:docPr>
                        <a:graphic>
                          <a:graphicData uri="http://schemas.openxmlformats.org/drawingml/2006/picture">
                            <pic:pic>
                              <pic:nvPicPr>
                                <pic:cNvPr id="8326811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37973" name="Picture">
</wp:docPr>
                        <a:graphic>
                          <a:graphicData uri="http://schemas.openxmlformats.org/drawingml/2006/picture">
                            <pic:pic>
                              <pic:nvPicPr>
                                <pic:cNvPr id="1554137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72336" name="Picture">
</wp:docPr>
                        <a:graphic>
                          <a:graphicData uri="http://schemas.openxmlformats.org/drawingml/2006/picture">
                            <pic:pic>
                              <pic:nvPicPr>
                                <pic:cNvPr id="362723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477763" name="Picture">
</wp:docPr>
                        <a:graphic>
                          <a:graphicData uri="http://schemas.openxmlformats.org/drawingml/2006/picture">
                            <pic:pic>
                              <pic:nvPicPr>
                                <pic:cNvPr id="16314777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00263" name="Picture">
</wp:docPr>
                        <a:graphic>
                          <a:graphicData uri="http://schemas.openxmlformats.org/drawingml/2006/picture">
                            <pic:pic>
                              <pic:nvPicPr>
                                <pic:cNvPr id="1253900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086381" name="Picture">
</wp:docPr>
                        <a:graphic>
                          <a:graphicData uri="http://schemas.openxmlformats.org/drawingml/2006/picture">
                            <pic:pic>
                              <pic:nvPicPr>
                                <pic:cNvPr id="20600863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401856" name="Picture">
</wp:docPr>
                        <a:graphic>
                          <a:graphicData uri="http://schemas.openxmlformats.org/drawingml/2006/picture">
                            <pic:pic>
                              <pic:nvPicPr>
                                <pic:cNvPr id="16564018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551208" name="Picture">
</wp:docPr>
                        <a:graphic>
                          <a:graphicData uri="http://schemas.openxmlformats.org/drawingml/2006/picture">
                            <pic:pic>
                              <pic:nvPicPr>
                                <pic:cNvPr id="13055512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896977" name="Picture">
</wp:docPr>
                        <a:graphic>
                          <a:graphicData uri="http://schemas.openxmlformats.org/drawingml/2006/picture">
                            <pic:pic>
                              <pic:nvPicPr>
                                <pic:cNvPr id="17498969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81983" name="Picture">
</wp:docPr>
                  <a:graphic>
                    <a:graphicData uri="http://schemas.openxmlformats.org/drawingml/2006/picture">
                      <pic:pic>
                        <pic:nvPicPr>
                          <pic:cNvPr id="181358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820538" name="Picture">
</wp:docPr>
                  <a:graphic>
                    <a:graphicData uri="http://schemas.openxmlformats.org/drawingml/2006/picture">
                      <pic:pic>
                        <pic:nvPicPr>
                          <pic:cNvPr id="80782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19356" name="Picture">
</wp:docPr>
                  <a:graphic>
                    <a:graphicData uri="http://schemas.openxmlformats.org/drawingml/2006/picture">
                      <pic:pic>
                        <pic:nvPicPr>
                          <pic:cNvPr id="105731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Etelfay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841849" name="Picture">
</wp:docPr>
                  <a:graphic>
                    <a:graphicData uri="http://schemas.openxmlformats.org/drawingml/2006/picture">
                      <pic:pic>
                        <pic:nvPicPr>
                          <pic:cNvPr id="14198418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2658" name="Picture">
</wp:docPr>
                  <a:graphic>
                    <a:graphicData uri="http://schemas.openxmlformats.org/drawingml/2006/picture">
                      <pic:pic>
                        <pic:nvPicPr>
                          <pic:cNvPr id="70652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2991552" name="Picture">
</wp:docPr>
                  <a:graphic>
                    <a:graphicData uri="http://schemas.openxmlformats.org/drawingml/2006/picture">
                      <pic:pic>
                        <pic:nvPicPr>
                          <pic:cNvPr id="19329915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224322" name="Picture">
</wp:docPr>
                        <a:graphic>
                          <a:graphicData uri="http://schemas.openxmlformats.org/drawingml/2006/picture">
                            <pic:pic>
                              <pic:nvPicPr>
                                <pic:cNvPr id="14742243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363713" name="Picture">
</wp:docPr>
                        <a:graphic>
                          <a:graphicData uri="http://schemas.openxmlformats.org/drawingml/2006/picture">
                            <pic:pic>
                              <pic:nvPicPr>
                                <pic:cNvPr id="14173637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031208" name="Picture">
</wp:docPr>
                  <a:graphic>
                    <a:graphicData uri="http://schemas.openxmlformats.org/drawingml/2006/picture">
                      <pic:pic>
                        <pic:nvPicPr>
                          <pic:cNvPr id="109903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572949" name="Picture">
</wp:docPr>
                  <a:graphic>
                    <a:graphicData uri="http://schemas.openxmlformats.org/drawingml/2006/picture">
                      <pic:pic>
                        <pic:nvPicPr>
                          <pic:cNvPr id="94957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549902" name="Picture">
</wp:docPr>
                  <a:graphic>
                    <a:graphicData uri="http://schemas.openxmlformats.org/drawingml/2006/picture">
                      <pic:pic>
                        <pic:nvPicPr>
                          <pic:cNvPr id="91254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Etelfay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450759" name="Picture">
</wp:docPr>
                  <a:graphic>
                    <a:graphicData uri="http://schemas.openxmlformats.org/drawingml/2006/picture">
                      <pic:pic>
                        <pic:nvPicPr>
                          <pic:cNvPr id="15574507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68551" name="Picture">
</wp:docPr>
                  <a:graphic>
                    <a:graphicData uri="http://schemas.openxmlformats.org/drawingml/2006/picture">
                      <pic:pic>
                        <pic:nvPicPr>
                          <pic:cNvPr id="13526685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6167560" name="Picture">
</wp:docPr>
                  <a:graphic>
                    <a:graphicData uri="http://schemas.openxmlformats.org/drawingml/2006/picture">
                      <pic:pic>
                        <pic:nvPicPr>
                          <pic:cNvPr id="2461675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457708" name="Picture">
</wp:docPr>
                        <a:graphic>
                          <a:graphicData uri="http://schemas.openxmlformats.org/drawingml/2006/picture">
                            <pic:pic>
                              <pic:nvPicPr>
                                <pic:cNvPr id="18614577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341027" name="Picture">
</wp:docPr>
                  <a:graphic>
                    <a:graphicData uri="http://schemas.openxmlformats.org/drawingml/2006/picture">
                      <pic:pic>
                        <pic:nvPicPr>
                          <pic:cNvPr id="65434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789336" name="Picture">
</wp:docPr>
                  <a:graphic>
                    <a:graphicData uri="http://schemas.openxmlformats.org/drawingml/2006/picture">
                      <pic:pic>
                        <pic:nvPicPr>
                          <pic:cNvPr id="142978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64595" name="Picture">
</wp:docPr>
                  <a:graphic>
                    <a:graphicData uri="http://schemas.openxmlformats.org/drawingml/2006/picture">
                      <pic:pic>
                        <pic:nvPicPr>
                          <pic:cNvPr id="134596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Etelfay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337252" name="Picture">
</wp:docPr>
                  <a:graphic>
                    <a:graphicData uri="http://schemas.openxmlformats.org/drawingml/2006/picture">
                      <pic:pic>
                        <pic:nvPicPr>
                          <pic:cNvPr id="138333725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538899" name="Picture">
</wp:docPr>
                  <a:graphic>
                    <a:graphicData uri="http://schemas.openxmlformats.org/drawingml/2006/picture">
                      <pic:pic>
                        <pic:nvPicPr>
                          <pic:cNvPr id="629538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712512" name="Picture">
</wp:docPr>
                  <a:graphic>
                    <a:graphicData uri="http://schemas.openxmlformats.org/drawingml/2006/picture">
                      <pic:pic>
                        <pic:nvPicPr>
                          <pic:cNvPr id="2371251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753292" name="Picture">
</wp:docPr>
                        <a:graphic>
                          <a:graphicData uri="http://schemas.openxmlformats.org/drawingml/2006/picture">
                            <pic:pic>
                              <pic:nvPicPr>
                                <pic:cNvPr id="4597532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391601" name="Picture">
</wp:docPr>
                  <a:graphic>
                    <a:graphicData uri="http://schemas.openxmlformats.org/drawingml/2006/picture">
                      <pic:pic>
                        <pic:nvPicPr>
                          <pic:cNvPr id="79739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40714" name="Picture">
</wp:docPr>
                  <a:graphic>
                    <a:graphicData uri="http://schemas.openxmlformats.org/drawingml/2006/picture">
                      <pic:pic>
                        <pic:nvPicPr>
                          <pic:cNvPr id="19314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01771" name="Picture">
</wp:docPr>
                  <a:graphic>
                    <a:graphicData uri="http://schemas.openxmlformats.org/drawingml/2006/picture">
                      <pic:pic>
                        <pic:nvPicPr>
                          <pic:cNvPr id="183410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Etelfay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INTE1714656A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964313" name="Picture">
</wp:docPr>
                  <a:graphic>
                    <a:graphicData uri="http://schemas.openxmlformats.org/drawingml/2006/picture">
                      <pic:pic>
                        <pic:nvPicPr>
                          <pic:cNvPr id="94496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768556" name="Picture">
</wp:docPr>
                  <a:graphic>
                    <a:graphicData uri="http://schemas.openxmlformats.org/drawingml/2006/picture">
                      <pic:pic>
                        <pic:nvPicPr>
                          <pic:cNvPr id="114276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64753" name="Picture">
</wp:docPr>
                  <a:graphic>
                    <a:graphicData uri="http://schemas.openxmlformats.org/drawingml/2006/picture">
                      <pic:pic>
                        <pic:nvPicPr>
                          <pic:cNvPr id="75506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Etelfay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08991" name="Picture">
</wp:docPr>
                  <a:graphic>
                    <a:graphicData uri="http://schemas.openxmlformats.org/drawingml/2006/picture">
                      <pic:pic>
                        <pic:nvPicPr>
                          <pic:cNvPr id="1140089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59033" name="Picture">
</wp:docPr>
                  <a:graphic>
                    <a:graphicData uri="http://schemas.openxmlformats.org/drawingml/2006/picture">
                      <pic:pic>
                        <pic:nvPicPr>
                          <pic:cNvPr id="10425590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886811" name="Picture">
</wp:docPr>
                  <a:graphic>
                    <a:graphicData uri="http://schemas.openxmlformats.org/drawingml/2006/picture">
                      <pic:pic>
                        <pic:nvPicPr>
                          <pic:cNvPr id="17988868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827099" name="Picture">
</wp:docPr>
                        <a:graphic>
                          <a:graphicData uri="http://schemas.openxmlformats.org/drawingml/2006/picture">
                            <pic:pic>
                              <pic:nvPicPr>
                                <pic:cNvPr id="1174827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41197" name="Picture">
</wp:docPr>
                  <a:graphic>
                    <a:graphicData uri="http://schemas.openxmlformats.org/drawingml/2006/picture">
                      <pic:pic>
                        <pic:nvPicPr>
                          <pic:cNvPr id="180774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99226" name="Picture">
</wp:docPr>
                  <a:graphic>
                    <a:graphicData uri="http://schemas.openxmlformats.org/drawingml/2006/picture">
                      <pic:pic>
                        <pic:nvPicPr>
                          <pic:cNvPr id="19219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547394" name="Picture">
</wp:docPr>
                  <a:graphic>
                    <a:graphicData uri="http://schemas.openxmlformats.org/drawingml/2006/picture">
                      <pic:pic>
                        <pic:nvPicPr>
                          <pic:cNvPr id="119354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Etelfay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788704" name="Picture">
</wp:docPr>
                  <a:graphic>
                    <a:graphicData uri="http://schemas.openxmlformats.org/drawingml/2006/picture">
                      <pic:pic>
                        <pic:nvPicPr>
                          <pic:cNvPr id="19597887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72277" name="Picture">
</wp:docPr>
                  <a:graphic>
                    <a:graphicData uri="http://schemas.openxmlformats.org/drawingml/2006/picture">
                      <pic:pic>
                        <pic:nvPicPr>
                          <pic:cNvPr id="10311722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737907" name="Picture">
</wp:docPr>
                  <a:graphic>
                    <a:graphicData uri="http://schemas.openxmlformats.org/drawingml/2006/picture">
                      <pic:pic>
                        <pic:nvPicPr>
                          <pic:cNvPr id="6647379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147216" name="Picture">
</wp:docPr>
                        <a:graphic>
                          <a:graphicData uri="http://schemas.openxmlformats.org/drawingml/2006/picture">
                            <pic:pic>
                              <pic:nvPicPr>
                                <pic:cNvPr id="18541472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83091" name="Picture">
</wp:docPr>
                  <a:graphic>
                    <a:graphicData uri="http://schemas.openxmlformats.org/drawingml/2006/picture">
                      <pic:pic>
                        <pic:nvPicPr>
                          <pic:cNvPr id="83098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37729" name="Picture">
</wp:docPr>
                  <a:graphic>
                    <a:graphicData uri="http://schemas.openxmlformats.org/drawingml/2006/picture">
                      <pic:pic>
                        <pic:nvPicPr>
                          <pic:cNvPr id="15743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096199" name="Picture">
</wp:docPr>
                  <a:graphic>
                    <a:graphicData uri="http://schemas.openxmlformats.org/drawingml/2006/picture">
                      <pic:pic>
                        <pic:nvPicPr>
                          <pic:cNvPr id="188109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Etelfay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153061" name="Picture">
</wp:docPr>
                  <a:graphic>
                    <a:graphicData uri="http://schemas.openxmlformats.org/drawingml/2006/picture">
                      <pic:pic>
                        <pic:nvPicPr>
                          <pic:cNvPr id="3831530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34367" name="Picture">
</wp:docPr>
                  <a:graphic>
                    <a:graphicData uri="http://schemas.openxmlformats.org/drawingml/2006/picture">
                      <pic:pic>
                        <pic:nvPicPr>
                          <pic:cNvPr id="5769343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1964432" name="Picture">
</wp:docPr>
                  <a:graphic>
                    <a:graphicData uri="http://schemas.openxmlformats.org/drawingml/2006/picture">
                      <pic:pic>
                        <pic:nvPicPr>
                          <pic:cNvPr id="147196443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99741" name="Picture">
</wp:docPr>
                  <a:graphic>
                    <a:graphicData uri="http://schemas.openxmlformats.org/drawingml/2006/picture">
                      <pic:pic>
                        <pic:nvPicPr>
                          <pic:cNvPr id="124109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112174" name="Picture">
</wp:docPr>
                  <a:graphic>
                    <a:graphicData uri="http://schemas.openxmlformats.org/drawingml/2006/picture">
                      <pic:pic>
                        <pic:nvPicPr>
                          <pic:cNvPr id="38111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888382" name="Picture">
</wp:docPr>
                  <a:graphic>
                    <a:graphicData uri="http://schemas.openxmlformats.org/drawingml/2006/picture">
                      <pic:pic>
                        <pic:nvPicPr>
                          <pic:cNvPr id="43888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"https://fiches-risques.brgm.fr/fr/georisques/mvt-synthetique/11900810" \t "_self" </w:instrText>
            </w:r>
            <w:r>
              <w:fldChar w:fldCharType="separate"/>
            </w:r>
            <w:r>
              <w:rPr>
                <w:rFonts w:ascii="Marianne" w:hAnsi="Marianne" w:eastAsia="Marianne" w:cs="Marianne"/>
                <w:sz w:val="14"/>
              </w:rPr>
              <w:t xml:space="preserve">11900810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"https://fiches-risques.brgm.fr/fr/georisques/mvt-synthetique/52001096" \t "_self" </w:instrText>
            </w:r>
            <w:r>
              <w:fldChar w:fldCharType="separate"/>
            </w:r>
            <w:r>
              <w:rPr>
                <w:rFonts w:ascii="Marianne" w:hAnsi="Marianne" w:eastAsia="Marianne" w:cs="Marianne"/>
                <w:sz w:val="14"/>
              </w:rPr>
              <w:t xml:space="preserve">52001096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"https://fiches-risques.brgm.fr/fr/georisques/mvt-synthetique/52001097" \t "_self" </w:instrText>
            </w:r>
            <w:r>
              <w:fldChar w:fldCharType="separate"/>
            </w:r>
            <w:r>
              <w:rPr>
                <w:rFonts w:ascii="Marianne" w:hAnsi="Marianne" w:eastAsia="Marianne" w:cs="Marianne"/>
                <w:sz w:val="14"/>
              </w:rPr>
              <w:t xml:space="preserve">52001097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Bois Caron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"https://fiches-risques.brgm.fr/fr/georisques/mvt-synthetique/52001098" \t "_self" </w:instrText>
            </w:r>
            <w:r>
              <w:fldChar w:fldCharType="separate"/>
            </w:r>
            <w:r>
              <w:rPr>
                <w:rFonts w:ascii="Marianne" w:hAnsi="Marianne" w:eastAsia="Marianne" w:cs="Marianne"/>
                <w:sz w:val="14"/>
              </w:rPr>
              <w:t xml:space="preserve">52001098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Bois d'Avesne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"https://fiches-risques.brgm.fr/fr/georisques/mvt-synthetique/52001099" \t "_self" </w:instrText>
            </w:r>
            <w:r>
              <w:fldChar w:fldCharType="separate"/>
            </w:r>
            <w:r>
              <w:rPr>
                <w:rFonts w:ascii="Marianne" w:hAnsi="Marianne" w:eastAsia="Marianne" w:cs="Marianne"/>
                <w:sz w:val="14"/>
              </w:rPr>
              <w:t xml:space="preserve">52001099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"https://fiches-risques.brgm.fr/fr/georisques/mvt-synthetique/52001100" \t "_self" </w:instrText>
            </w:r>
            <w:r>
              <w:fldChar w:fldCharType="separate"/>
            </w:r>
            <w:r>
              <w:rPr>
                <w:rFonts w:ascii="Marianne" w:hAnsi="Marianne" w:eastAsia="Marianne" w:cs="Marianne"/>
                <w:sz w:val="14"/>
              </w:rPr>
              <w:t xml:space="preserve">52001100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"https://fiches-risques.brgm.fr/fr/georisques/mvt-synthetique/52001101" \t "_self" </w:instrText>
            </w:r>
            <w:r>
              <w:fldChar w:fldCharType="separate"/>
            </w:r>
            <w:r>
              <w:rPr>
                <w:rFonts w:ascii="Marianne" w:hAnsi="Marianne" w:eastAsia="Marianne" w:cs="Marianne"/>
                <w:sz w:val="14"/>
              </w:rPr>
              <w:t xml:space="preserve">52001101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"https://fiches-risques.brgm.fr/fr/georisques/mvt-synthetique/52001102" \t "_self" </w:instrText>
            </w:r>
            <w:r>
              <w:fldChar w:fldCharType="separate"/>
            </w:r>
            <w:r>
              <w:rPr>
                <w:rFonts w:ascii="Marianne" w:hAnsi="Marianne" w:eastAsia="Marianne" w:cs="Marianne"/>
                <w:sz w:val="14"/>
              </w:rPr>
              <w:t xml:space="preserve">52001102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33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"https://fiches-risques.brgm.fr/fr/georisques/mvt-synthetique/52001103" \t "_self" </w:instrText>
            </w:r>
            <w:r>
              <w:fldChar w:fldCharType="separate"/>
            </w:r>
            <w:r>
              <w:rPr>
                <w:rFonts w:ascii="Marianne" w:hAnsi="Marianne" w:eastAsia="Marianne" w:cs="Marianne"/>
                <w:sz w:val="14"/>
              </w:rPr>
              <w:t xml:space="preserve">52001103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38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"https://fiches-risques.brgm.fr/fr/georisques/mvt-synthetique/52001104" \t "_self" </w:instrText>
            </w:r>
            <w:r>
              <w:fldChar w:fldCharType="separate"/>
            </w:r>
            <w:r>
              <w:rPr>
                <w:rFonts w:ascii="Marianne" w:hAnsi="Marianne" w:eastAsia="Marianne" w:cs="Marianne"/>
                <w:sz w:val="14"/>
              </w:rPr>
              <w:t xml:space="preserve">52001104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du Bois Caron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"https://fiches-risques.brgm.fr/fr/georisques/mvt-synthetique/52001105" \t "_self" </w:instrText>
            </w:r>
            <w:r>
              <w:fldChar w:fldCharType="separate"/>
            </w:r>
            <w:r>
              <w:rPr>
                <w:rFonts w:ascii="Marianne" w:hAnsi="Marianne" w:eastAsia="Marianne" w:cs="Marianne"/>
                <w:sz w:val="14"/>
              </w:rPr>
              <w:t xml:space="preserve">52001105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Haut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"https://fiches-risques.brgm.fr/fr/georisques/mvt-synthetique/52001106" \t "_self" </w:instrText>
            </w:r>
            <w:r>
              <w:fldChar w:fldCharType="separate"/>
            </w:r>
            <w:r>
              <w:rPr>
                <w:rFonts w:ascii="Marianne" w:hAnsi="Marianne" w:eastAsia="Marianne" w:cs="Marianne"/>
                <w:sz w:val="14"/>
              </w:rPr>
              <w:t xml:space="preserve">52001106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"https://fiches-risques.brgm.fr/fr/georisques/mvt-synthetique/52001107" \t "_self" </w:instrText>
            </w:r>
            <w:r>
              <w:fldChar w:fldCharType="separate"/>
            </w:r>
            <w:r>
              <w:rPr>
                <w:rFonts w:ascii="Marianne" w:hAnsi="Marianne" w:eastAsia="Marianne" w:cs="Marianne"/>
                <w:sz w:val="14"/>
              </w:rPr>
              <w:t xml:space="preserve">52001107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"https://fiches-risques.brgm.fr/fr/georisques/mvt-synthetique/52001108" \t "_self" </w:instrText>
            </w:r>
            <w:r>
              <w:fldChar w:fldCharType="separate"/>
            </w:r>
            <w:r>
              <w:rPr>
                <w:rFonts w:ascii="Marianne" w:hAnsi="Marianne" w:eastAsia="Marianne" w:cs="Marianne"/>
                <w:sz w:val="14"/>
              </w:rPr>
              <w:t xml:space="preserve">52001108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"https://fiches-risques.brgm.fr/fr/georisques/mvt-synthetique/52001109" \t "_self" </w:instrText>
            </w:r>
            <w:r>
              <w:fldChar w:fldCharType="separate"/>
            </w:r>
            <w:r>
              <w:rPr>
                <w:rFonts w:ascii="Marianne" w:hAnsi="Marianne" w:eastAsia="Marianne" w:cs="Marianne"/>
                <w:sz w:val="14"/>
              </w:rPr>
              <w:t xml:space="preserve">52001109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"https://fiches-risques.brgm.fr/fr/georisques/mvt-synthetique/52001110" \t "_self" </w:instrText>
            </w:r>
            <w:r>
              <w:fldChar w:fldCharType="separate"/>
            </w:r>
            <w:r>
              <w:rPr>
                <w:rFonts w:ascii="Marianne" w:hAnsi="Marianne" w:eastAsia="Marianne" w:cs="Marianne"/>
                <w:sz w:val="14"/>
              </w:rPr>
              <w:t xml:space="preserve">52001110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"https://fiches-risques.brgm.fr/fr/georisques/mvt-synthetique/52001111" \t "_self" </w:instrText>
            </w:r>
            <w:r>
              <w:fldChar w:fldCharType="separate"/>
            </w:r>
            <w:r>
              <w:rPr>
                <w:rFonts w:ascii="Marianne" w:hAnsi="Marianne" w:eastAsia="Marianne" w:cs="Marianne"/>
                <w:sz w:val="14"/>
              </w:rPr>
              <w:t xml:space="preserve">52001111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"https://fiches-risques.brgm.fr/fr/georisques/mvt-synthetique/52001112" \t "_self" </w:instrText>
            </w:r>
            <w:r>
              <w:fldChar w:fldCharType="separate"/>
            </w:r>
            <w:r>
              <w:rPr>
                <w:rFonts w:ascii="Marianne" w:hAnsi="Marianne" w:eastAsia="Marianne" w:cs="Marianne"/>
                <w:sz w:val="14"/>
              </w:rPr>
              <w:t xml:space="preserve">52001112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"https://fiches-risques.brgm.fr/fr/georisques/mvt-synthetique/52001113" \t "_self" </w:instrText>
            </w:r>
            <w:r>
              <w:fldChar w:fldCharType="separate"/>
            </w:r>
            <w:r>
              <w:rPr>
                <w:rFonts w:ascii="Marianne" w:hAnsi="Marianne" w:eastAsia="Marianne" w:cs="Marianne"/>
                <w:sz w:val="14"/>
              </w:rPr>
              <w:t xml:space="preserve">52001113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"https://fiches-risques.brgm.fr/fr/georisques/mvt-synthetique/52001114" \t "_self" </w:instrText>
            </w:r>
            <w:r>
              <w:fldChar w:fldCharType="separate"/>
            </w:r>
            <w:r>
              <w:rPr>
                <w:rFonts w:ascii="Marianne" w:hAnsi="Marianne" w:eastAsia="Marianne" w:cs="Marianne"/>
                <w:sz w:val="14"/>
              </w:rPr>
              <w:t xml:space="preserve">52001114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"https://fiches-risques.brgm.fr/fr/georisques/mvt-synthetique/52001115" \t "_self" </w:instrText>
            </w:r>
            <w:r>
              <w:fldChar w:fldCharType="separate"/>
            </w:r>
            <w:r>
              <w:rPr>
                <w:rFonts w:ascii="Marianne" w:hAnsi="Marianne" w:eastAsia="Marianne" w:cs="Marianne"/>
                <w:sz w:val="14"/>
              </w:rPr>
              <w:t xml:space="preserve">52001115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"https://fiches-risques.brgm.fr/fr/georisques/mvt-synthetique/52001116" \t "_self" </w:instrText>
            </w:r>
            <w:r>
              <w:fldChar w:fldCharType="separate"/>
            </w:r>
            <w:r>
              <w:rPr>
                <w:rFonts w:ascii="Marianne" w:hAnsi="Marianne" w:eastAsia="Marianne" w:cs="Marianne"/>
                <w:sz w:val="14"/>
              </w:rPr>
              <w:t xml:space="preserve">52001116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"https://fiches-risques.brgm.fr/fr/georisques/mvt-synthetique/52001117" \t "_self" </w:instrText>
            </w:r>
            <w:r>
              <w:fldChar w:fldCharType="separate"/>
            </w:r>
            <w:r>
              <w:rPr>
                <w:rFonts w:ascii="Marianne" w:hAnsi="Marianne" w:eastAsia="Marianne" w:cs="Marianne"/>
                <w:sz w:val="14"/>
              </w:rPr>
              <w:t xml:space="preserve">52001117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"https://fiches-risques.brgm.fr/fr/georisques/mvt-synthetique/52001118" \t "_self" </w:instrText>
            </w:r>
            <w:r>
              <w:fldChar w:fldCharType="separate"/>
            </w:r>
            <w:r>
              <w:rPr>
                <w:rFonts w:ascii="Marianne" w:hAnsi="Marianne" w:eastAsia="Marianne" w:cs="Marianne"/>
                <w:sz w:val="14"/>
              </w:rPr>
              <w:t xml:space="preserve">52001118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33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"https://fiches-risques.brgm.fr/fr/georisques/mvt-synthetique/52001119" \t "_self" </w:instrText>
            </w:r>
            <w:r>
              <w:fldChar w:fldCharType="separate"/>
            </w:r>
            <w:r>
              <w:rPr>
                <w:rFonts w:ascii="Marianne" w:hAnsi="Marianne" w:eastAsia="Marianne" w:cs="Marianne"/>
                <w:sz w:val="14"/>
              </w:rPr>
              <w:t xml:space="preserve">52001119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40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"https://fiches-risques.brgm.fr/fr/georisques/mvt-synthetique/52001120" \t "_self" </w:instrText>
            </w:r>
            <w:r>
              <w:fldChar w:fldCharType="separate"/>
            </w:r>
            <w:r>
              <w:rPr>
                <w:rFonts w:ascii="Marianne" w:hAnsi="Marianne" w:eastAsia="Marianne" w:cs="Marianne"/>
                <w:sz w:val="14"/>
              </w:rPr>
              <w:t xml:space="preserve">52001120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32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"https://fiches-risques.brgm.fr/fr/georisques/mvt-synthetique/52001121" \t "_self" </w:instrText>
            </w:r>
            <w:r>
              <w:fldChar w:fldCharType="separate"/>
            </w:r>
            <w:r>
              <w:rPr>
                <w:rFonts w:ascii="Marianne" w:hAnsi="Marianne" w:eastAsia="Marianne" w:cs="Marianne"/>
                <w:sz w:val="14"/>
              </w:rPr>
              <w:t xml:space="preserve">52001121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"https://fiches-risques.brgm.fr/fr/georisques/mvt-synthetique/52001122" \t "_self" </w:instrText>
            </w:r>
            <w:r>
              <w:fldChar w:fldCharType="separate"/>
            </w:r>
            <w:r>
              <w:rPr>
                <w:rFonts w:ascii="Marianne" w:hAnsi="Marianne" w:eastAsia="Marianne" w:cs="Marianne"/>
                <w:sz w:val="14"/>
              </w:rPr>
              <w:t xml:space="preserve">52001122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"https://fiches-risques.brgm.fr/fr/georisques/mvt-synthetique/52001123" \t "_self" </w:instrText>
            </w:r>
            <w:r>
              <w:fldChar w:fldCharType="separate"/>
            </w:r>
            <w:r>
              <w:rPr>
                <w:rFonts w:ascii="Marianne" w:hAnsi="Marianne" w:eastAsia="Marianne" w:cs="Marianne"/>
                <w:sz w:val="14"/>
              </w:rPr>
              <w:t xml:space="preserve">52001123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Vieux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"https://fiches-risques.brgm.fr/fr/georisques/mvt-synthetique/52001124" \t "_self" </w:instrText>
            </w:r>
            <w:r>
              <w:fldChar w:fldCharType="separate"/>
            </w:r>
            <w:r>
              <w:rPr>
                <w:rFonts w:ascii="Marianne" w:hAnsi="Marianne" w:eastAsia="Marianne" w:cs="Marianne"/>
                <w:sz w:val="14"/>
              </w:rPr>
              <w:t xml:space="preserve">52001124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Lory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"https://fiches-risques.brgm.fr/fr/georisques/mvt-synthetique/52001125" \t "_self" </w:instrText>
            </w:r>
            <w:r>
              <w:fldChar w:fldCharType="separate"/>
            </w:r>
            <w:r>
              <w:rPr>
                <w:rFonts w:ascii="Marianne" w:hAnsi="Marianne" w:eastAsia="Marianne" w:cs="Marianne"/>
                <w:sz w:val="14"/>
              </w:rPr>
              <w:t xml:space="preserve">52001125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Saint-Médard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"https://fiches-risques.brgm.fr/fr/georisques/mvt-synthetique/52001126" \t "_self" </w:instrText>
            </w:r>
            <w:r>
              <w:fldChar w:fldCharType="separate"/>
            </w:r>
            <w:r>
              <w:rPr>
                <w:rFonts w:ascii="Marianne" w:hAnsi="Marianne" w:eastAsia="Marianne" w:cs="Marianne"/>
                <w:sz w:val="14"/>
              </w:rPr>
              <w:t xml:space="preserve">52001126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Bois d'Avesne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"https://fiches-risques.brgm.fr/fr/georisques/mvt-synthetique/52001127" \t "_self" </w:instrText>
            </w:r>
            <w:r>
              <w:fldChar w:fldCharType="separate"/>
            </w:r>
            <w:r>
              <w:rPr>
                <w:rFonts w:ascii="Marianne" w:hAnsi="Marianne" w:eastAsia="Marianne" w:cs="Marianne"/>
                <w:sz w:val="14"/>
              </w:rPr>
              <w:t xml:space="preserve">52001127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Bois d'Avesne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"https://fiches-risques.brgm.fr/fr/georisques/mvt-synthetique/52001128" \t "_self" </w:instrText>
            </w:r>
            <w:r>
              <w:fldChar w:fldCharType="separate"/>
            </w:r>
            <w:r>
              <w:rPr>
                <w:rFonts w:ascii="Marianne" w:hAnsi="Marianne" w:eastAsia="Marianne" w:cs="Marianne"/>
                <w:sz w:val="14"/>
              </w:rPr>
              <w:t xml:space="preserve">52001128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"https://fiches-risques.brgm.fr/fr/georisques/mvt-synthetique/52001129" \t "_self" </w:instrText>
            </w:r>
            <w:r>
              <w:fldChar w:fldCharType="separate"/>
            </w:r>
            <w:r>
              <w:rPr>
                <w:rFonts w:ascii="Marianne" w:hAnsi="Marianne" w:eastAsia="Marianne" w:cs="Marianne"/>
                <w:sz w:val="14"/>
              </w:rPr>
              <w:t xml:space="preserve">52001129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"https://fiches-risques.brgm.fr/fr/georisques/mvt-synthetique/52001130" \t "_self" </w:instrText>
            </w:r>
            <w:r>
              <w:fldChar w:fldCharType="separate"/>
            </w:r>
            <w:r>
              <w:rPr>
                <w:rFonts w:ascii="Marianne" w:hAnsi="Marianne" w:eastAsia="Marianne" w:cs="Marianne"/>
                <w:sz w:val="14"/>
              </w:rPr>
              <w:t xml:space="preserve">52001130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"https://fiches-risques.brgm.fr/fr/georisques/mvt-synthetique/52001131" \t "_self" </w:instrText>
            </w:r>
            <w:r>
              <w:fldChar w:fldCharType="separate"/>
            </w:r>
            <w:r>
              <w:rPr>
                <w:rFonts w:ascii="Marianne" w:hAnsi="Marianne" w:eastAsia="Marianne" w:cs="Marianne"/>
                <w:sz w:val="14"/>
              </w:rPr>
              <w:t xml:space="preserve">52001131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"https://fiches-risques.brgm.fr/fr/georisques/mvt-synthetique/52001132" \t "_self" </w:instrText>
            </w:r>
            <w:r>
              <w:fldChar w:fldCharType="separate"/>
            </w:r>
            <w:r>
              <w:rPr>
                <w:rFonts w:ascii="Marianne" w:hAnsi="Marianne" w:eastAsia="Marianne" w:cs="Marianne"/>
                <w:sz w:val="14"/>
              </w:rPr>
              <w:t xml:space="preserve">52001132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des Fêtes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"https://fiches-risques.brgm.fr/fr/georisques/mvt-synthetique/52001133" \t "_self" </w:instrText>
            </w:r>
            <w:r>
              <w:fldChar w:fldCharType="separate"/>
            </w:r>
            <w:r>
              <w:rPr>
                <w:rFonts w:ascii="Marianne" w:hAnsi="Marianne" w:eastAsia="Marianne" w:cs="Marianne"/>
                <w:sz w:val="14"/>
              </w:rPr>
              <w:t xml:space="preserve">52001133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 Grande Rue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93445" name="Picture">
</wp:docPr>
                  <a:graphic>
                    <a:graphicData uri="http://schemas.openxmlformats.org/drawingml/2006/picture">
                      <pic:pic>
                        <pic:nvPicPr>
                          <pic:cNvPr id="90379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894223" name="Picture">
</wp:docPr>
                  <a:graphic>
                    <a:graphicData uri="http://schemas.openxmlformats.org/drawingml/2006/picture">
                      <pic:pic>
                        <pic:nvPicPr>
                          <pic:cNvPr id="43189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96049" name="Picture">
</wp:docPr>
                  <a:graphic>
                    <a:graphicData uri="http://schemas.openxmlformats.org/drawingml/2006/picture">
                      <pic:pic>
                        <pic:nvPicPr>
                          <pic:cNvPr id="114859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"https://fiches-risques.brgm.fr/fr/georisques/mvt-synthetique/52001134" \t "_self" </w:instrText>
            </w:r>
            <w:r>
              <w:fldChar w:fldCharType="separate"/>
            </w:r>
            <w:r>
              <w:rPr>
                <w:rFonts w:ascii="Marianne" w:hAnsi="Marianne" w:eastAsia="Marianne" w:cs="Marianne"/>
                <w:sz w:val="14"/>
              </w:rPr>
              <w:t xml:space="preserve">52001134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"https://fiches-risques.brgm.fr/fr/georisques/mvt-synthetique/52001135" \t "_self" </w:instrText>
            </w:r>
            <w:r>
              <w:fldChar w:fldCharType="separate"/>
            </w:r>
            <w:r>
              <w:rPr>
                <w:rFonts w:ascii="Marianne" w:hAnsi="Marianne" w:eastAsia="Marianne" w:cs="Marianne"/>
                <w:sz w:val="14"/>
              </w:rPr>
              <w:t xml:space="preserve">52001135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Bois Caron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"https://fiches-risques.brgm.fr/fr/georisques/mvt-synthetique/52001136" \t "_self" </w:instrText>
            </w:r>
            <w:r>
              <w:fldChar w:fldCharType="separate"/>
            </w:r>
            <w:r>
              <w:rPr>
                <w:rFonts w:ascii="Marianne" w:hAnsi="Marianne" w:eastAsia="Marianne" w:cs="Marianne"/>
                <w:sz w:val="14"/>
              </w:rPr>
              <w:t xml:space="preserve">52001136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"https://fiches-risques.brgm.fr/fr/georisques/mvt-synthetique/52001137" \t "_self" </w:instrText>
            </w:r>
            <w:r>
              <w:fldChar w:fldCharType="separate"/>
            </w:r>
            <w:r>
              <w:rPr>
                <w:rFonts w:ascii="Marianne" w:hAnsi="Marianne" w:eastAsia="Marianne" w:cs="Marianne"/>
                <w:sz w:val="14"/>
              </w:rPr>
              <w:t xml:space="preserve">52001137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"https://fiches-risques.brgm.fr/fr/georisques/mvt-synthetique/52001138" \t "_self" </w:instrText>
            </w:r>
            <w:r>
              <w:fldChar w:fldCharType="separate"/>
            </w:r>
            <w:r>
              <w:rPr>
                <w:rFonts w:ascii="Marianne" w:hAnsi="Marianne" w:eastAsia="Marianne" w:cs="Marianne"/>
                <w:sz w:val="14"/>
              </w:rPr>
              <w:t xml:space="preserve">52001138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"https://fiches-risques.brgm.fr/fr/georisques/mvt-synthetique/52001139" \t "_self" </w:instrText>
            </w:r>
            <w:r>
              <w:fldChar w:fldCharType="separate"/>
            </w:r>
            <w:r>
              <w:rPr>
                <w:rFonts w:ascii="Marianne" w:hAnsi="Marianne" w:eastAsia="Marianne" w:cs="Marianne"/>
                <w:sz w:val="14"/>
              </w:rPr>
              <w:t xml:space="preserve">52001139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"https://fiches-risques.brgm.fr/fr/georisques/mvt-synthetique/52001140" \t "_self" </w:instrText>
            </w:r>
            <w:r>
              <w:fldChar w:fldCharType="separate"/>
            </w:r>
            <w:r>
              <w:rPr>
                <w:rFonts w:ascii="Marianne" w:hAnsi="Marianne" w:eastAsia="Marianne" w:cs="Marianne"/>
                <w:sz w:val="14"/>
              </w:rPr>
              <w:t xml:space="preserve">52001140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"https://fiches-risques.brgm.fr/fr/georisques/mvt-synthetique/52001141" \t "_self" </w:instrText>
            </w:r>
            <w:r>
              <w:fldChar w:fldCharType="separate"/>
            </w:r>
            <w:r>
              <w:rPr>
                <w:rFonts w:ascii="Marianne" w:hAnsi="Marianne" w:eastAsia="Marianne" w:cs="Marianne"/>
                <w:sz w:val="14"/>
              </w:rPr>
              <w:t xml:space="preserve">52001141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"https://fiches-risques.brgm.fr/fr/georisques/mvt-synthetique/52001142" \t "_self" </w:instrText>
            </w:r>
            <w:r>
              <w:fldChar w:fldCharType="separate"/>
            </w:r>
            <w:r>
              <w:rPr>
                <w:rFonts w:ascii="Marianne" w:hAnsi="Marianne" w:eastAsia="Marianne" w:cs="Marianne"/>
                <w:sz w:val="14"/>
              </w:rPr>
              <w:t xml:space="preserve">52001142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Saint-Médard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"https://fiches-risques.brgm.fr/fr/georisques/mvt-synthetique/52001143" \t "_self" </w:instrText>
            </w:r>
            <w:r>
              <w:fldChar w:fldCharType="separate"/>
            </w:r>
            <w:r>
              <w:rPr>
                <w:rFonts w:ascii="Marianne" w:hAnsi="Marianne" w:eastAsia="Marianne" w:cs="Marianne"/>
                <w:sz w:val="14"/>
              </w:rPr>
              <w:t xml:space="preserve">52001143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du Moulin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"https://fiches-risques.brgm.fr/fr/georisques/mvt-synthetique/52001144" \t "_self" </w:instrText>
            </w:r>
            <w:r>
              <w:fldChar w:fldCharType="separate"/>
            </w:r>
            <w:r>
              <w:rPr>
                <w:rFonts w:ascii="Marianne" w:hAnsi="Marianne" w:eastAsia="Marianne" w:cs="Marianne"/>
                <w:sz w:val="14"/>
              </w:rPr>
              <w:t xml:space="preserve">52001144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"https://fiches-risques.brgm.fr/fr/georisques/mvt-synthetique/52001145" \t "_self" </w:instrText>
            </w:r>
            <w:r>
              <w:fldChar w:fldCharType="separate"/>
            </w:r>
            <w:r>
              <w:rPr>
                <w:rFonts w:ascii="Marianne" w:hAnsi="Marianne" w:eastAsia="Marianne" w:cs="Marianne"/>
                <w:sz w:val="14"/>
              </w:rPr>
              <w:t xml:space="preserve">52001145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Lory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"https://fiches-risques.brgm.fr/fr/georisques/mvt-synthetique/52001146" \t "_self" </w:instrText>
            </w:r>
            <w:r>
              <w:fldChar w:fldCharType="separate"/>
            </w:r>
            <w:r>
              <w:rPr>
                <w:rFonts w:ascii="Marianne" w:hAnsi="Marianne" w:eastAsia="Marianne" w:cs="Marianne"/>
                <w:sz w:val="14"/>
              </w:rPr>
              <w:t xml:space="preserve">52001146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Saint-Médard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"https://fiches-risques.brgm.fr/fr/georisques/mvt-synthetique/52001147" \t "_self" </w:instrText>
            </w:r>
            <w:r>
              <w:fldChar w:fldCharType="separate"/>
            </w:r>
            <w:r>
              <w:rPr>
                <w:rFonts w:ascii="Marianne" w:hAnsi="Marianne" w:eastAsia="Marianne" w:cs="Marianne"/>
                <w:sz w:val="14"/>
              </w:rPr>
              <w:t xml:space="preserve">52001147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Saint-Médard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"https://fiches-risques.brgm.fr/fr/georisques/mvt-synthetique/52001148" \t "_self" </w:instrText>
            </w:r>
            <w:r>
              <w:fldChar w:fldCharType="separate"/>
            </w:r>
            <w:r>
              <w:rPr>
                <w:rFonts w:ascii="Marianne" w:hAnsi="Marianne" w:eastAsia="Marianne" w:cs="Marianne"/>
                <w:sz w:val="14"/>
              </w:rPr>
              <w:t xml:space="preserve">52001148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rue du Moulin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"https://fiches-risques.brgm.fr/fr/georisques/mvt-synthetique/52001149" \t "_self" </w:instrText>
            </w:r>
            <w:r>
              <w:fldChar w:fldCharType="separate"/>
            </w:r>
            <w:r>
              <w:rPr>
                <w:rFonts w:ascii="Marianne" w:hAnsi="Marianne" w:eastAsia="Marianne" w:cs="Marianne"/>
                <w:sz w:val="14"/>
              </w:rPr>
              <w:t xml:space="preserve">52001149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du Moulin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"https://fiches-risques.brgm.fr/fr/georisques/mvt-synthetique/52001150" \t "_self" </w:instrText>
            </w:r>
            <w:r>
              <w:fldChar w:fldCharType="separate"/>
            </w:r>
            <w:r>
              <w:rPr>
                <w:rFonts w:ascii="Marianne" w:hAnsi="Marianne" w:eastAsia="Marianne" w:cs="Marianne"/>
                <w:sz w:val="14"/>
              </w:rPr>
              <w:t xml:space="preserve">52001150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Fossés Thory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"https://fiches-risques.brgm.fr/fr/georisques/mvt-synthetique/52001151" \t "_self" </w:instrText>
            </w:r>
            <w:r>
              <w:fldChar w:fldCharType="separate"/>
            </w:r>
            <w:r>
              <w:rPr>
                <w:rFonts w:ascii="Marianne" w:hAnsi="Marianne" w:eastAsia="Marianne" w:cs="Marianne"/>
                <w:sz w:val="14"/>
              </w:rPr>
              <w:t xml:space="preserve">52001151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Jardin Becquette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"https://fiches-risques.brgm.fr/fr/georisques/mvt-synthetique/52001152" \t "_self" </w:instrText>
            </w:r>
            <w:r>
              <w:fldChar w:fldCharType="separate"/>
            </w:r>
            <w:r>
              <w:rPr>
                <w:rFonts w:ascii="Marianne" w:hAnsi="Marianne" w:eastAsia="Marianne" w:cs="Marianne"/>
                <w:sz w:val="14"/>
              </w:rPr>
              <w:t xml:space="preserve">52001152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Fossés Thory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"https://fiches-risques.brgm.fr/fr/georisques/mvt-synthetique/52001153" \t "_self" </w:instrText>
            </w:r>
            <w:r>
              <w:fldChar w:fldCharType="separate"/>
            </w:r>
            <w:r>
              <w:rPr>
                <w:rFonts w:ascii="Marianne" w:hAnsi="Marianne" w:eastAsia="Marianne" w:cs="Marianne"/>
                <w:sz w:val="14"/>
              </w:rPr>
              <w:t xml:space="preserve">52001153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32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"https://fiches-risques.brgm.fr/fr/georisques/mvt-synthetique/52001154" \t "_self" </w:instrText>
            </w:r>
            <w:r>
              <w:fldChar w:fldCharType="separate"/>
            </w:r>
            <w:r>
              <w:rPr>
                <w:rFonts w:ascii="Marianne" w:hAnsi="Marianne" w:eastAsia="Marianne" w:cs="Marianne"/>
                <w:sz w:val="14"/>
              </w:rPr>
              <w:t xml:space="preserve">52001154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"https://fiches-risques.brgm.fr/fr/georisques/mvt-synthetique/52001155" \t "_self" </w:instrText>
            </w:r>
            <w:r>
              <w:fldChar w:fldCharType="separate"/>
            </w:r>
            <w:r>
              <w:rPr>
                <w:rFonts w:ascii="Marianne" w:hAnsi="Marianne" w:eastAsia="Marianne" w:cs="Marianne"/>
                <w:sz w:val="14"/>
              </w:rPr>
              <w:t xml:space="preserve">52001155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"https://fiches-risques.brgm.fr/fr/georisques/mvt-synthetique/52001156" \t "_self" </w:instrText>
            </w:r>
            <w:r>
              <w:fldChar w:fldCharType="separate"/>
            </w:r>
            <w:r>
              <w:rPr>
                <w:rFonts w:ascii="Marianne" w:hAnsi="Marianne" w:eastAsia="Marianne" w:cs="Marianne"/>
                <w:sz w:val="14"/>
              </w:rPr>
              <w:t xml:space="preserve">52001156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"https://fiches-risques.brgm.fr/fr/georisques/mvt-synthetique/52001157" \t "_self" </w:instrText>
            </w:r>
            <w:r>
              <w:fldChar w:fldCharType="separate"/>
            </w:r>
            <w:r>
              <w:rPr>
                <w:rFonts w:ascii="Marianne" w:hAnsi="Marianne" w:eastAsia="Marianne" w:cs="Marianne"/>
                <w:sz w:val="14"/>
              </w:rPr>
              <w:t xml:space="preserve">52001157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"https://fiches-risques.brgm.fr/fr/georisques/mvt-synthetique/52001158" \t "_self" </w:instrText>
            </w:r>
            <w:r>
              <w:fldChar w:fldCharType="separate"/>
            </w:r>
            <w:r>
              <w:rPr>
                <w:rFonts w:ascii="Marianne" w:hAnsi="Marianne" w:eastAsia="Marianne" w:cs="Marianne"/>
                <w:sz w:val="14"/>
              </w:rPr>
              <w:t xml:space="preserve">52001158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33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"https://fiches-risques.brgm.fr/fr/georisques/mvt-synthetique/52001159" \t "_self" </w:instrText>
            </w:r>
            <w:r>
              <w:fldChar w:fldCharType="separate"/>
            </w:r>
            <w:r>
              <w:rPr>
                <w:rFonts w:ascii="Marianne" w:hAnsi="Marianne" w:eastAsia="Marianne" w:cs="Marianne"/>
                <w:sz w:val="14"/>
              </w:rPr>
              <w:t xml:space="preserve">52001159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Terres pilon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"https://fiches-risques.brgm.fr/fr/georisques/mvt-synthetique/53000602" \t "_self" </w:instrText>
            </w:r>
            <w:r>
              <w:fldChar w:fldCharType="separate"/>
            </w:r>
            <w:r>
              <w:rPr>
                <w:rFonts w:ascii="Marianne" w:hAnsi="Marianne" w:eastAsia="Marianne" w:cs="Marianne"/>
                <w:sz w:val="14"/>
              </w:rPr>
              <w:t xml:space="preserve">53000602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du chateau</w:t>
            </w: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790163" name="Picture">
</wp:docPr>
                  <a:graphic>
                    <a:graphicData uri="http://schemas.openxmlformats.org/drawingml/2006/picture">
                      <pic:pic>
                        <pic:nvPicPr>
                          <pic:cNvPr id="46479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64684" name="Picture">
</wp:docPr>
                  <a:graphic>
                    <a:graphicData uri="http://schemas.openxmlformats.org/drawingml/2006/picture">
                      <pic:pic>
                        <pic:nvPicPr>
                          <pic:cNvPr id="169916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722896" name="Picture">
</wp:docPr>
                  <a:graphic>
                    <a:graphicData uri="http://schemas.openxmlformats.org/drawingml/2006/picture">
                      <pic:pic>
                        <pic:nvPicPr>
                          <pic:cNvPr id="549722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"https://fiches-risques.brgm.fr/georisques/cavite/PICAW0001353" \t "_self" </w:instrText>
            </w:r>
            <w:r>
              <w:fldChar w:fldCharType="separate"/>
            </w:r>
            <w:r>
              <w:rPr>
                <w:rFonts w:ascii="Marianne" w:hAnsi="Marianne" w:eastAsia="Marianne" w:cs="Marianne"/>
                <w:sz w:val="14"/>
              </w:rPr>
              <w:t xml:space="preserve">PICAW0001353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"https://fiches-risques.brgm.fr/georisques/cavite/PICAW0006269" \t "_self" </w:instrText>
            </w:r>
            <w:r>
              <w:fldChar w:fldCharType="separate"/>
            </w:r>
            <w:r>
              <w:rPr>
                <w:rFonts w:ascii="Marianne" w:hAnsi="Marianne" w:eastAsia="Marianne" w:cs="Marianne"/>
                <w:sz w:val="14"/>
              </w:rPr>
              <w:t xml:space="preserve">PICAW0006269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"https://fiches-risques.brgm.fr/georisques/cavite/PICAW0006270" \t "_self" </w:instrText>
            </w:r>
            <w:r>
              <w:fldChar w:fldCharType="separate"/>
            </w:r>
            <w:r>
              <w:rPr>
                <w:rFonts w:ascii="Marianne" w:hAnsi="Marianne" w:eastAsia="Marianne" w:cs="Marianne"/>
                <w:sz w:val="14"/>
              </w:rPr>
              <w:t xml:space="preserve">PICAW0006270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"https://fiches-risques.brgm.fr/georisques/cavite/PICAW0006271" \t "_self" </w:instrText>
            </w:r>
            <w:r>
              <w:fldChar w:fldCharType="separate"/>
            </w:r>
            <w:r>
              <w:rPr>
                <w:rFonts w:ascii="Marianne" w:hAnsi="Marianne" w:eastAsia="Marianne" w:cs="Marianne"/>
                <w:sz w:val="14"/>
              </w:rPr>
              <w:t xml:space="preserve">PICAW0006271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"https://fiches-risques.brgm.fr/georisques/cavite/PICAW0006272" \t "_self" </w:instrText>
            </w:r>
            <w:r>
              <w:fldChar w:fldCharType="separate"/>
            </w:r>
            <w:r>
              <w:rPr>
                <w:rFonts w:ascii="Marianne" w:hAnsi="Marianne" w:eastAsia="Marianne" w:cs="Marianne"/>
                <w:sz w:val="14"/>
              </w:rPr>
              <w:t xml:space="preserve">PICAW0006272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"https://fiches-risques.brgm.fr/georisques/cavite/PICAW0006273" \t "_self" </w:instrText>
            </w:r>
            <w:r>
              <w:fldChar w:fldCharType="separate"/>
            </w:r>
            <w:r>
              <w:rPr>
                <w:rFonts w:ascii="Marianne" w:hAnsi="Marianne" w:eastAsia="Marianne" w:cs="Marianne"/>
                <w:sz w:val="14"/>
              </w:rPr>
              <w:t xml:space="preserve">PICAW0006273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33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"https://fiches-risques.brgm.fr/georisques/cavite/PICAW0006275" \t "_self" </w:instrText>
            </w:r>
            <w:r>
              <w:fldChar w:fldCharType="separate"/>
            </w:r>
            <w:r>
              <w:rPr>
                <w:rFonts w:ascii="Marianne" w:hAnsi="Marianne" w:eastAsia="Marianne" w:cs="Marianne"/>
                <w:sz w:val="14"/>
              </w:rPr>
              <w:t xml:space="preserve">PICAW0006275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"https://fiches-risques.brgm.fr/georisques/cavite/PICAW0006276" \t "_self" </w:instrText>
            </w:r>
            <w:r>
              <w:fldChar w:fldCharType="separate"/>
            </w:r>
            <w:r>
              <w:rPr>
                <w:rFonts w:ascii="Marianne" w:hAnsi="Marianne" w:eastAsia="Marianne" w:cs="Marianne"/>
                <w:sz w:val="14"/>
              </w:rPr>
              <w:t xml:space="preserve">PICAW0006276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"https://fiches-risques.brgm.fr/georisques/cavite/PICAW0006277" \t "_self" </w:instrText>
            </w:r>
            <w:r>
              <w:fldChar w:fldCharType="separate"/>
            </w:r>
            <w:r>
              <w:rPr>
                <w:rFonts w:ascii="Marianne" w:hAnsi="Marianne" w:eastAsia="Marianne" w:cs="Marianne"/>
                <w:sz w:val="14"/>
              </w:rPr>
              <w:t xml:space="preserve">PICAW0006277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Fossés Thory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"https://fiches-risques.brgm.fr/georisques/cavite/PICAW0006278" \t "_self" </w:instrText>
            </w:r>
            <w:r>
              <w:fldChar w:fldCharType="separate"/>
            </w:r>
            <w:r>
              <w:rPr>
                <w:rFonts w:ascii="Marianne" w:hAnsi="Marianne" w:eastAsia="Marianne" w:cs="Marianne"/>
                <w:sz w:val="14"/>
              </w:rPr>
              <w:t xml:space="preserve">PICAW0006278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Jardin Becquette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"https://fiches-risques.brgm.fr/georisques/cavite/PICAW0006279" \t "_self" </w:instrText>
            </w:r>
            <w:r>
              <w:fldChar w:fldCharType="separate"/>
            </w:r>
            <w:r>
              <w:rPr>
                <w:rFonts w:ascii="Marianne" w:hAnsi="Marianne" w:eastAsia="Marianne" w:cs="Marianne"/>
                <w:sz w:val="14"/>
              </w:rPr>
              <w:t xml:space="preserve">PICAW0006279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Fossés Thory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"https://fiches-risques.brgm.fr/georisques/cavite/PICAW0006280" \t "_self" </w:instrText>
            </w:r>
            <w:r>
              <w:fldChar w:fldCharType="separate"/>
            </w:r>
            <w:r>
              <w:rPr>
                <w:rFonts w:ascii="Marianne" w:hAnsi="Marianne" w:eastAsia="Marianne" w:cs="Marianne"/>
                <w:sz w:val="14"/>
              </w:rPr>
              <w:t xml:space="preserve">PICAW0006280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32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"https://fiches-risques.brgm.fr/georisques/cavite/PICAW0006281" \t "_self" </w:instrText>
            </w:r>
            <w:r>
              <w:fldChar w:fldCharType="separate"/>
            </w:r>
            <w:r>
              <w:rPr>
                <w:rFonts w:ascii="Marianne" w:hAnsi="Marianne" w:eastAsia="Marianne" w:cs="Marianne"/>
                <w:sz w:val="14"/>
              </w:rPr>
              <w:t xml:space="preserve">PICAW0006281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"https://fiches-risques.brgm.fr/georisques/cavite/PICAW0006282" \t "_self" </w:instrText>
            </w:r>
            <w:r>
              <w:fldChar w:fldCharType="separate"/>
            </w:r>
            <w:r>
              <w:rPr>
                <w:rFonts w:ascii="Marianne" w:hAnsi="Marianne" w:eastAsia="Marianne" w:cs="Marianne"/>
                <w:sz w:val="14"/>
              </w:rPr>
              <w:t xml:space="preserve">PICAW0006282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"https://fiches-risques.brgm.fr/georisques/cavite/PICAW0006283" \t "_self" </w:instrText>
            </w:r>
            <w:r>
              <w:fldChar w:fldCharType="separate"/>
            </w:r>
            <w:r>
              <w:rPr>
                <w:rFonts w:ascii="Marianne" w:hAnsi="Marianne" w:eastAsia="Marianne" w:cs="Marianne"/>
                <w:sz w:val="14"/>
              </w:rPr>
              <w:t xml:space="preserve">PICAW0006283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Lory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"https://fiches-risques.brgm.fr/georisques/cavite/PICAW0006284" \t "_self" </w:instrText>
            </w:r>
            <w:r>
              <w:fldChar w:fldCharType="separate"/>
            </w:r>
            <w:r>
              <w:rPr>
                <w:rFonts w:ascii="Marianne" w:hAnsi="Marianne" w:eastAsia="Marianne" w:cs="Marianne"/>
                <w:sz w:val="14"/>
              </w:rPr>
              <w:t xml:space="preserve">PICAW0006284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Saint-Médard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"https://fiches-risques.brgm.fr/georisques/cavite/PICAW0006285" \t "_self" </w:instrText>
            </w:r>
            <w:r>
              <w:fldChar w:fldCharType="separate"/>
            </w:r>
            <w:r>
              <w:rPr>
                <w:rFonts w:ascii="Marianne" w:hAnsi="Marianne" w:eastAsia="Marianne" w:cs="Marianne"/>
                <w:sz w:val="14"/>
              </w:rPr>
              <w:t xml:space="preserve">PICAW0006285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Saint-Médard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"https://fiches-risques.brgm.fr/georisques/cavite/PICAW0006286" \t "_self" </w:instrText>
            </w:r>
            <w:r>
              <w:fldChar w:fldCharType="separate"/>
            </w:r>
            <w:r>
              <w:rPr>
                <w:rFonts w:ascii="Marianne" w:hAnsi="Marianne" w:eastAsia="Marianne" w:cs="Marianne"/>
                <w:sz w:val="14"/>
              </w:rPr>
              <w:t xml:space="preserve">PICAW0006286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"https://fiches-risques.brgm.fr/georisques/cavite/PICAW0006287" \t "_self" </w:instrText>
            </w:r>
            <w:r>
              <w:fldChar w:fldCharType="separate"/>
            </w:r>
            <w:r>
              <w:rPr>
                <w:rFonts w:ascii="Marianne" w:hAnsi="Marianne" w:eastAsia="Marianne" w:cs="Marianne"/>
                <w:sz w:val="14"/>
              </w:rPr>
              <w:t xml:space="preserve">PICAW0006287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 rue du Haut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"https://fiches-risques.brgm.fr/georisques/cavite/PICAW0006288" \t "_self" </w:instrText>
            </w:r>
            <w:r>
              <w:fldChar w:fldCharType="separate"/>
            </w:r>
            <w:r>
              <w:rPr>
                <w:rFonts w:ascii="Marianne" w:hAnsi="Marianne" w:eastAsia="Marianne" w:cs="Marianne"/>
                <w:sz w:val="14"/>
              </w:rPr>
              <w:t xml:space="preserve">PICAW0006288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"https://fiches-risques.brgm.fr/georisques/cavite/PICAW0006289" \t "_self" </w:instrText>
            </w:r>
            <w:r>
              <w:fldChar w:fldCharType="separate"/>
            </w:r>
            <w:r>
              <w:rPr>
                <w:rFonts w:ascii="Marianne" w:hAnsi="Marianne" w:eastAsia="Marianne" w:cs="Marianne"/>
                <w:sz w:val="14"/>
              </w:rPr>
              <w:t xml:space="preserve">PICAW0006289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"https://fiches-risques.brgm.fr/georisques/cavite/PICAW0006290" \t "_self" </w:instrText>
            </w:r>
            <w:r>
              <w:fldChar w:fldCharType="separate"/>
            </w:r>
            <w:r>
              <w:rPr>
                <w:rFonts w:ascii="Marianne" w:hAnsi="Marianne" w:eastAsia="Marianne" w:cs="Marianne"/>
                <w:sz w:val="14"/>
              </w:rPr>
              <w:t xml:space="preserve">PICAW0006290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Saint-Médard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"https://fiches-risques.brgm.fr/georisques/cavite/PICAW0006291" \t "_self" </w:instrText>
            </w:r>
            <w:r>
              <w:fldChar w:fldCharType="separate"/>
            </w:r>
            <w:r>
              <w:rPr>
                <w:rFonts w:ascii="Marianne" w:hAnsi="Marianne" w:eastAsia="Marianne" w:cs="Marianne"/>
                <w:sz w:val="14"/>
              </w:rPr>
              <w:t xml:space="preserve">PICAW0006291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des Fêtes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"https://fiches-risques.brgm.fr/georisques/cavite/PICAW0006292" \t "_self" </w:instrText>
            </w:r>
            <w:r>
              <w:fldChar w:fldCharType="separate"/>
            </w:r>
            <w:r>
              <w:rPr>
                <w:rFonts w:ascii="Marianne" w:hAnsi="Marianne" w:eastAsia="Marianne" w:cs="Marianne"/>
                <w:sz w:val="14"/>
              </w:rPr>
              <w:t xml:space="preserve">PICAW0006292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"https://fiches-risques.brgm.fr/georisques/cavite/PICAW0006293" \t "_self" </w:instrText>
            </w:r>
            <w:r>
              <w:fldChar w:fldCharType="separate"/>
            </w:r>
            <w:r>
              <w:rPr>
                <w:rFonts w:ascii="Marianne" w:hAnsi="Marianne" w:eastAsia="Marianne" w:cs="Marianne"/>
                <w:sz w:val="14"/>
              </w:rPr>
              <w:t xml:space="preserve">PICAW0006293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"https://fiches-risques.brgm.fr/georisques/cavite/PICAW0006294" \t "_self" </w:instrText>
            </w:r>
            <w:r>
              <w:fldChar w:fldCharType="separate"/>
            </w:r>
            <w:r>
              <w:rPr>
                <w:rFonts w:ascii="Marianne" w:hAnsi="Marianne" w:eastAsia="Marianne" w:cs="Marianne"/>
                <w:sz w:val="14"/>
              </w:rPr>
              <w:t xml:space="preserve">PICAW0006294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Bois Caron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"https://fiches-risques.brgm.fr/georisques/cavite/PICAW0006295" \t "_self" </w:instrText>
            </w:r>
            <w:r>
              <w:fldChar w:fldCharType="separate"/>
            </w:r>
            <w:r>
              <w:rPr>
                <w:rFonts w:ascii="Marianne" w:hAnsi="Marianne" w:eastAsia="Marianne" w:cs="Marianne"/>
                <w:sz w:val="14"/>
              </w:rPr>
              <w:t xml:space="preserve">PICAW0006295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"https://fiches-risques.brgm.fr/georisques/cavite/PICAW0006297" \t "_self" </w:instrText>
            </w:r>
            <w:r>
              <w:fldChar w:fldCharType="separate"/>
            </w:r>
            <w:r>
              <w:rPr>
                <w:rFonts w:ascii="Marianne" w:hAnsi="Marianne" w:eastAsia="Marianne" w:cs="Marianne"/>
                <w:sz w:val="14"/>
              </w:rPr>
              <w:t xml:space="preserve">PICAW0006297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Bois d'Avesne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"https://fiches-risques.brgm.fr/georisques/cavite/PICAW0006298" \t "_self" </w:instrText>
            </w:r>
            <w:r>
              <w:fldChar w:fldCharType="separate"/>
            </w:r>
            <w:r>
              <w:rPr>
                <w:rFonts w:ascii="Marianne" w:hAnsi="Marianne" w:eastAsia="Marianne" w:cs="Marianne"/>
                <w:sz w:val="14"/>
              </w:rPr>
              <w:t xml:space="preserve">PICAW0006298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Bois d'Avesne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"https://fiches-risques.brgm.fr/georisques/cavite/PICAW0006300" \t "_self" </w:instrText>
            </w:r>
            <w:r>
              <w:fldChar w:fldCharType="separate"/>
            </w:r>
            <w:r>
              <w:rPr>
                <w:rFonts w:ascii="Marianne" w:hAnsi="Marianne" w:eastAsia="Marianne" w:cs="Marianne"/>
                <w:sz w:val="14"/>
              </w:rPr>
              <w:t xml:space="preserve">PICAW0006300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"https://fiches-risques.brgm.fr/georisques/cavite/PICAW0006301" \t "_self" </w:instrText>
            </w:r>
            <w:r>
              <w:fldChar w:fldCharType="separate"/>
            </w:r>
            <w:r>
              <w:rPr>
                <w:rFonts w:ascii="Marianne" w:hAnsi="Marianne" w:eastAsia="Marianne" w:cs="Marianne"/>
                <w:sz w:val="14"/>
              </w:rPr>
              <w:t xml:space="preserve">PICAW0006301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"https://fiches-risques.brgm.fr/georisques/cavite/PICAW0006302" \t "_self" </w:instrText>
            </w:r>
            <w:r>
              <w:fldChar w:fldCharType="separate"/>
            </w:r>
            <w:r>
              <w:rPr>
                <w:rFonts w:ascii="Marianne" w:hAnsi="Marianne" w:eastAsia="Marianne" w:cs="Marianne"/>
                <w:sz w:val="14"/>
              </w:rPr>
              <w:t xml:space="preserve">PICAW0006302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"https://fiches-risques.brgm.fr/georisques/cavite/PICAW0006303" \t "_self" </w:instrText>
            </w:r>
            <w:r>
              <w:fldChar w:fldCharType="separate"/>
            </w:r>
            <w:r>
              <w:rPr>
                <w:rFonts w:ascii="Marianne" w:hAnsi="Marianne" w:eastAsia="Marianne" w:cs="Marianne"/>
                <w:sz w:val="14"/>
              </w:rPr>
              <w:t xml:space="preserve">PICAW0006303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"https://fiches-risques.brgm.fr/georisques/cavite/PICAW0006304" \t "_self" </w:instrText>
            </w:r>
            <w:r>
              <w:fldChar w:fldCharType="separate"/>
            </w:r>
            <w:r>
              <w:rPr>
                <w:rFonts w:ascii="Marianne" w:hAnsi="Marianne" w:eastAsia="Marianne" w:cs="Marianne"/>
                <w:sz w:val="14"/>
              </w:rPr>
              <w:t xml:space="preserve">PICAW0006304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"https://fiches-risques.brgm.fr/georisques/cavite/PICAW0006305" \t "_self" </w:instrText>
            </w:r>
            <w:r>
              <w:fldChar w:fldCharType="separate"/>
            </w:r>
            <w:r>
              <w:rPr>
                <w:rFonts w:ascii="Marianne" w:hAnsi="Marianne" w:eastAsia="Marianne" w:cs="Marianne"/>
                <w:sz w:val="14"/>
              </w:rPr>
              <w:t xml:space="preserve">PICAW0006305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Vieux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"https://fiches-risques.brgm.fr/georisques/cavite/PICAW0006306" \t "_self" </w:instrText>
            </w:r>
            <w:r>
              <w:fldChar w:fldCharType="separate"/>
            </w:r>
            <w:r>
              <w:rPr>
                <w:rFonts w:ascii="Marianne" w:hAnsi="Marianne" w:eastAsia="Marianne" w:cs="Marianne"/>
                <w:sz w:val="14"/>
              </w:rPr>
              <w:t xml:space="preserve">PICAW0006306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Lory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"https://fiches-risques.brgm.fr/georisques/cavite/PICAW0006307" \t "_self" </w:instrText>
            </w:r>
            <w:r>
              <w:fldChar w:fldCharType="separate"/>
            </w:r>
            <w:r>
              <w:rPr>
                <w:rFonts w:ascii="Marianne" w:hAnsi="Marianne" w:eastAsia="Marianne" w:cs="Marianne"/>
                <w:sz w:val="14"/>
              </w:rPr>
              <w:t xml:space="preserve">PICAW0006307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Saint-Médard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"https://fiches-risques.brgm.fr/georisques/cavite/PICAW0006308" \t "_self" </w:instrText>
            </w:r>
            <w:r>
              <w:fldChar w:fldCharType="separate"/>
            </w:r>
            <w:r>
              <w:rPr>
                <w:rFonts w:ascii="Marianne" w:hAnsi="Marianne" w:eastAsia="Marianne" w:cs="Marianne"/>
                <w:sz w:val="14"/>
              </w:rPr>
              <w:t xml:space="preserve">PICAW0006308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 rue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"https://fiches-risques.brgm.fr/georisques/cavite/PICAW0006309" \t "_self" </w:instrText>
            </w:r>
            <w:r>
              <w:fldChar w:fldCharType="separate"/>
            </w:r>
            <w:r>
              <w:rPr>
                <w:rFonts w:ascii="Marianne" w:hAnsi="Marianne" w:eastAsia="Marianne" w:cs="Marianne"/>
                <w:sz w:val="14"/>
              </w:rPr>
              <w:t xml:space="preserve">PICAW0006309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 rue du Haut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991170" name="Picture">
</wp:docPr>
                  <a:graphic>
                    <a:graphicData uri="http://schemas.openxmlformats.org/drawingml/2006/picture">
                      <pic:pic>
                        <pic:nvPicPr>
                          <pic:cNvPr id="101299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593872" name="Picture">
</wp:docPr>
                  <a:graphic>
                    <a:graphicData uri="http://schemas.openxmlformats.org/drawingml/2006/picture">
                      <pic:pic>
                        <pic:nvPicPr>
                          <pic:cNvPr id="161759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742166" name="Picture">
</wp:docPr>
                  <a:graphic>
                    <a:graphicData uri="http://schemas.openxmlformats.org/drawingml/2006/picture">
                      <pic:pic>
                        <pic:nvPicPr>
                          <pic:cNvPr id="162674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"https://fiches-risques.brgm.fr/georisques/cavite/PICAW0006310" \t "_self" </w:instrText>
            </w:r>
            <w:r>
              <w:fldChar w:fldCharType="separate"/>
            </w:r>
            <w:r>
              <w:rPr>
                <w:rFonts w:ascii="Marianne" w:hAnsi="Marianne" w:eastAsia="Marianne" w:cs="Marianne"/>
                <w:sz w:val="14"/>
              </w:rPr>
              <w:t xml:space="preserve">PICAW0006310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33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"https://fiches-risques.brgm.fr/georisques/cavite/PICAW0006313" \t "_self" </w:instrText>
            </w:r>
            <w:r>
              <w:fldChar w:fldCharType="separate"/>
            </w:r>
            <w:r>
              <w:rPr>
                <w:rFonts w:ascii="Marianne" w:hAnsi="Marianne" w:eastAsia="Marianne" w:cs="Marianne"/>
                <w:sz w:val="14"/>
              </w:rPr>
              <w:t xml:space="preserve">PICAW0006313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"https://fiches-risques.brgm.fr/georisques/cavite/PICAW0006317" \t "_self" </w:instrText>
            </w:r>
            <w:r>
              <w:fldChar w:fldCharType="separate"/>
            </w:r>
            <w:r>
              <w:rPr>
                <w:rFonts w:ascii="Marianne" w:hAnsi="Marianne" w:eastAsia="Marianne" w:cs="Marianne"/>
                <w:sz w:val="14"/>
              </w:rPr>
              <w:t xml:space="preserve">PICAW0006317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"https://fiches-risques.brgm.fr/georisques/cavite/PICAW0006318" \t "_self" </w:instrText>
            </w:r>
            <w:r>
              <w:fldChar w:fldCharType="separate"/>
            </w:r>
            <w:r>
              <w:rPr>
                <w:rFonts w:ascii="Marianne" w:hAnsi="Marianne" w:eastAsia="Marianne" w:cs="Marianne"/>
                <w:sz w:val="14"/>
              </w:rPr>
              <w:t xml:space="preserve">PICAW0006318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"https://fiches-risques.brgm.fr/georisques/cavite/PICAW0006320" \t "_self" </w:instrText>
            </w:r>
            <w:r>
              <w:fldChar w:fldCharType="separate"/>
            </w:r>
            <w:r>
              <w:rPr>
                <w:rFonts w:ascii="Marianne" w:hAnsi="Marianne" w:eastAsia="Marianne" w:cs="Marianne"/>
                <w:sz w:val="14"/>
              </w:rPr>
              <w:t xml:space="preserve">PICAW0006320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"https://fiches-risques.brgm.fr/georisques/cavite/PICAW0006321" \t "_self" </w:instrText>
            </w:r>
            <w:r>
              <w:fldChar w:fldCharType="separate"/>
            </w:r>
            <w:r>
              <w:rPr>
                <w:rFonts w:ascii="Marianne" w:hAnsi="Marianne" w:eastAsia="Marianne" w:cs="Marianne"/>
                <w:sz w:val="14"/>
              </w:rPr>
              <w:t xml:space="preserve">PICAW0006321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"https://fiches-risques.brgm.fr/georisques/cavite/PICAW0006324" \t "_self" </w:instrText>
            </w:r>
            <w:r>
              <w:fldChar w:fldCharType="separate"/>
            </w:r>
            <w:r>
              <w:rPr>
                <w:rFonts w:ascii="Marianne" w:hAnsi="Marianne" w:eastAsia="Marianne" w:cs="Marianne"/>
                <w:sz w:val="14"/>
              </w:rPr>
              <w:t xml:space="preserve">PICAW0006324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"https://fiches-risques.brgm.fr/georisques/cavite/PICAW0006325" \t "_self" </w:instrText>
            </w:r>
            <w:r>
              <w:fldChar w:fldCharType="separate"/>
            </w:r>
            <w:r>
              <w:rPr>
                <w:rFonts w:ascii="Marianne" w:hAnsi="Marianne" w:eastAsia="Marianne" w:cs="Marianne"/>
                <w:sz w:val="14"/>
              </w:rPr>
              <w:t xml:space="preserve">PICAW0006325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"https://fiches-risques.brgm.fr/georisques/cavite/PICAW0006326" \t "_self" </w:instrText>
            </w:r>
            <w:r>
              <w:fldChar w:fldCharType="separate"/>
            </w:r>
            <w:r>
              <w:rPr>
                <w:rFonts w:ascii="Marianne" w:hAnsi="Marianne" w:eastAsia="Marianne" w:cs="Marianne"/>
                <w:sz w:val="14"/>
              </w:rPr>
              <w:t xml:space="preserve">PICAW0006326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"https://fiches-risques.brgm.fr/georisques/cavite/PICAW0006328" \t "_self" </w:instrText>
            </w:r>
            <w:r>
              <w:fldChar w:fldCharType="separate"/>
            </w:r>
            <w:r>
              <w:rPr>
                <w:rFonts w:ascii="Marianne" w:hAnsi="Marianne" w:eastAsia="Marianne" w:cs="Marianne"/>
                <w:sz w:val="14"/>
              </w:rPr>
              <w:t xml:space="preserve">PICAW0006328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"https://fiches-risques.brgm.fr/georisques/cavite/PICAW0006329" \t "_self" </w:instrText>
            </w:r>
            <w:r>
              <w:fldChar w:fldCharType="separate"/>
            </w:r>
            <w:r>
              <w:rPr>
                <w:rFonts w:ascii="Marianne" w:hAnsi="Marianne" w:eastAsia="Marianne" w:cs="Marianne"/>
                <w:sz w:val="14"/>
              </w:rPr>
              <w:t xml:space="preserve">PICAW0006329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33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"https://fiches-risques.brgm.fr/georisques/cavite/PICAW0006330" \t "_self" </w:instrText>
            </w:r>
            <w:r>
              <w:fldChar w:fldCharType="separate"/>
            </w:r>
            <w:r>
              <w:rPr>
                <w:rFonts w:ascii="Marianne" w:hAnsi="Marianne" w:eastAsia="Marianne" w:cs="Marianne"/>
                <w:sz w:val="14"/>
              </w:rPr>
              <w:t xml:space="preserve">PICAW0006330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38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"https://fiches-risques.brgm.fr/georisques/cavite/PICAW0006331" \t "_self" </w:instrText>
            </w:r>
            <w:r>
              <w:fldChar w:fldCharType="separate"/>
            </w:r>
            <w:r>
              <w:rPr>
                <w:rFonts w:ascii="Marianne" w:hAnsi="Marianne" w:eastAsia="Marianne" w:cs="Marianne"/>
                <w:sz w:val="14"/>
              </w:rPr>
              <w:t xml:space="preserve">PICAW0006331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du Bois Caron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"https://fiches-risques.brgm.fr/georisques/cavite/PICAW0006333" \t "_self" </w:instrText>
            </w:r>
            <w:r>
              <w:fldChar w:fldCharType="separate"/>
            </w:r>
            <w:r>
              <w:rPr>
                <w:rFonts w:ascii="Marianne" w:hAnsi="Marianne" w:eastAsia="Marianne" w:cs="Marianne"/>
                <w:sz w:val="14"/>
              </w:rPr>
              <w:t xml:space="preserve">PICAW0006333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"https://fiches-risques.brgm.fr/georisques/cavite/PICAW0006334" \t "_self" </w:instrText>
            </w:r>
            <w:r>
              <w:fldChar w:fldCharType="separate"/>
            </w:r>
            <w:r>
              <w:rPr>
                <w:rFonts w:ascii="Marianne" w:hAnsi="Marianne" w:eastAsia="Marianne" w:cs="Marianne"/>
                <w:sz w:val="14"/>
              </w:rPr>
              <w:t xml:space="preserve">PICAW0006334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du Bois Caron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"https://fiches-risques.brgm.fr/georisques/cavite/PICAW0006335" \t "_self" </w:instrText>
            </w:r>
            <w:r>
              <w:fldChar w:fldCharType="separate"/>
            </w:r>
            <w:r>
              <w:rPr>
                <w:rFonts w:ascii="Marianne" w:hAnsi="Marianne" w:eastAsia="Marianne" w:cs="Marianne"/>
                <w:sz w:val="14"/>
              </w:rPr>
              <w:t xml:space="preserve">PICAW0006335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Bois d'Avesne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"https://fiches-risques.brgm.fr/georisques/cavite/PICAW0006336" \t "_self" </w:instrText>
            </w:r>
            <w:r>
              <w:fldChar w:fldCharType="separate"/>
            </w:r>
            <w:r>
              <w:rPr>
                <w:rFonts w:ascii="Marianne" w:hAnsi="Marianne" w:eastAsia="Marianne" w:cs="Marianne"/>
                <w:sz w:val="14"/>
              </w:rPr>
              <w:t xml:space="preserve">PICAW0006336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"https://fiches-risques.brgm.fr/georisques/cavite/PICAW0006337" \t "_self" </w:instrText>
            </w:r>
            <w:r>
              <w:fldChar w:fldCharType="separate"/>
            </w:r>
            <w:r>
              <w:rPr>
                <w:rFonts w:ascii="Marianne" w:hAnsi="Marianne" w:eastAsia="Marianne" w:cs="Marianne"/>
                <w:sz w:val="14"/>
              </w:rPr>
              <w:t xml:space="preserve">PICAW0006337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"https://fiches-risques.brgm.fr/georisques/cavite/PICAW0007907" \t "_self" </w:instrText>
            </w:r>
            <w:r>
              <w:fldChar w:fldCharType="separate"/>
            </w:r>
            <w:r>
              <w:rPr>
                <w:rFonts w:ascii="Marianne" w:hAnsi="Marianne" w:eastAsia="Marianne" w:cs="Marianne"/>
                <w:sz w:val="14"/>
              </w:rPr>
              <w:t xml:space="preserve">PICAW0007907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"https://fiches-risques.brgm.fr/georisques/cavite/PICAW0007908" \t "_self" </w:instrText>
            </w:r>
            <w:r>
              <w:fldChar w:fldCharType="separate"/>
            </w:r>
            <w:r>
              <w:rPr>
                <w:rFonts w:ascii="Marianne" w:hAnsi="Marianne" w:eastAsia="Marianne" w:cs="Marianne"/>
                <w:sz w:val="14"/>
              </w:rPr>
              <w:t xml:space="preserve">PICAW0007908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40 rue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"https://fiches-risques.brgm.fr/georisques/cavite/PICCS00001672" \t "_self" </w:instrText>
            </w:r>
            <w:r>
              <w:fldChar w:fldCharType="separate"/>
            </w:r>
            <w:r>
              <w:rPr>
                <w:rFonts w:ascii="Marianne" w:hAnsi="Marianne" w:eastAsia="Marianne" w:cs="Marianne"/>
                <w:sz w:val="14"/>
              </w:rPr>
              <w:t xml:space="preserve">PICCS00001672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94144" name="Picture">
</wp:docPr>
                  <a:graphic>
                    <a:graphicData uri="http://schemas.openxmlformats.org/drawingml/2006/picture">
                      <pic:pic>
                        <pic:nvPicPr>
                          <pic:cNvPr id="18149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331724" name="Picture">
</wp:docPr>
                  <a:graphic>
                    <a:graphicData uri="http://schemas.openxmlformats.org/drawingml/2006/picture">
                      <pic:pic>
                        <pic:nvPicPr>
                          <pic:cNvPr id="104433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Ételfay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590064" name="Picture">
</wp:docPr>
                  <a:graphic>
                    <a:graphicData uri="http://schemas.openxmlformats.org/drawingml/2006/picture">
                      <pic:pic>
                        <pic:nvPicPr>
                          <pic:cNvPr id="186159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