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605846" name="Picture">
</wp:docPr>
                  <a:graphic>
                    <a:graphicData uri="http://schemas.openxmlformats.org/drawingml/2006/picture">
                      <pic:pic>
                        <pic:nvPicPr>
                          <pic:cNvPr id="33860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091974" name="Picture">
</wp:docPr>
                  <a:graphic>
                    <a:graphicData uri="http://schemas.openxmlformats.org/drawingml/2006/picture">
                      <pic:pic>
                        <pic:nvPicPr>
                          <pic:cNvPr id="624091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8993794" name="Picture">
</wp:docPr>
                        <a:graphic>
                          <a:graphicData uri="http://schemas.openxmlformats.org/drawingml/2006/picture">
                            <pic:pic>
                              <pic:nvPicPr>
                                <pic:cNvPr id="1238993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Ételfay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6709602" name="Picture">
</wp:docPr>
                  <a:graphic>
                    <a:graphicData uri="http://schemas.openxmlformats.org/drawingml/2006/picture">
                      <pic:pic>
                        <pic:nvPicPr>
                          <pic:cNvPr id="1216709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8284622" name="Picture">
</wp:docPr>
                  <a:graphic>
                    <a:graphicData uri="http://schemas.openxmlformats.org/drawingml/2006/picture">
                      <pic:pic>
                        <pic:nvPicPr>
                          <pic:cNvPr id="938284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34882" name="Picture">
</wp:docPr>
                  <a:graphic>
                    <a:graphicData uri="http://schemas.openxmlformats.org/drawingml/2006/picture">
                      <pic:pic>
                        <pic:nvPicPr>
                          <pic:cNvPr id="1883034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14978" name="Picture">
</wp:docPr>
                  <a:graphic>
                    <a:graphicData uri="http://schemas.openxmlformats.org/drawingml/2006/picture">
                      <pic:pic>
                        <pic:nvPicPr>
                          <pic:cNvPr id="112301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309121" name="Picture">
</wp:docPr>
                  <a:graphic>
                    <a:graphicData uri="http://schemas.openxmlformats.org/drawingml/2006/picture">
                      <pic:pic>
                        <pic:nvPicPr>
                          <pic:cNvPr id="41930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08045" name="Picture">
</wp:docPr>
                        <a:graphic>
                          <a:graphicData uri="http://schemas.openxmlformats.org/drawingml/2006/picture">
                            <pic:pic>
                              <pic:nvPicPr>
                                <pic:cNvPr id="1438708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10475" name="Picture">
</wp:docPr>
                        <a:graphic>
                          <a:graphicData uri="http://schemas.openxmlformats.org/drawingml/2006/picture">
                            <pic:pic>
                              <pic:nvPicPr>
                                <pic:cNvPr id="517810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993295" name="Picture">
</wp:docPr>
                        <a:graphic>
                          <a:graphicData uri="http://schemas.openxmlformats.org/drawingml/2006/picture">
                            <pic:pic>
                              <pic:nvPicPr>
                                <pic:cNvPr id="11029932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63415" name="Picture">
</wp:docPr>
                        <a:graphic>
                          <a:graphicData uri="http://schemas.openxmlformats.org/drawingml/2006/picture">
                            <pic:pic>
                              <pic:nvPicPr>
                                <pic:cNvPr id="235863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789033" name="Picture">
</wp:docPr>
                        <a:graphic>
                          <a:graphicData uri="http://schemas.openxmlformats.org/drawingml/2006/picture">
                            <pic:pic>
                              <pic:nvPicPr>
                                <pic:cNvPr id="550789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61359" name="Picture">
</wp:docPr>
                        <a:graphic>
                          <a:graphicData uri="http://schemas.openxmlformats.org/drawingml/2006/picture">
                            <pic:pic>
                              <pic:nvPicPr>
                                <pic:cNvPr id="2005613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43981" name="Picture">
</wp:docPr>
                        <a:graphic>
                          <a:graphicData uri="http://schemas.openxmlformats.org/drawingml/2006/picture">
                            <pic:pic>
                              <pic:nvPicPr>
                                <pic:cNvPr id="1822743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5603" name="Picture">
</wp:docPr>
                        <a:graphic>
                          <a:graphicData uri="http://schemas.openxmlformats.org/drawingml/2006/picture">
                            <pic:pic>
                              <pic:nvPicPr>
                                <pic:cNvPr id="2116856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219839" name="Picture">
</wp:docPr>
                        <a:graphic>
                          <a:graphicData uri="http://schemas.openxmlformats.org/drawingml/2006/picture">
                            <pic:pic>
                              <pic:nvPicPr>
                                <pic:cNvPr id="433219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814595" name="Picture">
</wp:docPr>
                        <a:graphic>
                          <a:graphicData uri="http://schemas.openxmlformats.org/drawingml/2006/picture">
                            <pic:pic>
                              <pic:nvPicPr>
                                <pic:cNvPr id="15828145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08653" name="Picture">
</wp:docPr>
                        <a:graphic>
                          <a:graphicData uri="http://schemas.openxmlformats.org/drawingml/2006/picture">
                            <pic:pic>
                              <pic:nvPicPr>
                                <pic:cNvPr id="668086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710239" name="Picture">
</wp:docPr>
                        <a:graphic>
                          <a:graphicData uri="http://schemas.openxmlformats.org/drawingml/2006/picture">
                            <pic:pic>
                              <pic:nvPicPr>
                                <pic:cNvPr id="21297102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128189" name="Picture">
</wp:docPr>
                        <a:graphic>
                          <a:graphicData uri="http://schemas.openxmlformats.org/drawingml/2006/picture">
                            <pic:pic>
                              <pic:nvPicPr>
                                <pic:cNvPr id="7331281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508271" name="Picture">
</wp:docPr>
                        <a:graphic>
                          <a:graphicData uri="http://schemas.openxmlformats.org/drawingml/2006/picture">
                            <pic:pic>
                              <pic:nvPicPr>
                                <pic:cNvPr id="17375082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738181" name="Picture">
</wp:docPr>
                        <a:graphic>
                          <a:graphicData uri="http://schemas.openxmlformats.org/drawingml/2006/picture">
                            <pic:pic>
                              <pic:nvPicPr>
                                <pic:cNvPr id="13467381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55994" name="Picture">
</wp:docPr>
                        <a:graphic>
                          <a:graphicData uri="http://schemas.openxmlformats.org/drawingml/2006/picture">
                            <pic:pic>
                              <pic:nvPicPr>
                                <pic:cNvPr id="18793559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3337" name="Picture">
</wp:docPr>
                        <a:graphic>
                          <a:graphicData uri="http://schemas.openxmlformats.org/drawingml/2006/picture">
                            <pic:pic>
                              <pic:nvPicPr>
                                <pic:cNvPr id="180933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968129" name="Picture">
</wp:docPr>
                        <a:graphic>
                          <a:graphicData uri="http://schemas.openxmlformats.org/drawingml/2006/picture">
                            <pic:pic>
                              <pic:nvPicPr>
                                <pic:cNvPr id="7789681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79507" name="Picture">
</wp:docPr>
                  <a:graphic>
                    <a:graphicData uri="http://schemas.openxmlformats.org/drawingml/2006/picture">
                      <pic:pic>
                        <pic:nvPicPr>
                          <pic:cNvPr id="142517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667603" name="Picture">
</wp:docPr>
                  <a:graphic>
                    <a:graphicData uri="http://schemas.openxmlformats.org/drawingml/2006/picture">
                      <pic:pic>
                        <pic:nvPicPr>
                          <pic:cNvPr id="116666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15498" name="Picture">
</wp:docPr>
                  <a:graphic>
                    <a:graphicData uri="http://schemas.openxmlformats.org/drawingml/2006/picture">
                      <pic:pic>
                        <pic:nvPicPr>
                          <pic:cNvPr id="896315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Etelfay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651186" name="Picture">
</wp:docPr>
                  <a:graphic>
                    <a:graphicData uri="http://schemas.openxmlformats.org/drawingml/2006/picture">
                      <pic:pic>
                        <pic:nvPicPr>
                          <pic:cNvPr id="6366511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831913" name="Picture">
</wp:docPr>
                  <a:graphic>
                    <a:graphicData uri="http://schemas.openxmlformats.org/drawingml/2006/picture">
                      <pic:pic>
                        <pic:nvPicPr>
                          <pic:cNvPr id="1835831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152315" name="Picture">
</wp:docPr>
                  <a:graphic>
                    <a:graphicData uri="http://schemas.openxmlformats.org/drawingml/2006/picture">
                      <pic:pic>
                        <pic:nvPicPr>
                          <pic:cNvPr id="19911523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34989" name="Picture">
</wp:docPr>
                        <a:graphic>
                          <a:graphicData uri="http://schemas.openxmlformats.org/drawingml/2006/picture">
                            <pic:pic>
                              <pic:nvPicPr>
                                <pic:cNvPr id="151934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112793" name="Picture">
</wp:docPr>
                        <a:graphic>
                          <a:graphicData uri="http://schemas.openxmlformats.org/drawingml/2006/picture">
                            <pic:pic>
                              <pic:nvPicPr>
                                <pic:cNvPr id="16781127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691238" name="Picture">
</wp:docPr>
                  <a:graphic>
                    <a:graphicData uri="http://schemas.openxmlformats.org/drawingml/2006/picture">
                      <pic:pic>
                        <pic:nvPicPr>
                          <pic:cNvPr id="152669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382252" name="Picture">
</wp:docPr>
                  <a:graphic>
                    <a:graphicData uri="http://schemas.openxmlformats.org/drawingml/2006/picture">
                      <pic:pic>
                        <pic:nvPicPr>
                          <pic:cNvPr id="952382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278941" name="Picture">
</wp:docPr>
                  <a:graphic>
                    <a:graphicData uri="http://schemas.openxmlformats.org/drawingml/2006/picture">
                      <pic:pic>
                        <pic:nvPicPr>
                          <pic:cNvPr id="193427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Etelfay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718769" name="Picture">
</wp:docPr>
                  <a:graphic>
                    <a:graphicData uri="http://schemas.openxmlformats.org/drawingml/2006/picture">
                      <pic:pic>
                        <pic:nvPicPr>
                          <pic:cNvPr id="19727187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4909" name="Picture">
</wp:docPr>
                  <a:graphic>
                    <a:graphicData uri="http://schemas.openxmlformats.org/drawingml/2006/picture">
                      <pic:pic>
                        <pic:nvPicPr>
                          <pic:cNvPr id="202394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4341271" name="Picture">
</wp:docPr>
                  <a:graphic>
                    <a:graphicData uri="http://schemas.openxmlformats.org/drawingml/2006/picture">
                      <pic:pic>
                        <pic:nvPicPr>
                          <pic:cNvPr id="2843412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733494" name="Picture">
</wp:docPr>
                        <a:graphic>
                          <a:graphicData uri="http://schemas.openxmlformats.org/drawingml/2006/picture">
                            <pic:pic>
                              <pic:nvPicPr>
                                <pic:cNvPr id="9527334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54747" name="Picture">
</wp:docPr>
                  <a:graphic>
                    <a:graphicData uri="http://schemas.openxmlformats.org/drawingml/2006/picture">
                      <pic:pic>
                        <pic:nvPicPr>
                          <pic:cNvPr id="15615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821019" name="Picture">
</wp:docPr>
                  <a:graphic>
                    <a:graphicData uri="http://schemas.openxmlformats.org/drawingml/2006/picture">
                      <pic:pic>
                        <pic:nvPicPr>
                          <pic:cNvPr id="209782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592744" name="Picture">
</wp:docPr>
                  <a:graphic>
                    <a:graphicData uri="http://schemas.openxmlformats.org/drawingml/2006/picture">
                      <pic:pic>
                        <pic:nvPicPr>
                          <pic:cNvPr id="92159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Etelfay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040542" name="Picture">
</wp:docPr>
                  <a:graphic>
                    <a:graphicData uri="http://schemas.openxmlformats.org/drawingml/2006/picture">
                      <pic:pic>
                        <pic:nvPicPr>
                          <pic:cNvPr id="151104054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436177" name="Picture">
</wp:docPr>
                  <a:graphic>
                    <a:graphicData uri="http://schemas.openxmlformats.org/drawingml/2006/picture">
                      <pic:pic>
                        <pic:nvPicPr>
                          <pic:cNvPr id="1518436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1973545" name="Picture">
</wp:docPr>
                  <a:graphic>
                    <a:graphicData uri="http://schemas.openxmlformats.org/drawingml/2006/picture">
                      <pic:pic>
                        <pic:nvPicPr>
                          <pic:cNvPr id="58197354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391890" name="Picture">
</wp:docPr>
                        <a:graphic>
                          <a:graphicData uri="http://schemas.openxmlformats.org/drawingml/2006/picture">
                            <pic:pic>
                              <pic:nvPicPr>
                                <pic:cNvPr id="165539189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73775" name="Picture">
</wp:docPr>
                  <a:graphic>
                    <a:graphicData uri="http://schemas.openxmlformats.org/drawingml/2006/picture">
                      <pic:pic>
                        <pic:nvPicPr>
                          <pic:cNvPr id="163337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854231" name="Picture">
</wp:docPr>
                  <a:graphic>
                    <a:graphicData uri="http://schemas.openxmlformats.org/drawingml/2006/picture">
                      <pic:pic>
                        <pic:nvPicPr>
                          <pic:cNvPr id="109985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250380" name="Picture">
</wp:docPr>
                  <a:graphic>
                    <a:graphicData uri="http://schemas.openxmlformats.org/drawingml/2006/picture">
                      <pic:pic>
                        <pic:nvPicPr>
                          <pic:cNvPr id="166225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Etelfay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INTE1714656A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710632" name="Picture">
</wp:docPr>
                  <a:graphic>
                    <a:graphicData uri="http://schemas.openxmlformats.org/drawingml/2006/picture">
                      <pic:pic>
                        <pic:nvPicPr>
                          <pic:cNvPr id="213271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59082" name="Picture">
</wp:docPr>
                  <a:graphic>
                    <a:graphicData uri="http://schemas.openxmlformats.org/drawingml/2006/picture">
                      <pic:pic>
                        <pic:nvPicPr>
                          <pic:cNvPr id="5225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422635" name="Picture">
</wp:docPr>
                  <a:graphic>
                    <a:graphicData uri="http://schemas.openxmlformats.org/drawingml/2006/picture">
                      <pic:pic>
                        <pic:nvPicPr>
                          <pic:cNvPr id="386422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Etelfay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505180" name="Picture">
</wp:docPr>
                  <a:graphic>
                    <a:graphicData uri="http://schemas.openxmlformats.org/drawingml/2006/picture">
                      <pic:pic>
                        <pic:nvPicPr>
                          <pic:cNvPr id="20575051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95248" name="Picture">
</wp:docPr>
                  <a:graphic>
                    <a:graphicData uri="http://schemas.openxmlformats.org/drawingml/2006/picture">
                      <pic:pic>
                        <pic:nvPicPr>
                          <pic:cNvPr id="17199952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063588" name="Picture">
</wp:docPr>
                  <a:graphic>
                    <a:graphicData uri="http://schemas.openxmlformats.org/drawingml/2006/picture">
                      <pic:pic>
                        <pic:nvPicPr>
                          <pic:cNvPr id="14900635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057033" name="Picture">
</wp:docPr>
                        <a:graphic>
                          <a:graphicData uri="http://schemas.openxmlformats.org/drawingml/2006/picture">
                            <pic:pic>
                              <pic:nvPicPr>
                                <pic:cNvPr id="879057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71377" name="Picture">
</wp:docPr>
                  <a:graphic>
                    <a:graphicData uri="http://schemas.openxmlformats.org/drawingml/2006/picture">
                      <pic:pic>
                        <pic:nvPicPr>
                          <pic:cNvPr id="1760471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95695" name="Picture">
</wp:docPr>
                  <a:graphic>
                    <a:graphicData uri="http://schemas.openxmlformats.org/drawingml/2006/picture">
                      <pic:pic>
                        <pic:nvPicPr>
                          <pic:cNvPr id="2026795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723308" name="Picture">
</wp:docPr>
                  <a:graphic>
                    <a:graphicData uri="http://schemas.openxmlformats.org/drawingml/2006/picture">
                      <pic:pic>
                        <pic:nvPicPr>
                          <pic:cNvPr id="102472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Etelfay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312408" name="Picture">
</wp:docPr>
                  <a:graphic>
                    <a:graphicData uri="http://schemas.openxmlformats.org/drawingml/2006/picture">
                      <pic:pic>
                        <pic:nvPicPr>
                          <pic:cNvPr id="14543124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802704" name="Picture">
</wp:docPr>
                  <a:graphic>
                    <a:graphicData uri="http://schemas.openxmlformats.org/drawingml/2006/picture">
                      <pic:pic>
                        <pic:nvPicPr>
                          <pic:cNvPr id="1965802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073479" name="Picture">
</wp:docPr>
                  <a:graphic>
                    <a:graphicData uri="http://schemas.openxmlformats.org/drawingml/2006/picture">
                      <pic:pic>
                        <pic:nvPicPr>
                          <pic:cNvPr id="1405073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861306" name="Picture">
</wp:docPr>
                        <a:graphic>
                          <a:graphicData uri="http://schemas.openxmlformats.org/drawingml/2006/picture">
                            <pic:pic>
                              <pic:nvPicPr>
                                <pic:cNvPr id="6308613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2430" name="Picture">
</wp:docPr>
                  <a:graphic>
                    <a:graphicData uri="http://schemas.openxmlformats.org/drawingml/2006/picture">
                      <pic:pic>
                        <pic:nvPicPr>
                          <pic:cNvPr id="197772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57240" name="Picture">
</wp:docPr>
                  <a:graphic>
                    <a:graphicData uri="http://schemas.openxmlformats.org/drawingml/2006/picture">
                      <pic:pic>
                        <pic:nvPicPr>
                          <pic:cNvPr id="101045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20165" name="Picture">
</wp:docPr>
                  <a:graphic>
                    <a:graphicData uri="http://schemas.openxmlformats.org/drawingml/2006/picture">
                      <pic:pic>
                        <pic:nvPicPr>
                          <pic:cNvPr id="77402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Etelfay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116882" name="Picture">
</wp:docPr>
                  <a:graphic>
                    <a:graphicData uri="http://schemas.openxmlformats.org/drawingml/2006/picture">
                      <pic:pic>
                        <pic:nvPicPr>
                          <pic:cNvPr id="22811688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21328" name="Picture">
</wp:docPr>
                  <a:graphic>
                    <a:graphicData uri="http://schemas.openxmlformats.org/drawingml/2006/picture">
                      <pic:pic>
                        <pic:nvPicPr>
                          <pic:cNvPr id="621321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20724504" name="Picture">
</wp:docPr>
                  <a:graphic>
                    <a:graphicData uri="http://schemas.openxmlformats.org/drawingml/2006/picture">
                      <pic:pic>
                        <pic:nvPicPr>
                          <pic:cNvPr id="202072450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693343" name="Picture">
</wp:docPr>
                  <a:graphic>
                    <a:graphicData uri="http://schemas.openxmlformats.org/drawingml/2006/picture">
                      <pic:pic>
                        <pic:nvPicPr>
                          <pic:cNvPr id="1943693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656878" name="Picture">
</wp:docPr>
                  <a:graphic>
                    <a:graphicData uri="http://schemas.openxmlformats.org/drawingml/2006/picture">
                      <pic:pic>
                        <pic:nvPicPr>
                          <pic:cNvPr id="172665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412951" name="Picture">
</wp:docPr>
                  <a:graphic>
                    <a:graphicData uri="http://schemas.openxmlformats.org/drawingml/2006/picture">
                      <pic:pic>
                        <pic:nvPicPr>
                          <pic:cNvPr id="196341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"https://fiches-risques.brgm.fr/fr/georisques/mvt-synthetique/11900810" \t "_self" </w:instrText>
            </w:r>
            <w:r>
              <w:fldChar w:fldCharType="separate"/>
            </w:r>
            <w:r>
              <w:rPr>
                <w:rFonts w:ascii="Marianne" w:hAnsi="Marianne" w:eastAsia="Marianne" w:cs="Marianne"/>
                <w:sz w:val="14"/>
              </w:rPr>
              <w:t xml:space="preserve">11900810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"https://fiches-risques.brgm.fr/fr/georisques/mvt-synthetique/52001096" \t "_self" </w:instrText>
            </w:r>
            <w:r>
              <w:fldChar w:fldCharType="separate"/>
            </w:r>
            <w:r>
              <w:rPr>
                <w:rFonts w:ascii="Marianne" w:hAnsi="Marianne" w:eastAsia="Marianne" w:cs="Marianne"/>
                <w:sz w:val="14"/>
              </w:rPr>
              <w:t xml:space="preserve">52001096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"https://fiches-risques.brgm.fr/fr/georisques/mvt-synthetique/52001097" \t "_self" </w:instrText>
            </w:r>
            <w:r>
              <w:fldChar w:fldCharType="separate"/>
            </w:r>
            <w:r>
              <w:rPr>
                <w:rFonts w:ascii="Marianne" w:hAnsi="Marianne" w:eastAsia="Marianne" w:cs="Marianne"/>
                <w:sz w:val="14"/>
              </w:rPr>
              <w:t xml:space="preserve">52001097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Bois Caron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"https://fiches-risques.brgm.fr/fr/georisques/mvt-synthetique/52001098" \t "_self" </w:instrText>
            </w:r>
            <w:r>
              <w:fldChar w:fldCharType="separate"/>
            </w:r>
            <w:r>
              <w:rPr>
                <w:rFonts w:ascii="Marianne" w:hAnsi="Marianne" w:eastAsia="Marianne" w:cs="Marianne"/>
                <w:sz w:val="14"/>
              </w:rPr>
              <w:t xml:space="preserve">52001098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Bois d'Avesne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"https://fiches-risques.brgm.fr/fr/georisques/mvt-synthetique/52001099" \t "_self" </w:instrText>
            </w:r>
            <w:r>
              <w:fldChar w:fldCharType="separate"/>
            </w:r>
            <w:r>
              <w:rPr>
                <w:rFonts w:ascii="Marianne" w:hAnsi="Marianne" w:eastAsia="Marianne" w:cs="Marianne"/>
                <w:sz w:val="14"/>
              </w:rPr>
              <w:t xml:space="preserve">52001099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"https://fiches-risques.brgm.fr/fr/georisques/mvt-synthetique/52001100" \t "_self" </w:instrText>
            </w:r>
            <w:r>
              <w:fldChar w:fldCharType="separate"/>
            </w:r>
            <w:r>
              <w:rPr>
                <w:rFonts w:ascii="Marianne" w:hAnsi="Marianne" w:eastAsia="Marianne" w:cs="Marianne"/>
                <w:sz w:val="14"/>
              </w:rPr>
              <w:t xml:space="preserve">52001100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"https://fiches-risques.brgm.fr/fr/georisques/mvt-synthetique/52001101" \t "_self" </w:instrText>
            </w:r>
            <w:r>
              <w:fldChar w:fldCharType="separate"/>
            </w:r>
            <w:r>
              <w:rPr>
                <w:rFonts w:ascii="Marianne" w:hAnsi="Marianne" w:eastAsia="Marianne" w:cs="Marianne"/>
                <w:sz w:val="14"/>
              </w:rPr>
              <w:t xml:space="preserve">52001101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"https://fiches-risques.brgm.fr/fr/georisques/mvt-synthetique/52001102" \t "_self" </w:instrText>
            </w:r>
            <w:r>
              <w:fldChar w:fldCharType="separate"/>
            </w:r>
            <w:r>
              <w:rPr>
                <w:rFonts w:ascii="Marianne" w:hAnsi="Marianne" w:eastAsia="Marianne" w:cs="Marianne"/>
                <w:sz w:val="14"/>
              </w:rPr>
              <w:t xml:space="preserve">52001102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"https://fiches-risques.brgm.fr/fr/georisques/mvt-synthetique/52001103" \t "_self" </w:instrText>
            </w:r>
            <w:r>
              <w:fldChar w:fldCharType="separate"/>
            </w:r>
            <w:r>
              <w:rPr>
                <w:rFonts w:ascii="Marianne" w:hAnsi="Marianne" w:eastAsia="Marianne" w:cs="Marianne"/>
                <w:sz w:val="14"/>
              </w:rPr>
              <w:t xml:space="preserve">52001103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38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"https://fiches-risques.brgm.fr/fr/georisques/mvt-synthetique/52001104" \t "_self" </w:instrText>
            </w:r>
            <w:r>
              <w:fldChar w:fldCharType="separate"/>
            </w:r>
            <w:r>
              <w:rPr>
                <w:rFonts w:ascii="Marianne" w:hAnsi="Marianne" w:eastAsia="Marianne" w:cs="Marianne"/>
                <w:sz w:val="14"/>
              </w:rPr>
              <w:t xml:space="preserve">52001104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du Bois Caron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"https://fiches-risques.brgm.fr/fr/georisques/mvt-synthetique/52001105" \t "_self" </w:instrText>
            </w:r>
            <w:r>
              <w:fldChar w:fldCharType="separate"/>
            </w:r>
            <w:r>
              <w:rPr>
                <w:rFonts w:ascii="Marianne" w:hAnsi="Marianne" w:eastAsia="Marianne" w:cs="Marianne"/>
                <w:sz w:val="14"/>
              </w:rPr>
              <w:t xml:space="preserve">52001105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Haut (mairie)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"https://fiches-risques.brgm.fr/fr/georisques/mvt-synthetique/52001106" \t "_self" </w:instrText>
            </w:r>
            <w:r>
              <w:fldChar w:fldCharType="separate"/>
            </w:r>
            <w:r>
              <w:rPr>
                <w:rFonts w:ascii="Marianne" w:hAnsi="Marianne" w:eastAsia="Marianne" w:cs="Marianne"/>
                <w:sz w:val="14"/>
              </w:rPr>
              <w:t xml:space="preserve">52001106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"https://fiches-risques.brgm.fr/fr/georisques/mvt-synthetique/52001107" \t "_self" </w:instrText>
            </w:r>
            <w:r>
              <w:fldChar w:fldCharType="separate"/>
            </w:r>
            <w:r>
              <w:rPr>
                <w:rFonts w:ascii="Marianne" w:hAnsi="Marianne" w:eastAsia="Marianne" w:cs="Marianne"/>
                <w:sz w:val="14"/>
              </w:rPr>
              <w:t xml:space="preserve">52001107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"https://fiches-risques.brgm.fr/fr/georisques/mvt-synthetique/52001108" \t "_self" </w:instrText>
            </w:r>
            <w:r>
              <w:fldChar w:fldCharType="separate"/>
            </w:r>
            <w:r>
              <w:rPr>
                <w:rFonts w:ascii="Marianne" w:hAnsi="Marianne" w:eastAsia="Marianne" w:cs="Marianne"/>
                <w:sz w:val="14"/>
              </w:rPr>
              <w:t xml:space="preserve">52001108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"https://fiches-risques.brgm.fr/fr/georisques/mvt-synthetique/52001109" \t "_self" </w:instrText>
            </w:r>
            <w:r>
              <w:fldChar w:fldCharType="separate"/>
            </w:r>
            <w:r>
              <w:rPr>
                <w:rFonts w:ascii="Marianne" w:hAnsi="Marianne" w:eastAsia="Marianne" w:cs="Marianne"/>
                <w:sz w:val="14"/>
              </w:rPr>
              <w:t xml:space="preserve">52001109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"https://fiches-risques.brgm.fr/fr/georisques/mvt-synthetique/52001110" \t "_self" </w:instrText>
            </w:r>
            <w:r>
              <w:fldChar w:fldCharType="separate"/>
            </w:r>
            <w:r>
              <w:rPr>
                <w:rFonts w:ascii="Marianne" w:hAnsi="Marianne" w:eastAsia="Marianne" w:cs="Marianne"/>
                <w:sz w:val="14"/>
              </w:rPr>
              <w:t xml:space="preserve">52001110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"https://fiches-risques.brgm.fr/fr/georisques/mvt-synthetique/52001111" \t "_self" </w:instrText>
            </w:r>
            <w:r>
              <w:fldChar w:fldCharType="separate"/>
            </w:r>
            <w:r>
              <w:rPr>
                <w:rFonts w:ascii="Marianne" w:hAnsi="Marianne" w:eastAsia="Marianne" w:cs="Marianne"/>
                <w:sz w:val="14"/>
              </w:rPr>
              <w:t xml:space="preserve">52001111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"https://fiches-risques.brgm.fr/fr/georisques/mvt-synthetique/52001112" \t "_self" </w:instrText>
            </w:r>
            <w:r>
              <w:fldChar w:fldCharType="separate"/>
            </w:r>
            <w:r>
              <w:rPr>
                <w:rFonts w:ascii="Marianne" w:hAnsi="Marianne" w:eastAsia="Marianne" w:cs="Marianne"/>
                <w:sz w:val="14"/>
              </w:rPr>
              <w:t xml:space="preserve">52001112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"https://fiches-risques.brgm.fr/fr/georisques/mvt-synthetique/52001113" \t "_self" </w:instrText>
            </w:r>
            <w:r>
              <w:fldChar w:fldCharType="separate"/>
            </w:r>
            <w:r>
              <w:rPr>
                <w:rFonts w:ascii="Marianne" w:hAnsi="Marianne" w:eastAsia="Marianne" w:cs="Marianne"/>
                <w:sz w:val="14"/>
              </w:rPr>
              <w:t xml:space="preserve">52001113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"https://fiches-risques.brgm.fr/fr/georisques/mvt-synthetique/52001114" \t "_self" </w:instrText>
            </w:r>
            <w:r>
              <w:fldChar w:fldCharType="separate"/>
            </w:r>
            <w:r>
              <w:rPr>
                <w:rFonts w:ascii="Marianne" w:hAnsi="Marianne" w:eastAsia="Marianne" w:cs="Marianne"/>
                <w:sz w:val="14"/>
              </w:rPr>
              <w:t xml:space="preserve">52001114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"https://fiches-risques.brgm.fr/fr/georisques/mvt-synthetique/52001115" \t "_self" </w:instrText>
            </w:r>
            <w:r>
              <w:fldChar w:fldCharType="separate"/>
            </w:r>
            <w:r>
              <w:rPr>
                <w:rFonts w:ascii="Marianne" w:hAnsi="Marianne" w:eastAsia="Marianne" w:cs="Marianne"/>
                <w:sz w:val="14"/>
              </w:rPr>
              <w:t xml:space="preserve">52001115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"https://fiches-risques.brgm.fr/fr/georisques/mvt-synthetique/52001116" \t "_self" </w:instrText>
            </w:r>
            <w:r>
              <w:fldChar w:fldCharType="separate"/>
            </w:r>
            <w:r>
              <w:rPr>
                <w:rFonts w:ascii="Marianne" w:hAnsi="Marianne" w:eastAsia="Marianne" w:cs="Marianne"/>
                <w:sz w:val="14"/>
              </w:rPr>
              <w:t xml:space="preserve">52001116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"https://fiches-risques.brgm.fr/fr/georisques/mvt-synthetique/52001117" \t "_self" </w:instrText>
            </w:r>
            <w:r>
              <w:fldChar w:fldCharType="separate"/>
            </w:r>
            <w:r>
              <w:rPr>
                <w:rFonts w:ascii="Marianne" w:hAnsi="Marianne" w:eastAsia="Marianne" w:cs="Marianne"/>
                <w:sz w:val="14"/>
              </w:rPr>
              <w:t xml:space="preserve">52001117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"https://fiches-risques.brgm.fr/fr/georisques/mvt-synthetique/52001118" \t "_self" </w:instrText>
            </w:r>
            <w:r>
              <w:fldChar w:fldCharType="separate"/>
            </w:r>
            <w:r>
              <w:rPr>
                <w:rFonts w:ascii="Marianne" w:hAnsi="Marianne" w:eastAsia="Marianne" w:cs="Marianne"/>
                <w:sz w:val="14"/>
              </w:rPr>
              <w:t xml:space="preserve">52001118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"https://fiches-risques.brgm.fr/fr/georisques/mvt-synthetique/52001119" \t "_self" </w:instrText>
            </w:r>
            <w:r>
              <w:fldChar w:fldCharType="separate"/>
            </w:r>
            <w:r>
              <w:rPr>
                <w:rFonts w:ascii="Marianne" w:hAnsi="Marianne" w:eastAsia="Marianne" w:cs="Marianne"/>
                <w:sz w:val="14"/>
              </w:rPr>
              <w:t xml:space="preserve">52001119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"https://fiches-risques.brgm.fr/fr/georisques/mvt-synthetique/52001120" \t "_self" </w:instrText>
            </w:r>
            <w:r>
              <w:fldChar w:fldCharType="separate"/>
            </w:r>
            <w:r>
              <w:rPr>
                <w:rFonts w:ascii="Marianne" w:hAnsi="Marianne" w:eastAsia="Marianne" w:cs="Marianne"/>
                <w:sz w:val="14"/>
              </w:rPr>
              <w:t xml:space="preserve">52001120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"https://fiches-risques.brgm.fr/fr/georisques/mvt-synthetique/52001121" \t "_self" </w:instrText>
            </w:r>
            <w:r>
              <w:fldChar w:fldCharType="separate"/>
            </w:r>
            <w:r>
              <w:rPr>
                <w:rFonts w:ascii="Marianne" w:hAnsi="Marianne" w:eastAsia="Marianne" w:cs="Marianne"/>
                <w:sz w:val="14"/>
              </w:rPr>
              <w:t xml:space="preserve">52001121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"https://fiches-risques.brgm.fr/fr/georisques/mvt-synthetique/52001122" \t "_self" </w:instrText>
            </w:r>
            <w:r>
              <w:fldChar w:fldCharType="separate"/>
            </w:r>
            <w:r>
              <w:rPr>
                <w:rFonts w:ascii="Marianne" w:hAnsi="Marianne" w:eastAsia="Marianne" w:cs="Marianne"/>
                <w:sz w:val="14"/>
              </w:rPr>
              <w:t xml:space="preserve">52001122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"https://fiches-risques.brgm.fr/fr/georisques/mvt-synthetique/52001123" \t "_self" </w:instrText>
            </w:r>
            <w:r>
              <w:fldChar w:fldCharType="separate"/>
            </w:r>
            <w:r>
              <w:rPr>
                <w:rFonts w:ascii="Marianne" w:hAnsi="Marianne" w:eastAsia="Marianne" w:cs="Marianne"/>
                <w:sz w:val="14"/>
              </w:rPr>
              <w:t xml:space="preserve">52001123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Vieux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"https://fiches-risques.brgm.fr/fr/georisques/mvt-synthetique/52001124" \t "_self" </w:instrText>
            </w:r>
            <w:r>
              <w:fldChar w:fldCharType="separate"/>
            </w:r>
            <w:r>
              <w:rPr>
                <w:rFonts w:ascii="Marianne" w:hAnsi="Marianne" w:eastAsia="Marianne" w:cs="Marianne"/>
                <w:sz w:val="14"/>
              </w:rPr>
              <w:t xml:space="preserve">52001124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Lory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"https://fiches-risques.brgm.fr/fr/georisques/mvt-synthetique/52001125" \t "_self" </w:instrText>
            </w:r>
            <w:r>
              <w:fldChar w:fldCharType="separate"/>
            </w:r>
            <w:r>
              <w:rPr>
                <w:rFonts w:ascii="Marianne" w:hAnsi="Marianne" w:eastAsia="Marianne" w:cs="Marianne"/>
                <w:sz w:val="14"/>
              </w:rPr>
              <w:t xml:space="preserve">52001125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Saint-Médard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"https://fiches-risques.brgm.fr/fr/georisques/mvt-synthetique/52001126" \t "_self" </w:instrText>
            </w:r>
            <w:r>
              <w:fldChar w:fldCharType="separate"/>
            </w:r>
            <w:r>
              <w:rPr>
                <w:rFonts w:ascii="Marianne" w:hAnsi="Marianne" w:eastAsia="Marianne" w:cs="Marianne"/>
                <w:sz w:val="14"/>
              </w:rPr>
              <w:t xml:space="preserve">52001126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Bois d'Avesne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"https://fiches-risques.brgm.fr/fr/georisques/mvt-synthetique/52001127" \t "_self" </w:instrText>
            </w:r>
            <w:r>
              <w:fldChar w:fldCharType="separate"/>
            </w:r>
            <w:r>
              <w:rPr>
                <w:rFonts w:ascii="Marianne" w:hAnsi="Marianne" w:eastAsia="Marianne" w:cs="Marianne"/>
                <w:sz w:val="14"/>
              </w:rPr>
              <w:t xml:space="preserve">52001127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Bois d'Avesne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"https://fiches-risques.brgm.fr/fr/georisques/mvt-synthetique/52001128" \t "_self" </w:instrText>
            </w:r>
            <w:r>
              <w:fldChar w:fldCharType="separate"/>
            </w:r>
            <w:r>
              <w:rPr>
                <w:rFonts w:ascii="Marianne" w:hAnsi="Marianne" w:eastAsia="Marianne" w:cs="Marianne"/>
                <w:sz w:val="14"/>
              </w:rPr>
              <w:t xml:space="preserve">52001128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"https://fiches-risques.brgm.fr/fr/georisques/mvt-synthetique/52001129" \t "_self" </w:instrText>
            </w:r>
            <w:r>
              <w:fldChar w:fldCharType="separate"/>
            </w:r>
            <w:r>
              <w:rPr>
                <w:rFonts w:ascii="Marianne" w:hAnsi="Marianne" w:eastAsia="Marianne" w:cs="Marianne"/>
                <w:sz w:val="14"/>
              </w:rPr>
              <w:t xml:space="preserve">52001129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"https://fiches-risques.brgm.fr/fr/georisques/mvt-synthetique/52001130" \t "_self" </w:instrText>
            </w:r>
            <w:r>
              <w:fldChar w:fldCharType="separate"/>
            </w:r>
            <w:r>
              <w:rPr>
                <w:rFonts w:ascii="Marianne" w:hAnsi="Marianne" w:eastAsia="Marianne" w:cs="Marianne"/>
                <w:sz w:val="14"/>
              </w:rPr>
              <w:t xml:space="preserve">52001130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"https://fiches-risques.brgm.fr/fr/georisques/mvt-synthetique/52001131" \t "_self" </w:instrText>
            </w:r>
            <w:r>
              <w:fldChar w:fldCharType="separate"/>
            </w:r>
            <w:r>
              <w:rPr>
                <w:rFonts w:ascii="Marianne" w:hAnsi="Marianne" w:eastAsia="Marianne" w:cs="Marianne"/>
                <w:sz w:val="14"/>
              </w:rPr>
              <w:t xml:space="preserve">52001131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"https://fiches-risques.brgm.fr/fr/georisques/mvt-synthetique/52001132" \t "_self" </w:instrText>
            </w:r>
            <w:r>
              <w:fldChar w:fldCharType="separate"/>
            </w:r>
            <w:r>
              <w:rPr>
                <w:rFonts w:ascii="Marianne" w:hAnsi="Marianne" w:eastAsia="Marianne" w:cs="Marianne"/>
                <w:sz w:val="14"/>
              </w:rPr>
              <w:t xml:space="preserve">52001132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des Fêtes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"https://fiches-risques.brgm.fr/fr/georisques/mvt-synthetique/52001133" \t "_self" </w:instrText>
            </w:r>
            <w:r>
              <w:fldChar w:fldCharType="separate"/>
            </w:r>
            <w:r>
              <w:rPr>
                <w:rFonts w:ascii="Marianne" w:hAnsi="Marianne" w:eastAsia="Marianne" w:cs="Marianne"/>
                <w:sz w:val="14"/>
              </w:rPr>
              <w:t xml:space="preserve">52001133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 Grande Rue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185710" name="Picture">
</wp:docPr>
                  <a:graphic>
                    <a:graphicData uri="http://schemas.openxmlformats.org/drawingml/2006/picture">
                      <pic:pic>
                        <pic:nvPicPr>
                          <pic:cNvPr id="124918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030223" name="Picture">
</wp:docPr>
                  <a:graphic>
                    <a:graphicData uri="http://schemas.openxmlformats.org/drawingml/2006/picture">
                      <pic:pic>
                        <pic:nvPicPr>
                          <pic:cNvPr id="204103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044761" name="Picture">
</wp:docPr>
                  <a:graphic>
                    <a:graphicData uri="http://schemas.openxmlformats.org/drawingml/2006/picture">
                      <pic:pic>
                        <pic:nvPicPr>
                          <pic:cNvPr id="906044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"https://fiches-risques.brgm.fr/fr/georisques/mvt-synthetique/52001134" \t "_self" </w:instrText>
            </w:r>
            <w:r>
              <w:fldChar w:fldCharType="separate"/>
            </w:r>
            <w:r>
              <w:rPr>
                <w:rFonts w:ascii="Marianne" w:hAnsi="Marianne" w:eastAsia="Marianne" w:cs="Marianne"/>
                <w:sz w:val="14"/>
              </w:rPr>
              <w:t xml:space="preserve">52001134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"https://fiches-risques.brgm.fr/fr/georisques/mvt-synthetique/52001135" \t "_self" </w:instrText>
            </w:r>
            <w:r>
              <w:fldChar w:fldCharType="separate"/>
            </w:r>
            <w:r>
              <w:rPr>
                <w:rFonts w:ascii="Marianne" w:hAnsi="Marianne" w:eastAsia="Marianne" w:cs="Marianne"/>
                <w:sz w:val="14"/>
              </w:rPr>
              <w:t xml:space="preserve">52001135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Bois Caron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"https://fiches-risques.brgm.fr/fr/georisques/mvt-synthetique/52001136" \t "_self" </w:instrText>
            </w:r>
            <w:r>
              <w:fldChar w:fldCharType="separate"/>
            </w:r>
            <w:r>
              <w:rPr>
                <w:rFonts w:ascii="Marianne" w:hAnsi="Marianne" w:eastAsia="Marianne" w:cs="Marianne"/>
                <w:sz w:val="14"/>
              </w:rPr>
              <w:t xml:space="preserve">52001136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"https://fiches-risques.brgm.fr/fr/georisques/mvt-synthetique/52001137" \t "_self" </w:instrText>
            </w:r>
            <w:r>
              <w:fldChar w:fldCharType="separate"/>
            </w:r>
            <w:r>
              <w:rPr>
                <w:rFonts w:ascii="Marianne" w:hAnsi="Marianne" w:eastAsia="Marianne" w:cs="Marianne"/>
                <w:sz w:val="14"/>
              </w:rPr>
              <w:t xml:space="preserve">52001137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8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"https://fiches-risques.brgm.fr/fr/georisques/mvt-synthetique/52001138" \t "_self" </w:instrText>
            </w:r>
            <w:r>
              <w:fldChar w:fldCharType="separate"/>
            </w:r>
            <w:r>
              <w:rPr>
                <w:rFonts w:ascii="Marianne" w:hAnsi="Marianne" w:eastAsia="Marianne" w:cs="Marianne"/>
                <w:sz w:val="14"/>
              </w:rPr>
              <w:t xml:space="preserve">52001138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"https://fiches-risques.brgm.fr/fr/georisques/mvt-synthetique/52001139" \t "_self" </w:instrText>
            </w:r>
            <w:r>
              <w:fldChar w:fldCharType="separate"/>
            </w:r>
            <w:r>
              <w:rPr>
                <w:rFonts w:ascii="Marianne" w:hAnsi="Marianne" w:eastAsia="Marianne" w:cs="Marianne"/>
                <w:sz w:val="14"/>
              </w:rPr>
              <w:t xml:space="preserve">52001139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"https://fiches-risques.brgm.fr/fr/georisques/mvt-synthetique/52001140" \t "_self" </w:instrText>
            </w:r>
            <w:r>
              <w:fldChar w:fldCharType="separate"/>
            </w:r>
            <w:r>
              <w:rPr>
                <w:rFonts w:ascii="Marianne" w:hAnsi="Marianne" w:eastAsia="Marianne" w:cs="Marianne"/>
                <w:sz w:val="14"/>
              </w:rPr>
              <w:t xml:space="preserve">52001140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"https://fiches-risques.brgm.fr/fr/georisques/mvt-synthetique/52001141" \t "_self" </w:instrText>
            </w:r>
            <w:r>
              <w:fldChar w:fldCharType="separate"/>
            </w:r>
            <w:r>
              <w:rPr>
                <w:rFonts w:ascii="Marianne" w:hAnsi="Marianne" w:eastAsia="Marianne" w:cs="Marianne"/>
                <w:sz w:val="14"/>
              </w:rPr>
              <w:t xml:space="preserve">52001141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"https://fiches-risques.brgm.fr/fr/georisques/mvt-synthetique/52001142" \t "_self" </w:instrText>
            </w:r>
            <w:r>
              <w:fldChar w:fldCharType="separate"/>
            </w:r>
            <w:r>
              <w:rPr>
                <w:rFonts w:ascii="Marianne" w:hAnsi="Marianne" w:eastAsia="Marianne" w:cs="Marianne"/>
                <w:sz w:val="14"/>
              </w:rPr>
              <w:t xml:space="preserve">52001142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Saint-Médard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"https://fiches-risques.brgm.fr/fr/georisques/mvt-synthetique/52001143" \t "_self" </w:instrText>
            </w:r>
            <w:r>
              <w:fldChar w:fldCharType="separate"/>
            </w:r>
            <w:r>
              <w:rPr>
                <w:rFonts w:ascii="Marianne" w:hAnsi="Marianne" w:eastAsia="Marianne" w:cs="Marianne"/>
                <w:sz w:val="14"/>
              </w:rPr>
              <w:t xml:space="preserve">52001143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du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"https://fiches-risques.brgm.fr/fr/georisques/mvt-synthetique/52001144" \t "_self" </w:instrText>
            </w:r>
            <w:r>
              <w:fldChar w:fldCharType="separate"/>
            </w:r>
            <w:r>
              <w:rPr>
                <w:rFonts w:ascii="Marianne" w:hAnsi="Marianne" w:eastAsia="Marianne" w:cs="Marianne"/>
                <w:sz w:val="14"/>
              </w:rPr>
              <w:t xml:space="preserve">52001144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"https://fiches-risques.brgm.fr/fr/georisques/mvt-synthetique/52001145" \t "_self" </w:instrText>
            </w:r>
            <w:r>
              <w:fldChar w:fldCharType="separate"/>
            </w:r>
            <w:r>
              <w:rPr>
                <w:rFonts w:ascii="Marianne" w:hAnsi="Marianne" w:eastAsia="Marianne" w:cs="Marianne"/>
                <w:sz w:val="14"/>
              </w:rPr>
              <w:t xml:space="preserve">52001145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Lory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"https://fiches-risques.brgm.fr/fr/georisques/mvt-synthetique/52001146" \t "_self" </w:instrText>
            </w:r>
            <w:r>
              <w:fldChar w:fldCharType="separate"/>
            </w:r>
            <w:r>
              <w:rPr>
                <w:rFonts w:ascii="Marianne" w:hAnsi="Marianne" w:eastAsia="Marianne" w:cs="Marianne"/>
                <w:sz w:val="14"/>
              </w:rPr>
              <w:t xml:space="preserve">52001146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Saint-Médard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"https://fiches-risques.brgm.fr/fr/georisques/mvt-synthetique/52001147" \t "_self" </w:instrText>
            </w:r>
            <w:r>
              <w:fldChar w:fldCharType="separate"/>
            </w:r>
            <w:r>
              <w:rPr>
                <w:rFonts w:ascii="Marianne" w:hAnsi="Marianne" w:eastAsia="Marianne" w:cs="Marianne"/>
                <w:sz w:val="14"/>
              </w:rPr>
              <w:t xml:space="preserve">52001147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Saint-Médard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"https://fiches-risques.brgm.fr/fr/georisques/mvt-synthetique/52001148" \t "_self" </w:instrText>
            </w:r>
            <w:r>
              <w:fldChar w:fldCharType="separate"/>
            </w:r>
            <w:r>
              <w:rPr>
                <w:rFonts w:ascii="Marianne" w:hAnsi="Marianne" w:eastAsia="Marianne" w:cs="Marianne"/>
                <w:sz w:val="14"/>
              </w:rPr>
              <w:t xml:space="preserve">52001148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 rue du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"https://fiches-risques.brgm.fr/fr/georisques/mvt-synthetique/52001149" \t "_self" </w:instrText>
            </w:r>
            <w:r>
              <w:fldChar w:fldCharType="separate"/>
            </w:r>
            <w:r>
              <w:rPr>
                <w:rFonts w:ascii="Marianne" w:hAnsi="Marianne" w:eastAsia="Marianne" w:cs="Marianne"/>
                <w:sz w:val="14"/>
              </w:rPr>
              <w:t xml:space="preserve">52001149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rue du Moulin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"https://fiches-risques.brgm.fr/fr/georisques/mvt-synthetique/52001150" \t "_self" </w:instrText>
            </w:r>
            <w:r>
              <w:fldChar w:fldCharType="separate"/>
            </w:r>
            <w:r>
              <w:rPr>
                <w:rFonts w:ascii="Marianne" w:hAnsi="Marianne" w:eastAsia="Marianne" w:cs="Marianne"/>
                <w:sz w:val="14"/>
              </w:rPr>
              <w:t xml:space="preserve">52001150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Fossés Thory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"https://fiches-risques.brgm.fr/fr/georisques/mvt-synthetique/52001151" \t "_self" </w:instrText>
            </w:r>
            <w:r>
              <w:fldChar w:fldCharType="separate"/>
            </w:r>
            <w:r>
              <w:rPr>
                <w:rFonts w:ascii="Marianne" w:hAnsi="Marianne" w:eastAsia="Marianne" w:cs="Marianne"/>
                <w:sz w:val="14"/>
              </w:rPr>
              <w:t xml:space="preserve">52001151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Jardin Becquette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"https://fiches-risques.brgm.fr/fr/georisques/mvt-synthetique/52001152" \t "_self" </w:instrText>
            </w:r>
            <w:r>
              <w:fldChar w:fldCharType="separate"/>
            </w:r>
            <w:r>
              <w:rPr>
                <w:rFonts w:ascii="Marianne" w:hAnsi="Marianne" w:eastAsia="Marianne" w:cs="Marianne"/>
                <w:sz w:val="14"/>
              </w:rPr>
              <w:t xml:space="preserve">52001152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Fossés Thory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"https://fiches-risques.brgm.fr/fr/georisques/mvt-synthetique/52001153" \t "_self" </w:instrText>
            </w:r>
            <w:r>
              <w:fldChar w:fldCharType="separate"/>
            </w:r>
            <w:r>
              <w:rPr>
                <w:rFonts w:ascii="Marianne" w:hAnsi="Marianne" w:eastAsia="Marianne" w:cs="Marianne"/>
                <w:sz w:val="14"/>
              </w:rPr>
              <w:t xml:space="preserve">52001153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32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"https://fiches-risques.brgm.fr/fr/georisques/mvt-synthetique/52001154" \t "_self" </w:instrText>
            </w:r>
            <w:r>
              <w:fldChar w:fldCharType="separate"/>
            </w:r>
            <w:r>
              <w:rPr>
                <w:rFonts w:ascii="Marianne" w:hAnsi="Marianne" w:eastAsia="Marianne" w:cs="Marianne"/>
                <w:sz w:val="14"/>
              </w:rPr>
              <w:t xml:space="preserve">52001154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"https://fiches-risques.brgm.fr/fr/georisques/mvt-synthetique/52001155" \t "_self" </w:instrText>
            </w:r>
            <w:r>
              <w:fldChar w:fldCharType="separate"/>
            </w:r>
            <w:r>
              <w:rPr>
                <w:rFonts w:ascii="Marianne" w:hAnsi="Marianne" w:eastAsia="Marianne" w:cs="Marianne"/>
                <w:sz w:val="14"/>
              </w:rPr>
              <w:t xml:space="preserve">52001155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"https://fiches-risques.brgm.fr/fr/georisques/mvt-synthetique/52001156" \t "_self" </w:instrText>
            </w:r>
            <w:r>
              <w:fldChar w:fldCharType="separate"/>
            </w:r>
            <w:r>
              <w:rPr>
                <w:rFonts w:ascii="Marianne" w:hAnsi="Marianne" w:eastAsia="Marianne" w:cs="Marianne"/>
                <w:sz w:val="14"/>
              </w:rPr>
              <w:t xml:space="preserve">52001156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"https://fiches-risques.brgm.fr/fr/georisques/mvt-synthetique/52001157" \t "_self" </w:instrText>
            </w:r>
            <w:r>
              <w:fldChar w:fldCharType="separate"/>
            </w:r>
            <w:r>
              <w:rPr>
                <w:rFonts w:ascii="Marianne" w:hAnsi="Marianne" w:eastAsia="Marianne" w:cs="Marianne"/>
                <w:sz w:val="14"/>
              </w:rPr>
              <w:t xml:space="preserve">52001157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"https://fiches-risques.brgm.fr/fr/georisques/mvt-synthetique/52001158" \t "_self" </w:instrText>
            </w:r>
            <w:r>
              <w:fldChar w:fldCharType="separate"/>
            </w:r>
            <w:r>
              <w:rPr>
                <w:rFonts w:ascii="Marianne" w:hAnsi="Marianne" w:eastAsia="Marianne" w:cs="Marianne"/>
                <w:sz w:val="14"/>
              </w:rPr>
              <w:t xml:space="preserve">52001158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"https://fiches-risques.brgm.fr/fr/georisques/mvt-synthetique/52001159" \t "_self" </w:instrText>
            </w:r>
            <w:r>
              <w:fldChar w:fldCharType="separate"/>
            </w:r>
            <w:r>
              <w:rPr>
                <w:rFonts w:ascii="Marianne" w:hAnsi="Marianne" w:eastAsia="Marianne" w:cs="Marianne"/>
                <w:sz w:val="14"/>
              </w:rPr>
              <w:t xml:space="preserve">52001159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Terres pilon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"https://fiches-risques.brgm.fr/fr/georisques/mvt-synthetique/53000602" \t "_self" </w:instrText>
            </w:r>
            <w:r>
              <w:fldChar w:fldCharType="separate"/>
            </w:r>
            <w:r>
              <w:rPr>
                <w:rFonts w:ascii="Marianne" w:hAnsi="Marianne" w:eastAsia="Marianne" w:cs="Marianne"/>
                <w:sz w:val="14"/>
              </w:rPr>
              <w:t xml:space="preserve">53000602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Près du chateau</w:t>
            </w: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52011" name="Picture">
</wp:docPr>
                  <a:graphic>
                    <a:graphicData uri="http://schemas.openxmlformats.org/drawingml/2006/picture">
                      <pic:pic>
                        <pic:nvPicPr>
                          <pic:cNvPr id="36565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43533" name="Picture">
</wp:docPr>
                  <a:graphic>
                    <a:graphicData uri="http://schemas.openxmlformats.org/drawingml/2006/picture">
                      <pic:pic>
                        <pic:nvPicPr>
                          <pic:cNvPr id="99744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823600" name="Picture">
</wp:docPr>
                  <a:graphic>
                    <a:graphicData uri="http://schemas.openxmlformats.org/drawingml/2006/picture">
                      <pic:pic>
                        <pic:nvPicPr>
                          <pic:cNvPr id="1061823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"https://fiches-risques.brgm.fr/georisques/cavite/PICAW0001353" \t "_self" </w:instrText>
            </w:r>
            <w:r>
              <w:fldChar w:fldCharType="separate"/>
            </w:r>
            <w:r>
              <w:rPr>
                <w:rFonts w:ascii="Marianne" w:hAnsi="Marianne" w:eastAsia="Marianne" w:cs="Marianne"/>
                <w:sz w:val="14"/>
              </w:rPr>
              <w:t xml:space="preserve">PICAW0001353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"https://fiches-risques.brgm.fr/georisques/cavite/PICAW0006269" \t "_self" </w:instrText>
            </w:r>
            <w:r>
              <w:fldChar w:fldCharType="separate"/>
            </w:r>
            <w:r>
              <w:rPr>
                <w:rFonts w:ascii="Marianne" w:hAnsi="Marianne" w:eastAsia="Marianne" w:cs="Marianne"/>
                <w:sz w:val="14"/>
              </w:rPr>
              <w:t xml:space="preserve">PICAW0006269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"https://fiches-risques.brgm.fr/georisques/cavite/PICAW0006270" \t "_self" </w:instrText>
            </w:r>
            <w:r>
              <w:fldChar w:fldCharType="separate"/>
            </w:r>
            <w:r>
              <w:rPr>
                <w:rFonts w:ascii="Marianne" w:hAnsi="Marianne" w:eastAsia="Marianne" w:cs="Marianne"/>
                <w:sz w:val="14"/>
              </w:rPr>
              <w:t xml:space="preserve">PICAW0006270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"https://fiches-risques.brgm.fr/georisques/cavite/PICAW0006271" \t "_self" </w:instrText>
            </w:r>
            <w:r>
              <w:fldChar w:fldCharType="separate"/>
            </w:r>
            <w:r>
              <w:rPr>
                <w:rFonts w:ascii="Marianne" w:hAnsi="Marianne" w:eastAsia="Marianne" w:cs="Marianne"/>
                <w:sz w:val="14"/>
              </w:rPr>
              <w:t xml:space="preserve">PICAW0006271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"https://fiches-risques.brgm.fr/georisques/cavite/PICAW0006272" \t "_self" </w:instrText>
            </w:r>
            <w:r>
              <w:fldChar w:fldCharType="separate"/>
            </w:r>
            <w:r>
              <w:rPr>
                <w:rFonts w:ascii="Marianne" w:hAnsi="Marianne" w:eastAsia="Marianne" w:cs="Marianne"/>
                <w:sz w:val="14"/>
              </w:rPr>
              <w:t xml:space="preserve">PICAW0006272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"https://fiches-risques.brgm.fr/georisques/cavite/PICAW0006273" \t "_self" </w:instrText>
            </w:r>
            <w:r>
              <w:fldChar w:fldCharType="separate"/>
            </w:r>
            <w:r>
              <w:rPr>
                <w:rFonts w:ascii="Marianne" w:hAnsi="Marianne" w:eastAsia="Marianne" w:cs="Marianne"/>
                <w:sz w:val="14"/>
              </w:rPr>
              <w:t xml:space="preserve">PICAW0006273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"https://fiches-risques.brgm.fr/georisques/cavite/PICAW0006275" \t "_self" </w:instrText>
            </w:r>
            <w:r>
              <w:fldChar w:fldCharType="separate"/>
            </w:r>
            <w:r>
              <w:rPr>
                <w:rFonts w:ascii="Marianne" w:hAnsi="Marianne" w:eastAsia="Marianne" w:cs="Marianne"/>
                <w:sz w:val="14"/>
              </w:rPr>
              <w:t xml:space="preserve">PICAW0006275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"https://fiches-risques.brgm.fr/georisques/cavite/PICAW0006276" \t "_self" </w:instrText>
            </w:r>
            <w:r>
              <w:fldChar w:fldCharType="separate"/>
            </w:r>
            <w:r>
              <w:rPr>
                <w:rFonts w:ascii="Marianne" w:hAnsi="Marianne" w:eastAsia="Marianne" w:cs="Marianne"/>
                <w:sz w:val="14"/>
              </w:rPr>
              <w:t xml:space="preserve">PICAW0006276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"https://fiches-risques.brgm.fr/georisques/cavite/PICAW0006277" \t "_self" </w:instrText>
            </w:r>
            <w:r>
              <w:fldChar w:fldCharType="separate"/>
            </w:r>
            <w:r>
              <w:rPr>
                <w:rFonts w:ascii="Marianne" w:hAnsi="Marianne" w:eastAsia="Marianne" w:cs="Marianne"/>
                <w:sz w:val="14"/>
              </w:rPr>
              <w:t xml:space="preserve">PICAW0006277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Fossés Thory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"https://fiches-risques.brgm.fr/georisques/cavite/PICAW0006278" \t "_self" </w:instrText>
            </w:r>
            <w:r>
              <w:fldChar w:fldCharType="separate"/>
            </w:r>
            <w:r>
              <w:rPr>
                <w:rFonts w:ascii="Marianne" w:hAnsi="Marianne" w:eastAsia="Marianne" w:cs="Marianne"/>
                <w:sz w:val="14"/>
              </w:rPr>
              <w:t xml:space="preserve">PICAW0006278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Jardin Becquette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"https://fiches-risques.brgm.fr/georisques/cavite/PICAW0006279" \t "_self" </w:instrText>
            </w:r>
            <w:r>
              <w:fldChar w:fldCharType="separate"/>
            </w:r>
            <w:r>
              <w:rPr>
                <w:rFonts w:ascii="Marianne" w:hAnsi="Marianne" w:eastAsia="Marianne" w:cs="Marianne"/>
                <w:sz w:val="14"/>
              </w:rPr>
              <w:t xml:space="preserve">PICAW0006279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Fossés Thory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"https://fiches-risques.brgm.fr/georisques/cavite/PICAW0006280" \t "_self" </w:instrText>
            </w:r>
            <w:r>
              <w:fldChar w:fldCharType="separate"/>
            </w:r>
            <w:r>
              <w:rPr>
                <w:rFonts w:ascii="Marianne" w:hAnsi="Marianne" w:eastAsia="Marianne" w:cs="Marianne"/>
                <w:sz w:val="14"/>
              </w:rPr>
              <w:t xml:space="preserve">PICAW0006280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32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"https://fiches-risques.brgm.fr/georisques/cavite/PICAW0006281" \t "_self" </w:instrText>
            </w:r>
            <w:r>
              <w:fldChar w:fldCharType="separate"/>
            </w:r>
            <w:r>
              <w:rPr>
                <w:rFonts w:ascii="Marianne" w:hAnsi="Marianne" w:eastAsia="Marianne" w:cs="Marianne"/>
                <w:sz w:val="14"/>
              </w:rPr>
              <w:t xml:space="preserve">PICAW0006281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"https://fiches-risques.brgm.fr/georisques/cavite/PICAW0006282" \t "_self" </w:instrText>
            </w:r>
            <w:r>
              <w:fldChar w:fldCharType="separate"/>
            </w:r>
            <w:r>
              <w:rPr>
                <w:rFonts w:ascii="Marianne" w:hAnsi="Marianne" w:eastAsia="Marianne" w:cs="Marianne"/>
                <w:sz w:val="14"/>
              </w:rPr>
              <w:t xml:space="preserve">PICAW0006282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"https://fiches-risques.brgm.fr/georisques/cavite/PICAW0006283" \t "_self" </w:instrText>
            </w:r>
            <w:r>
              <w:fldChar w:fldCharType="separate"/>
            </w:r>
            <w:r>
              <w:rPr>
                <w:rFonts w:ascii="Marianne" w:hAnsi="Marianne" w:eastAsia="Marianne" w:cs="Marianne"/>
                <w:sz w:val="14"/>
              </w:rPr>
              <w:t xml:space="preserve">PICAW0006283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rue Lory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"https://fiches-risques.brgm.fr/georisques/cavite/PICAW0006284" \t "_self" </w:instrText>
            </w:r>
            <w:r>
              <w:fldChar w:fldCharType="separate"/>
            </w:r>
            <w:r>
              <w:rPr>
                <w:rFonts w:ascii="Marianne" w:hAnsi="Marianne" w:eastAsia="Marianne" w:cs="Marianne"/>
                <w:sz w:val="14"/>
              </w:rPr>
              <w:t xml:space="preserve">PICAW0006284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 rue Saint-Médard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"https://fiches-risques.brgm.fr/georisques/cavite/PICAW0006285" \t "_self" </w:instrText>
            </w:r>
            <w:r>
              <w:fldChar w:fldCharType="separate"/>
            </w:r>
            <w:r>
              <w:rPr>
                <w:rFonts w:ascii="Marianne" w:hAnsi="Marianne" w:eastAsia="Marianne" w:cs="Marianne"/>
                <w:sz w:val="14"/>
              </w:rPr>
              <w:t xml:space="preserve">PICAW0006285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5 rue Saint-Médard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"https://fiches-risques.brgm.fr/georisques/cavite/PICAW0006286" \t "_self" </w:instrText>
            </w:r>
            <w:r>
              <w:fldChar w:fldCharType="separate"/>
            </w:r>
            <w:r>
              <w:rPr>
                <w:rFonts w:ascii="Marianne" w:hAnsi="Marianne" w:eastAsia="Marianne" w:cs="Marianne"/>
                <w:sz w:val="14"/>
              </w:rPr>
              <w:t xml:space="preserve">PICAW0006286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8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"https://fiches-risques.brgm.fr/georisques/cavite/PICAW0006287" \t "_self" </w:instrText>
            </w:r>
            <w:r>
              <w:fldChar w:fldCharType="separate"/>
            </w:r>
            <w:r>
              <w:rPr>
                <w:rFonts w:ascii="Marianne" w:hAnsi="Marianne" w:eastAsia="Marianne" w:cs="Marianne"/>
                <w:sz w:val="14"/>
              </w:rPr>
              <w:t xml:space="preserve">PICAW0006287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 rue du Haut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"https://fiches-risques.brgm.fr/georisques/cavite/PICAW0006288" \t "_self" </w:instrText>
            </w:r>
            <w:r>
              <w:fldChar w:fldCharType="separate"/>
            </w:r>
            <w:r>
              <w:rPr>
                <w:rFonts w:ascii="Marianne" w:hAnsi="Marianne" w:eastAsia="Marianne" w:cs="Marianne"/>
                <w:sz w:val="14"/>
              </w:rPr>
              <w:t xml:space="preserve">PICAW0006288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"https://fiches-risques.brgm.fr/georisques/cavite/PICAW0006289" \t "_self" </w:instrText>
            </w:r>
            <w:r>
              <w:fldChar w:fldCharType="separate"/>
            </w:r>
            <w:r>
              <w:rPr>
                <w:rFonts w:ascii="Marianne" w:hAnsi="Marianne" w:eastAsia="Marianne" w:cs="Marianne"/>
                <w:sz w:val="14"/>
              </w:rPr>
              <w:t xml:space="preserve">PICAW0006289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"https://fiches-risques.brgm.fr/georisques/cavite/PICAW0006290" \t "_self" </w:instrText>
            </w:r>
            <w:r>
              <w:fldChar w:fldCharType="separate"/>
            </w:r>
            <w:r>
              <w:rPr>
                <w:rFonts w:ascii="Marianne" w:hAnsi="Marianne" w:eastAsia="Marianne" w:cs="Marianne"/>
                <w:sz w:val="14"/>
              </w:rPr>
              <w:t xml:space="preserve">PICAW0006290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Saint-Médard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"https://fiches-risques.brgm.fr/georisques/cavite/PICAW0006291" \t "_self" </w:instrText>
            </w:r>
            <w:r>
              <w:fldChar w:fldCharType="separate"/>
            </w:r>
            <w:r>
              <w:rPr>
                <w:rFonts w:ascii="Marianne" w:hAnsi="Marianne" w:eastAsia="Marianne" w:cs="Marianne"/>
                <w:sz w:val="14"/>
              </w:rPr>
              <w:t xml:space="preserve">PICAW0006291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des Fêtes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"https://fiches-risques.brgm.fr/georisques/cavite/PICAW0006292" \t "_self" </w:instrText>
            </w:r>
            <w:r>
              <w:fldChar w:fldCharType="separate"/>
            </w:r>
            <w:r>
              <w:rPr>
                <w:rFonts w:ascii="Marianne" w:hAnsi="Marianne" w:eastAsia="Marianne" w:cs="Marianne"/>
                <w:sz w:val="14"/>
              </w:rPr>
              <w:t xml:space="preserve">PICAW0006292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"https://fiches-risques.brgm.fr/georisques/cavite/PICAW0006293" \t "_self" </w:instrText>
            </w:r>
            <w:r>
              <w:fldChar w:fldCharType="separate"/>
            </w:r>
            <w:r>
              <w:rPr>
                <w:rFonts w:ascii="Marianne" w:hAnsi="Marianne" w:eastAsia="Marianne" w:cs="Marianne"/>
                <w:sz w:val="14"/>
              </w:rPr>
              <w:t xml:space="preserve">PICAW0006293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"https://fiches-risques.brgm.fr/georisques/cavite/PICAW0006294" \t "_self" </w:instrText>
            </w:r>
            <w:r>
              <w:fldChar w:fldCharType="separate"/>
            </w:r>
            <w:r>
              <w:rPr>
                <w:rFonts w:ascii="Marianne" w:hAnsi="Marianne" w:eastAsia="Marianne" w:cs="Marianne"/>
                <w:sz w:val="14"/>
              </w:rPr>
              <w:t xml:space="preserve">PICAW0006294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rue de Bois Caron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"https://fiches-risques.brgm.fr/georisques/cavite/PICAW0006295" \t "_self" </w:instrText>
            </w:r>
            <w:r>
              <w:fldChar w:fldCharType="separate"/>
            </w:r>
            <w:r>
              <w:rPr>
                <w:rFonts w:ascii="Marianne" w:hAnsi="Marianne" w:eastAsia="Marianne" w:cs="Marianne"/>
                <w:sz w:val="14"/>
              </w:rPr>
              <w:t xml:space="preserve">PICAW0006295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"https://fiches-risques.brgm.fr/georisques/cavite/PICAW0006297" \t "_self" </w:instrText>
            </w:r>
            <w:r>
              <w:fldChar w:fldCharType="separate"/>
            </w:r>
            <w:r>
              <w:rPr>
                <w:rFonts w:ascii="Marianne" w:hAnsi="Marianne" w:eastAsia="Marianne" w:cs="Marianne"/>
                <w:sz w:val="14"/>
              </w:rPr>
              <w:t xml:space="preserve">PICAW0006297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Bois d'Avesne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"https://fiches-risques.brgm.fr/georisques/cavite/PICAW0006298" \t "_self" </w:instrText>
            </w:r>
            <w:r>
              <w:fldChar w:fldCharType="separate"/>
            </w:r>
            <w:r>
              <w:rPr>
                <w:rFonts w:ascii="Marianne" w:hAnsi="Marianne" w:eastAsia="Marianne" w:cs="Marianne"/>
                <w:sz w:val="14"/>
              </w:rPr>
              <w:t xml:space="preserve">PICAW0006298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Bois d'Avesne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"https://fiches-risques.brgm.fr/georisques/cavite/PICAW0006300" \t "_self" </w:instrText>
            </w:r>
            <w:r>
              <w:fldChar w:fldCharType="separate"/>
            </w:r>
            <w:r>
              <w:rPr>
                <w:rFonts w:ascii="Marianne" w:hAnsi="Marianne" w:eastAsia="Marianne" w:cs="Marianne"/>
                <w:sz w:val="14"/>
              </w:rPr>
              <w:t xml:space="preserve">PICAW0006300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4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"https://fiches-risques.brgm.fr/georisques/cavite/PICAW0006301" \t "_self" </w:instrText>
            </w:r>
            <w:r>
              <w:fldChar w:fldCharType="separate"/>
            </w:r>
            <w:r>
              <w:rPr>
                <w:rFonts w:ascii="Marianne" w:hAnsi="Marianne" w:eastAsia="Marianne" w:cs="Marianne"/>
                <w:sz w:val="14"/>
              </w:rPr>
              <w:t xml:space="preserve">PICAW0006301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"https://fiches-risques.brgm.fr/georisques/cavite/PICAW0006302" \t "_self" </w:instrText>
            </w:r>
            <w:r>
              <w:fldChar w:fldCharType="separate"/>
            </w:r>
            <w:r>
              <w:rPr>
                <w:rFonts w:ascii="Marianne" w:hAnsi="Marianne" w:eastAsia="Marianne" w:cs="Marianne"/>
                <w:sz w:val="14"/>
              </w:rPr>
              <w:t xml:space="preserve">PICAW0006302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"https://fiches-risques.brgm.fr/georisques/cavite/PICAW0006303" \t "_self" </w:instrText>
            </w:r>
            <w:r>
              <w:fldChar w:fldCharType="separate"/>
            </w:r>
            <w:r>
              <w:rPr>
                <w:rFonts w:ascii="Marianne" w:hAnsi="Marianne" w:eastAsia="Marianne" w:cs="Marianne"/>
                <w:sz w:val="14"/>
              </w:rPr>
              <w:t xml:space="preserve">PICAW0006303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34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"https://fiches-risques.brgm.fr/georisques/cavite/PICAW0006304" \t "_self" </w:instrText>
            </w:r>
            <w:r>
              <w:fldChar w:fldCharType="separate"/>
            </w:r>
            <w:r>
              <w:rPr>
                <w:rFonts w:ascii="Marianne" w:hAnsi="Marianne" w:eastAsia="Marianne" w:cs="Marianne"/>
                <w:sz w:val="14"/>
              </w:rPr>
              <w:t xml:space="preserve">PICAW0006304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 rue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"https://fiches-risques.brgm.fr/georisques/cavite/PICAW0006305" \t "_self" </w:instrText>
            </w:r>
            <w:r>
              <w:fldChar w:fldCharType="separate"/>
            </w:r>
            <w:r>
              <w:rPr>
                <w:rFonts w:ascii="Marianne" w:hAnsi="Marianne" w:eastAsia="Marianne" w:cs="Marianne"/>
                <w:sz w:val="14"/>
              </w:rPr>
              <w:t xml:space="preserve">PICAW0006305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Vieux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"https://fiches-risques.brgm.fr/georisques/cavite/PICAW0006306" \t "_self" </w:instrText>
            </w:r>
            <w:r>
              <w:fldChar w:fldCharType="separate"/>
            </w:r>
            <w:r>
              <w:rPr>
                <w:rFonts w:ascii="Marianne" w:hAnsi="Marianne" w:eastAsia="Marianne" w:cs="Marianne"/>
                <w:sz w:val="14"/>
              </w:rPr>
              <w:t xml:space="preserve">PICAW0006306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Lory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"https://fiches-risques.brgm.fr/georisques/cavite/PICAW0006307" \t "_self" </w:instrText>
            </w:r>
            <w:r>
              <w:fldChar w:fldCharType="separate"/>
            </w:r>
            <w:r>
              <w:rPr>
                <w:rFonts w:ascii="Marianne" w:hAnsi="Marianne" w:eastAsia="Marianne" w:cs="Marianne"/>
                <w:sz w:val="14"/>
              </w:rPr>
              <w:t xml:space="preserve">PICAW0006307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 rue Saint-Médard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"https://fiches-risques.brgm.fr/georisques/cavite/PICAW0006308" \t "_self" </w:instrText>
            </w:r>
            <w:r>
              <w:fldChar w:fldCharType="separate"/>
            </w:r>
            <w:r>
              <w:rPr>
                <w:rFonts w:ascii="Marianne" w:hAnsi="Marianne" w:eastAsia="Marianne" w:cs="Marianne"/>
                <w:sz w:val="14"/>
              </w:rPr>
              <w:t xml:space="preserve">PICAW0006308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 rue du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"https://fiches-risques.brgm.fr/georisques/cavite/PICAW0006309" \t "_self" </w:instrText>
            </w:r>
            <w:r>
              <w:fldChar w:fldCharType="separate"/>
            </w:r>
            <w:r>
              <w:rPr>
                <w:rFonts w:ascii="Marianne" w:hAnsi="Marianne" w:eastAsia="Marianne" w:cs="Marianne"/>
                <w:sz w:val="14"/>
              </w:rPr>
              <w:t xml:space="preserve">PICAW0006309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 rue du Haut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604884" name="Picture">
</wp:docPr>
                  <a:graphic>
                    <a:graphicData uri="http://schemas.openxmlformats.org/drawingml/2006/picture">
                      <pic:pic>
                        <pic:nvPicPr>
                          <pic:cNvPr id="98560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850145" name="Picture">
</wp:docPr>
                  <a:graphic>
                    <a:graphicData uri="http://schemas.openxmlformats.org/drawingml/2006/picture">
                      <pic:pic>
                        <pic:nvPicPr>
                          <pic:cNvPr id="52585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463071" name="Picture">
</wp:docPr>
                  <a:graphic>
                    <a:graphicData uri="http://schemas.openxmlformats.org/drawingml/2006/picture">
                      <pic:pic>
                        <pic:nvPicPr>
                          <pic:cNvPr id="1909463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"https://fiches-risques.brgm.fr/georisques/cavite/PICAW0006310" \t "_self" </w:instrText>
            </w:r>
            <w:r>
              <w:fldChar w:fldCharType="separate"/>
            </w:r>
            <w:r>
              <w:rPr>
                <w:rFonts w:ascii="Marianne" w:hAnsi="Marianne" w:eastAsia="Marianne" w:cs="Marianne"/>
                <w:sz w:val="14"/>
              </w:rPr>
              <w:t xml:space="preserve">PICAW0006310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"https://fiches-risques.brgm.fr/georisques/cavite/PICAW0006313" \t "_self" </w:instrText>
            </w:r>
            <w:r>
              <w:fldChar w:fldCharType="separate"/>
            </w:r>
            <w:r>
              <w:rPr>
                <w:rFonts w:ascii="Marianne" w:hAnsi="Marianne" w:eastAsia="Marianne" w:cs="Marianne"/>
                <w:sz w:val="14"/>
              </w:rPr>
              <w:t xml:space="preserve">PICAW0006313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"https://fiches-risques.brgm.fr/georisques/cavite/PICAW0006317" \t "_self" </w:instrText>
            </w:r>
            <w:r>
              <w:fldChar w:fldCharType="separate"/>
            </w:r>
            <w:r>
              <w:rPr>
                <w:rFonts w:ascii="Marianne" w:hAnsi="Marianne" w:eastAsia="Marianne" w:cs="Marianne"/>
                <w:sz w:val="14"/>
              </w:rPr>
              <w:t xml:space="preserve">PICAW0006317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"https://fiches-risques.brgm.fr/georisques/cavite/PICAW0006318" \t "_self" </w:instrText>
            </w:r>
            <w:r>
              <w:fldChar w:fldCharType="separate"/>
            </w:r>
            <w:r>
              <w:rPr>
                <w:rFonts w:ascii="Marianne" w:hAnsi="Marianne" w:eastAsia="Marianne" w:cs="Marianne"/>
                <w:sz w:val="14"/>
              </w:rPr>
              <w:t xml:space="preserve">PICAW0006318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"https://fiches-risques.brgm.fr/georisques/cavite/PICAW0006320" \t "_self" </w:instrText>
            </w:r>
            <w:r>
              <w:fldChar w:fldCharType="separate"/>
            </w:r>
            <w:r>
              <w:rPr>
                <w:rFonts w:ascii="Marianne" w:hAnsi="Marianne" w:eastAsia="Marianne" w:cs="Marianne"/>
                <w:sz w:val="14"/>
              </w:rPr>
              <w:t xml:space="preserve">PICAW0006320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"https://fiches-risques.brgm.fr/georisques/cavite/PICAW0006321" \t "_self" </w:instrText>
            </w:r>
            <w:r>
              <w:fldChar w:fldCharType="separate"/>
            </w:r>
            <w:r>
              <w:rPr>
                <w:rFonts w:ascii="Marianne" w:hAnsi="Marianne" w:eastAsia="Marianne" w:cs="Marianne"/>
                <w:sz w:val="14"/>
              </w:rPr>
              <w:t xml:space="preserve">PICAW0006321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"https://fiches-risques.brgm.fr/georisques/cavite/PICAW0006324" \t "_self" </w:instrText>
            </w:r>
            <w:r>
              <w:fldChar w:fldCharType="separate"/>
            </w:r>
            <w:r>
              <w:rPr>
                <w:rFonts w:ascii="Marianne" w:hAnsi="Marianne" w:eastAsia="Marianne" w:cs="Marianne"/>
                <w:sz w:val="14"/>
              </w:rPr>
              <w:t xml:space="preserve">PICAW0006324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"https://fiches-risques.brgm.fr/georisques/cavite/PICAW0006325" \t "_self" </w:instrText>
            </w:r>
            <w:r>
              <w:fldChar w:fldCharType="separate"/>
            </w:r>
            <w:r>
              <w:rPr>
                <w:rFonts w:ascii="Marianne" w:hAnsi="Marianne" w:eastAsia="Marianne" w:cs="Marianne"/>
                <w:sz w:val="14"/>
              </w:rPr>
              <w:t xml:space="preserve">PICAW0006325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"https://fiches-risques.brgm.fr/georisques/cavite/PICAW0006326" \t "_self" </w:instrText>
            </w:r>
            <w:r>
              <w:fldChar w:fldCharType="separate"/>
            </w:r>
            <w:r>
              <w:rPr>
                <w:rFonts w:ascii="Marianne" w:hAnsi="Marianne" w:eastAsia="Marianne" w:cs="Marianne"/>
                <w:sz w:val="14"/>
              </w:rPr>
              <w:t xml:space="preserve">PICAW0006326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"https://fiches-risques.brgm.fr/georisques/cavite/PICAW0006328" \t "_self" </w:instrText>
            </w:r>
            <w:r>
              <w:fldChar w:fldCharType="separate"/>
            </w:r>
            <w:r>
              <w:rPr>
                <w:rFonts w:ascii="Marianne" w:hAnsi="Marianne" w:eastAsia="Marianne" w:cs="Marianne"/>
                <w:sz w:val="14"/>
              </w:rPr>
              <w:t xml:space="preserve">PICAW0006328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"https://fiches-risques.brgm.fr/georisques/cavite/PICAW0006329" \t "_self" </w:instrText>
            </w:r>
            <w:r>
              <w:fldChar w:fldCharType="separate"/>
            </w:r>
            <w:r>
              <w:rPr>
                <w:rFonts w:ascii="Marianne" w:hAnsi="Marianne" w:eastAsia="Marianne" w:cs="Marianne"/>
                <w:sz w:val="14"/>
              </w:rPr>
              <w:t xml:space="preserve">PICAW0006329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33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"https://fiches-risques.brgm.fr/georisques/cavite/PICAW0006330" \t "_self" </w:instrText>
            </w:r>
            <w:r>
              <w:fldChar w:fldCharType="separate"/>
            </w:r>
            <w:r>
              <w:rPr>
                <w:rFonts w:ascii="Marianne" w:hAnsi="Marianne" w:eastAsia="Marianne" w:cs="Marianne"/>
                <w:sz w:val="14"/>
              </w:rPr>
              <w:t xml:space="preserve">PICAW0006330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38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"https://fiches-risques.brgm.fr/georisques/cavite/PICAW0006331" \t "_self" </w:instrText>
            </w:r>
            <w:r>
              <w:fldChar w:fldCharType="separate"/>
            </w:r>
            <w:r>
              <w:rPr>
                <w:rFonts w:ascii="Marianne" w:hAnsi="Marianne" w:eastAsia="Marianne" w:cs="Marianne"/>
                <w:sz w:val="14"/>
              </w:rPr>
              <w:t xml:space="preserve">PICAW0006331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 rue du Bois Caron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"https://fiches-risques.brgm.fr/georisques/cavite/PICAW0006333" \t "_self" </w:instrText>
            </w:r>
            <w:r>
              <w:fldChar w:fldCharType="separate"/>
            </w:r>
            <w:r>
              <w:rPr>
                <w:rFonts w:ascii="Marianne" w:hAnsi="Marianne" w:eastAsia="Marianne" w:cs="Marianne"/>
                <w:sz w:val="14"/>
              </w:rPr>
              <w:t xml:space="preserve">PICAW0006333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"https://fiches-risques.brgm.fr/georisques/cavite/PICAW0006334" \t "_self" </w:instrText>
            </w:r>
            <w:r>
              <w:fldChar w:fldCharType="separate"/>
            </w:r>
            <w:r>
              <w:rPr>
                <w:rFonts w:ascii="Marianne" w:hAnsi="Marianne" w:eastAsia="Marianne" w:cs="Marianne"/>
                <w:sz w:val="14"/>
              </w:rPr>
              <w:t xml:space="preserve">PICAW0006334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Bois Caron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"https://fiches-risques.brgm.fr/georisques/cavite/PICAW0006335" \t "_self" </w:instrText>
            </w:r>
            <w:r>
              <w:fldChar w:fldCharType="separate"/>
            </w:r>
            <w:r>
              <w:rPr>
                <w:rFonts w:ascii="Marianne" w:hAnsi="Marianne" w:eastAsia="Marianne" w:cs="Marianne"/>
                <w:sz w:val="14"/>
              </w:rPr>
              <w:t xml:space="preserve">PICAW0006335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Bois d'Avesne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"https://fiches-risques.brgm.fr/georisques/cavite/PICAW0006336" \t "_self" </w:instrText>
            </w:r>
            <w:r>
              <w:fldChar w:fldCharType="separate"/>
            </w:r>
            <w:r>
              <w:rPr>
                <w:rFonts w:ascii="Marianne" w:hAnsi="Marianne" w:eastAsia="Marianne" w:cs="Marianne"/>
                <w:sz w:val="14"/>
              </w:rPr>
              <w:t xml:space="preserve">PICAW0006336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"https://fiches-risques.brgm.fr/georisques/cavite/PICAW0006337" \t "_self" </w:instrText>
            </w:r>
            <w:r>
              <w:fldChar w:fldCharType="separate"/>
            </w:r>
            <w:r>
              <w:rPr>
                <w:rFonts w:ascii="Marianne" w:hAnsi="Marianne" w:eastAsia="Marianne" w:cs="Marianne"/>
                <w:sz w:val="14"/>
              </w:rPr>
              <w:t xml:space="preserve">PICAW0006337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Grande Rue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"https://fiches-risques.brgm.fr/georisques/cavite/PICAW0007907" \t "_self" </w:instrText>
            </w:r>
            <w:r>
              <w:fldChar w:fldCharType="separate"/>
            </w:r>
            <w:r>
              <w:rPr>
                <w:rFonts w:ascii="Marianne" w:hAnsi="Marianne" w:eastAsia="Marianne" w:cs="Marianne"/>
                <w:sz w:val="14"/>
              </w:rPr>
              <w:t xml:space="preserve">PICAW0007907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"https://fiches-risques.brgm.fr/georisques/cavite/PICAW0007908" \t "_self" </w:instrText>
            </w:r>
            <w:r>
              <w:fldChar w:fldCharType="separate"/>
            </w:r>
            <w:r>
              <w:rPr>
                <w:rFonts w:ascii="Marianne" w:hAnsi="Marianne" w:eastAsia="Marianne" w:cs="Marianne"/>
                <w:sz w:val="14"/>
              </w:rPr>
              <w:t xml:space="preserve">PICAW0007908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40 rue du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"https://fiches-risques.brgm.fr/georisques/cavite/PICCS00001672" \t "_self" </w:instrText>
            </w:r>
            <w:r>
              <w:fldChar w:fldCharType="separate"/>
            </w:r>
            <w:r>
              <w:rPr>
                <w:rFonts w:ascii="Marianne" w:hAnsi="Marianne" w:eastAsia="Marianne" w:cs="Marianne"/>
                <w:sz w:val="14"/>
              </w:rPr>
              <w:t xml:space="preserve">PICCS00001672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VILLAGE</w:t>
            </w: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590994" name="Picture">
</wp:docPr>
                  <a:graphic>
                    <a:graphicData uri="http://schemas.openxmlformats.org/drawingml/2006/picture">
                      <pic:pic>
                        <pic:nvPicPr>
                          <pic:cNvPr id="45059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096438" name="Picture">
</wp:docPr>
                  <a:graphic>
                    <a:graphicData uri="http://schemas.openxmlformats.org/drawingml/2006/picture">
                      <pic:pic>
                        <pic:nvPicPr>
                          <pic:cNvPr id="100009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Ételfay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36890" name="Picture">
</wp:docPr>
                  <a:graphic>
                    <a:graphicData uri="http://schemas.openxmlformats.org/drawingml/2006/picture">
                      <pic:pic>
                        <pic:nvPicPr>
                          <pic:cNvPr id="125813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