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50105" name="Picture">
</wp:docPr>
                  <a:graphic>
                    <a:graphicData uri="http://schemas.openxmlformats.org/drawingml/2006/picture">
                      <pic:pic>
                        <pic:nvPicPr>
                          <pic:cNvPr id="205265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10513" name="Picture">
</wp:docPr>
                  <a:graphic>
                    <a:graphicData uri="http://schemas.openxmlformats.org/drawingml/2006/picture">
                      <pic:pic>
                        <pic:nvPicPr>
                          <pic:cNvPr id="191010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39973" name="Picture">
</wp:docPr>
                        <a:graphic>
                          <a:graphicData uri="http://schemas.openxmlformats.org/drawingml/2006/picture">
                            <pic:pic>
                              <pic:nvPicPr>
                                <pic:cNvPr id="179639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76110 Daubeuf-Serville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5479535" name="Picture">
</wp:docPr>
                  <a:graphic>
                    <a:graphicData uri="http://schemas.openxmlformats.org/drawingml/2006/picture">
                      <pic:pic>
                        <pic:nvPicPr>
                          <pic:cNvPr id="42547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3478582" name="Picture">
</wp:docPr>
                  <a:graphic>
                    <a:graphicData uri="http://schemas.openxmlformats.org/drawingml/2006/picture">
                      <pic:pic>
                        <pic:nvPicPr>
                          <pic:cNvPr id="533478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73234" name="Picture">
</wp:docPr>
                  <a:graphic>
                    <a:graphicData uri="http://schemas.openxmlformats.org/drawingml/2006/picture">
                      <pic:pic>
                        <pic:nvPicPr>
                          <pic:cNvPr id="213137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09217" name="Picture">
</wp:docPr>
                  <a:graphic>
                    <a:graphicData uri="http://schemas.openxmlformats.org/drawingml/2006/picture">
                      <pic:pic>
                        <pic:nvPicPr>
                          <pic:cNvPr id="210260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60074" name="Picture">
</wp:docPr>
                  <a:graphic>
                    <a:graphicData uri="http://schemas.openxmlformats.org/drawingml/2006/picture">
                      <pic:pic>
                        <pic:nvPicPr>
                          <pic:cNvPr id="36466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859932" name="Picture">
</wp:docPr>
                        <a:graphic>
                          <a:graphicData uri="http://schemas.openxmlformats.org/drawingml/2006/picture">
                            <pic:pic>
                              <pic:nvPicPr>
                                <pic:cNvPr id="11208599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47890" name="Picture">
</wp:docPr>
                        <a:graphic>
                          <a:graphicData uri="http://schemas.openxmlformats.org/drawingml/2006/picture">
                            <pic:pic>
                              <pic:nvPicPr>
                                <pic:cNvPr id="1220847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10616" name="Picture">
</wp:docPr>
                        <a:graphic>
                          <a:graphicData uri="http://schemas.openxmlformats.org/drawingml/2006/picture">
                            <pic:pic>
                              <pic:nvPicPr>
                                <pic:cNvPr id="1147110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33132" name="Picture">
</wp:docPr>
                        <a:graphic>
                          <a:graphicData uri="http://schemas.openxmlformats.org/drawingml/2006/picture">
                            <pic:pic>
                              <pic:nvPicPr>
                                <pic:cNvPr id="1440933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10877" name="Picture">
</wp:docPr>
                        <a:graphic>
                          <a:graphicData uri="http://schemas.openxmlformats.org/drawingml/2006/picture">
                            <pic:pic>
                              <pic:nvPicPr>
                                <pic:cNvPr id="1288810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313866" name="Picture">
</wp:docPr>
                        <a:graphic>
                          <a:graphicData uri="http://schemas.openxmlformats.org/drawingml/2006/picture">
                            <pic:pic>
                              <pic:nvPicPr>
                                <pic:cNvPr id="986313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33135" name="Picture">
</wp:docPr>
                        <a:graphic>
                          <a:graphicData uri="http://schemas.openxmlformats.org/drawingml/2006/picture">
                            <pic:pic>
                              <pic:nvPicPr>
                                <pic:cNvPr id="73833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642939" name="Picture">
</wp:docPr>
                        <a:graphic>
                          <a:graphicData uri="http://schemas.openxmlformats.org/drawingml/2006/picture">
                            <pic:pic>
                              <pic:nvPicPr>
                                <pic:cNvPr id="802642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709171" name="Picture">
</wp:docPr>
                        <a:graphic>
                          <a:graphicData uri="http://schemas.openxmlformats.org/drawingml/2006/picture">
                            <pic:pic>
                              <pic:nvPicPr>
                                <pic:cNvPr id="1070709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0289" name="Picture">
</wp:docPr>
                        <a:graphic>
                          <a:graphicData uri="http://schemas.openxmlformats.org/drawingml/2006/picture">
                            <pic:pic>
                              <pic:nvPicPr>
                                <pic:cNvPr id="66490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2278" name="Picture">
</wp:docPr>
                        <a:graphic>
                          <a:graphicData uri="http://schemas.openxmlformats.org/drawingml/2006/picture">
                            <pic:pic>
                              <pic:nvPicPr>
                                <pic:cNvPr id="733422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39149" name="Picture">
</wp:docPr>
                        <a:graphic>
                          <a:graphicData uri="http://schemas.openxmlformats.org/drawingml/2006/picture">
                            <pic:pic>
                              <pic:nvPicPr>
                                <pic:cNvPr id="1762391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654171" name="Picture">
</wp:docPr>
                        <a:graphic>
                          <a:graphicData uri="http://schemas.openxmlformats.org/drawingml/2006/picture">
                            <pic:pic>
                              <pic:nvPicPr>
                                <pic:cNvPr id="19926541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597148" name="Picture">
</wp:docPr>
                        <a:graphic>
                          <a:graphicData uri="http://schemas.openxmlformats.org/drawingml/2006/picture">
                            <pic:pic>
                              <pic:nvPicPr>
                                <pic:cNvPr id="1744597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475932" name="Picture">
</wp:docPr>
                        <a:graphic>
                          <a:graphicData uri="http://schemas.openxmlformats.org/drawingml/2006/picture">
                            <pic:pic>
                              <pic:nvPicPr>
                                <pic:cNvPr id="2964759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348624" name="Picture">
</wp:docPr>
                        <a:graphic>
                          <a:graphicData uri="http://schemas.openxmlformats.org/drawingml/2006/picture">
                            <pic:pic>
                              <pic:nvPicPr>
                                <pic:cNvPr id="9583486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6397" name="Picture">
</wp:docPr>
                        <a:graphic>
                          <a:graphicData uri="http://schemas.openxmlformats.org/drawingml/2006/picture">
                            <pic:pic>
                              <pic:nvPicPr>
                                <pic:cNvPr id="1115363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267576" name="Picture">
</wp:docPr>
                        <a:graphic>
                          <a:graphicData uri="http://schemas.openxmlformats.org/drawingml/2006/picture">
                            <pic:pic>
                              <pic:nvPicPr>
                                <pic:cNvPr id="203126757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364900" name="Picture">
</wp:docPr>
                        <a:graphic>
                          <a:graphicData uri="http://schemas.openxmlformats.org/drawingml/2006/picture">
                            <pic:pic>
                              <pic:nvPicPr>
                                <pic:cNvPr id="14073649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540688" name="Picture">
</wp:docPr>
                        <a:graphic>
                          <a:graphicData uri="http://schemas.openxmlformats.org/drawingml/2006/picture">
                            <pic:pic>
                              <pic:nvPicPr>
                                <pic:cNvPr id="7415406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87026" name="Picture">
</wp:docPr>
                        <a:graphic>
                          <a:graphicData uri="http://schemas.openxmlformats.org/drawingml/2006/picture">
                            <pic:pic>
                              <pic:nvPicPr>
                                <pic:cNvPr id="15889870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904544" name="Picture">
</wp:docPr>
                        <a:graphic>
                          <a:graphicData uri="http://schemas.openxmlformats.org/drawingml/2006/picture">
                            <pic:pic>
                              <pic:nvPicPr>
                                <pic:cNvPr id="19919045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538911" name="Picture">
</wp:docPr>
                        <a:graphic>
                          <a:graphicData uri="http://schemas.openxmlformats.org/drawingml/2006/picture">
                            <pic:pic>
                              <pic:nvPicPr>
                                <pic:cNvPr id="10455389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225451" name="Picture">
</wp:docPr>
                        <a:graphic>
                          <a:graphicData uri="http://schemas.openxmlformats.org/drawingml/2006/picture">
                            <pic:pic>
                              <pic:nvPicPr>
                                <pic:cNvPr id="8042254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50169" name="Picture">
</wp:docPr>
                  <a:graphic>
                    <a:graphicData uri="http://schemas.openxmlformats.org/drawingml/2006/picture">
                      <pic:pic>
                        <pic:nvPicPr>
                          <pic:cNvPr id="67805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782307" name="Picture">
</wp:docPr>
                  <a:graphic>
                    <a:graphicData uri="http://schemas.openxmlformats.org/drawingml/2006/picture">
                      <pic:pic>
                        <pic:nvPicPr>
                          <pic:cNvPr id="149878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111135" name="Picture">
</wp:docPr>
                  <a:graphic>
                    <a:graphicData uri="http://schemas.openxmlformats.org/drawingml/2006/picture">
                      <pic:pic>
                        <pic:nvPicPr>
                          <pic:cNvPr id="180611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Daubeuf-serville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19705" name="Picture">
</wp:docPr>
                  <a:graphic>
                    <a:graphicData uri="http://schemas.openxmlformats.org/drawingml/2006/picture">
                      <pic:pic>
                        <pic:nvPicPr>
                          <pic:cNvPr id="12942197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17560" name="Picture">
</wp:docPr>
                  <a:graphic>
                    <a:graphicData uri="http://schemas.openxmlformats.org/drawingml/2006/picture">
                      <pic:pic>
                        <pic:nvPicPr>
                          <pic:cNvPr id="11495175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2642752" name="Picture">
</wp:docPr>
                  <a:graphic>
                    <a:graphicData uri="http://schemas.openxmlformats.org/drawingml/2006/picture">
                      <pic:pic>
                        <pic:nvPicPr>
                          <pic:cNvPr id="812642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811823" name="Picture">
</wp:docPr>
                        <a:graphic>
                          <a:graphicData uri="http://schemas.openxmlformats.org/drawingml/2006/picture">
                            <pic:pic>
                              <pic:nvPicPr>
                                <pic:cNvPr id="1528811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47870" name="Picture">
</wp:docPr>
                  <a:graphic>
                    <a:graphicData uri="http://schemas.openxmlformats.org/drawingml/2006/picture">
                      <pic:pic>
                        <pic:nvPicPr>
                          <pic:cNvPr id="53814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821234" name="Picture">
</wp:docPr>
                  <a:graphic>
                    <a:graphicData uri="http://schemas.openxmlformats.org/drawingml/2006/picture">
                      <pic:pic>
                        <pic:nvPicPr>
                          <pic:cNvPr id="65882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91675" name="Picture">
</wp:docPr>
                  <a:graphic>
                    <a:graphicData uri="http://schemas.openxmlformats.org/drawingml/2006/picture">
                      <pic:pic>
                        <pic:nvPicPr>
                          <pic:cNvPr id="47429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Daubeuf-serville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25264" name="Picture">
</wp:docPr>
                        <a:graphic>
                          <a:graphicData uri="http://schemas.openxmlformats.org/drawingml/2006/picture">
                            <pic:pic>
                              <pic:nvPicPr>
                                <pic:cNvPr id="13798252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79937" name="Picture">
</wp:docPr>
                  <a:graphic>
                    <a:graphicData uri="http://schemas.openxmlformats.org/drawingml/2006/picture">
                      <pic:pic>
                        <pic:nvPicPr>
                          <pic:cNvPr id="70767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308138" name="Picture">
</wp:docPr>
                  <a:graphic>
                    <a:graphicData uri="http://schemas.openxmlformats.org/drawingml/2006/picture">
                      <pic:pic>
                        <pic:nvPicPr>
                          <pic:cNvPr id="114530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27972" name="Picture">
</wp:docPr>
                  <a:graphic>
                    <a:graphicData uri="http://schemas.openxmlformats.org/drawingml/2006/picture">
                      <pic:pic>
                        <pic:nvPicPr>
                          <pic:cNvPr id="170972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71972" name="Picture">
</wp:docPr>
                  <a:graphic>
                    <a:graphicData uri="http://schemas.openxmlformats.org/drawingml/2006/picture">
                      <pic:pic>
                        <pic:nvPicPr>
                          <pic:cNvPr id="2432719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354604" name="Picture">
</wp:docPr>
                  <a:graphic>
                    <a:graphicData uri="http://schemas.openxmlformats.org/drawingml/2006/picture">
                      <pic:pic>
                        <pic:nvPicPr>
                          <pic:cNvPr id="1889354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149199" name="Picture">
</wp:docPr>
                  <a:graphic>
                    <a:graphicData uri="http://schemas.openxmlformats.org/drawingml/2006/picture">
                      <pic:pic>
                        <pic:nvPicPr>
                          <pic:cNvPr id="1943149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643772" name="Picture">
</wp:docPr>
                        <a:graphic>
                          <a:graphicData uri="http://schemas.openxmlformats.org/drawingml/2006/picture">
                            <pic:pic>
                              <pic:nvPicPr>
                                <pic:cNvPr id="1854643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60512" name="Picture">
</wp:docPr>
                  <a:graphic>
                    <a:graphicData uri="http://schemas.openxmlformats.org/drawingml/2006/picture">
                      <pic:pic>
                        <pic:nvPicPr>
                          <pic:cNvPr id="23376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74230" name="Picture">
</wp:docPr>
                  <a:graphic>
                    <a:graphicData uri="http://schemas.openxmlformats.org/drawingml/2006/picture">
                      <pic:pic>
                        <pic:nvPicPr>
                          <pic:cNvPr id="28847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12956" name="Picture">
</wp:docPr>
                  <a:graphic>
                    <a:graphicData uri="http://schemas.openxmlformats.org/drawingml/2006/picture">
                      <pic:pic>
                        <pic:nvPicPr>
                          <pic:cNvPr id="1921012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09900" name="Picture">
</wp:docPr>
                  <a:graphic>
                    <a:graphicData uri="http://schemas.openxmlformats.org/drawingml/2006/picture">
                      <pic:pic>
                        <pic:nvPicPr>
                          <pic:cNvPr id="14682099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8486" name="Picture">
</wp:docPr>
                  <a:graphic>
                    <a:graphicData uri="http://schemas.openxmlformats.org/drawingml/2006/picture">
                      <pic:pic>
                        <pic:nvPicPr>
                          <pic:cNvPr id="182708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97137221" name="Picture">
</wp:docPr>
                  <a:graphic>
                    <a:graphicData uri="http://schemas.openxmlformats.org/drawingml/2006/picture">
                      <pic:pic>
                        <pic:nvPicPr>
                          <pic:cNvPr id="29713722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PPRi-Valmont et Ganzeville (76DDTM20020006)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475788" name="Picture">
</wp:docPr>
                        <a:graphic>
                          <a:graphicData uri="http://schemas.openxmlformats.org/drawingml/2006/picture">
                            <pic:pic>
                              <pic:nvPicPr>
                                <pic:cNvPr id="1146475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PPRi-Valmont et Ganzeville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22/02/2002</w:t>
                    <w:br/>
                    <w:t xml:space="preserve">Date d'approbation : 29/03/2012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952479" name="Picture">
</wp:docPr>
                  <a:graphic>
                    <a:graphicData uri="http://schemas.openxmlformats.org/drawingml/2006/picture">
                      <pic:pic>
                        <pic:nvPicPr>
                          <pic:cNvPr id="205495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30632" name="Picture">
</wp:docPr>
                  <a:graphic>
                    <a:graphicData uri="http://schemas.openxmlformats.org/drawingml/2006/picture">
                      <pic:pic>
                        <pic:nvPicPr>
                          <pic:cNvPr id="57113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205466" name="Picture">
</wp:docPr>
                  <a:graphic>
                    <a:graphicData uri="http://schemas.openxmlformats.org/drawingml/2006/picture">
                      <pic:pic>
                        <pic:nvPicPr>
                          <pic:cNvPr id="37920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Daubeuf-serville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67978" name="Picture">
</wp:docPr>
                  <a:graphic>
                    <a:graphicData uri="http://schemas.openxmlformats.org/drawingml/2006/picture">
                      <pic:pic>
                        <pic:nvPicPr>
                          <pic:cNvPr id="143196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11660" name="Picture">
</wp:docPr>
                  <a:graphic>
                    <a:graphicData uri="http://schemas.openxmlformats.org/drawingml/2006/picture">
                      <pic:pic>
                        <pic:nvPicPr>
                          <pic:cNvPr id="111841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333961" name="Picture">
</wp:docPr>
                  <a:graphic>
                    <a:graphicData uri="http://schemas.openxmlformats.org/drawingml/2006/picture">
                      <pic:pic>
                        <pic:nvPicPr>
                          <pic:cNvPr id="212733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919640" name="Picture">
</wp:docPr>
                  <a:graphic>
                    <a:graphicData uri="http://schemas.openxmlformats.org/drawingml/2006/picture">
                      <pic:pic>
                        <pic:nvPicPr>
                          <pic:cNvPr id="9589196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445696" name="Picture">
</wp:docPr>
                  <a:graphic>
                    <a:graphicData uri="http://schemas.openxmlformats.org/drawingml/2006/picture">
                      <pic:pic>
                        <pic:nvPicPr>
                          <pic:cNvPr id="1747445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985228" name="Picture">
</wp:docPr>
                  <a:graphic>
                    <a:graphicData uri="http://schemas.openxmlformats.org/drawingml/2006/picture">
                      <pic:pic>
                        <pic:nvPicPr>
                          <pic:cNvPr id="1729985228"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907998" name="Picture">
</wp:docPr>
                        <a:graphic>
                          <a:graphicData uri="http://schemas.openxmlformats.org/drawingml/2006/picture">
                            <pic:pic>
                              <pic:nvPicPr>
                                <pic:cNvPr id="4119079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52697" name="Picture">
</wp:docPr>
                  <a:graphic>
                    <a:graphicData uri="http://schemas.openxmlformats.org/drawingml/2006/picture">
                      <pic:pic>
                        <pic:nvPicPr>
                          <pic:cNvPr id="34045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11183" name="Picture">
</wp:docPr>
                  <a:graphic>
                    <a:graphicData uri="http://schemas.openxmlformats.org/drawingml/2006/picture">
                      <pic:pic>
                        <pic:nvPicPr>
                          <pic:cNvPr id="29981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9082" name="Picture">
</wp:docPr>
                  <a:graphic>
                    <a:graphicData uri="http://schemas.openxmlformats.org/drawingml/2006/picture">
                      <pic:pic>
                        <pic:nvPicPr>
                          <pic:cNvPr id="18241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67152" name="Picture">
</wp:docPr>
                  <a:graphic>
                    <a:graphicData uri="http://schemas.openxmlformats.org/drawingml/2006/picture">
                      <pic:pic>
                        <pic:nvPicPr>
                          <pic:cNvPr id="696267152"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94123" name="Picture">
</wp:docPr>
                  <a:graphic>
                    <a:graphicData uri="http://schemas.openxmlformats.org/drawingml/2006/picture">
                      <pic:pic>
                        <pic:nvPicPr>
                          <pic:cNvPr id="1454894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6415407" name="Picture">
</wp:docPr>
                  <a:graphic>
                    <a:graphicData uri="http://schemas.openxmlformats.org/drawingml/2006/picture">
                      <pic:pic>
                        <pic:nvPicPr>
                          <pic:cNvPr id="1656415407"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62630" name="Picture">
</wp:docPr>
                        <a:graphic>
                          <a:graphicData uri="http://schemas.openxmlformats.org/drawingml/2006/picture">
                            <pic:pic>
                              <pic:nvPicPr>
                                <pic:cNvPr id="24006263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09648" name="Picture">
</wp:docPr>
                  <a:graphic>
                    <a:graphicData uri="http://schemas.openxmlformats.org/drawingml/2006/picture">
                      <pic:pic>
                        <pic:nvPicPr>
                          <pic:cNvPr id="56110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07115" name="Picture">
</wp:docPr>
                  <a:graphic>
                    <a:graphicData uri="http://schemas.openxmlformats.org/drawingml/2006/picture">
                      <pic:pic>
                        <pic:nvPicPr>
                          <pic:cNvPr id="84100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085769" name="Picture">
</wp:docPr>
                  <a:graphic>
                    <a:graphicData uri="http://schemas.openxmlformats.org/drawingml/2006/picture">
                      <pic:pic>
                        <pic:nvPicPr>
                          <pic:cNvPr id="115108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Daubeuf-serville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63349" name="Picture">
</wp:docPr>
                  <a:graphic>
                    <a:graphicData uri="http://schemas.openxmlformats.org/drawingml/2006/picture">
                      <pic:pic>
                        <pic:nvPicPr>
                          <pic:cNvPr id="83676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0493" name="Picture">
</wp:docPr>
                  <a:graphic>
                    <a:graphicData uri="http://schemas.openxmlformats.org/drawingml/2006/picture">
                      <pic:pic>
                        <pic:nvPicPr>
                          <pic:cNvPr id="9721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627177" name="Picture">
</wp:docPr>
                  <a:graphic>
                    <a:graphicData uri="http://schemas.openxmlformats.org/drawingml/2006/picture">
                      <pic:pic>
                        <pic:nvPicPr>
                          <pic:cNvPr id="54662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543802" name="Picture">
</wp:docPr>
                  <a:graphic>
                    <a:graphicData uri="http://schemas.openxmlformats.org/drawingml/2006/picture">
                      <pic:pic>
                        <pic:nvPicPr>
                          <pic:cNvPr id="5045438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12407" name="Picture">
</wp:docPr>
                  <a:graphic>
                    <a:graphicData uri="http://schemas.openxmlformats.org/drawingml/2006/picture">
                      <pic:pic>
                        <pic:nvPicPr>
                          <pic:cNvPr id="2104012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028218" name="Picture">
</wp:docPr>
                  <a:graphic>
                    <a:graphicData uri="http://schemas.openxmlformats.org/drawingml/2006/picture">
                      <pic:pic>
                        <pic:nvPicPr>
                          <pic:cNvPr id="16620282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74373" name="Picture">
</wp:docPr>
                        <a:graphic>
                          <a:graphicData uri="http://schemas.openxmlformats.org/drawingml/2006/picture">
                            <pic:pic>
                              <pic:nvPicPr>
                                <pic:cNvPr id="19730743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21621" name="Picture">
</wp:docPr>
                  <a:graphic>
                    <a:graphicData uri="http://schemas.openxmlformats.org/drawingml/2006/picture">
                      <pic:pic>
                        <pic:nvPicPr>
                          <pic:cNvPr id="312521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183400" name="Picture">
</wp:docPr>
                  <a:graphic>
                    <a:graphicData uri="http://schemas.openxmlformats.org/drawingml/2006/picture">
                      <pic:pic>
                        <pic:nvPicPr>
                          <pic:cNvPr id="142718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787728" name="Picture">
</wp:docPr>
                  <a:graphic>
                    <a:graphicData uri="http://schemas.openxmlformats.org/drawingml/2006/picture">
                      <pic:pic>
                        <pic:nvPicPr>
                          <pic:cNvPr id="196978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16287" name="Picture">
</wp:docPr>
                  <a:graphic>
                    <a:graphicData uri="http://schemas.openxmlformats.org/drawingml/2006/picture">
                      <pic:pic>
                        <pic:nvPicPr>
                          <pic:cNvPr id="42671628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30745" name="Picture">
</wp:docPr>
                  <a:graphic>
                    <a:graphicData uri="http://schemas.openxmlformats.org/drawingml/2006/picture">
                      <pic:pic>
                        <pic:nvPicPr>
                          <pic:cNvPr id="13163307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4596154" name="Picture">
</wp:docPr>
                  <a:graphic>
                    <a:graphicData uri="http://schemas.openxmlformats.org/drawingml/2006/picture">
                      <pic:pic>
                        <pic:nvPicPr>
                          <pic:cNvPr id="108459615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563161" name="Picture">
</wp:docPr>
                        <a:graphic>
                          <a:graphicData uri="http://schemas.openxmlformats.org/drawingml/2006/picture">
                            <pic:pic>
                              <pic:nvPicPr>
                                <pic:cNvPr id="15255631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827698" name="Picture">
</wp:docPr>
                  <a:graphic>
                    <a:graphicData uri="http://schemas.openxmlformats.org/drawingml/2006/picture">
                      <pic:pic>
                        <pic:nvPicPr>
                          <pic:cNvPr id="200482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713799" name="Picture">
</wp:docPr>
                  <a:graphic>
                    <a:graphicData uri="http://schemas.openxmlformats.org/drawingml/2006/picture">
                      <pic:pic>
                        <pic:nvPicPr>
                          <pic:cNvPr id="27471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61213" name="Picture">
</wp:docPr>
                  <a:graphic>
                    <a:graphicData uri="http://schemas.openxmlformats.org/drawingml/2006/picture">
                      <pic:pic>
                        <pic:nvPicPr>
                          <pic:cNvPr id="140266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Daubeuf-serville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387070" name="Picture">
</wp:docPr>
                  <a:graphic>
                    <a:graphicData uri="http://schemas.openxmlformats.org/drawingml/2006/picture">
                      <pic:pic>
                        <pic:nvPicPr>
                          <pic:cNvPr id="1663387070"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555291" name="Picture">
</wp:docPr>
                  <a:graphic>
                    <a:graphicData uri="http://schemas.openxmlformats.org/drawingml/2006/picture">
                      <pic:pic>
                        <pic:nvPicPr>
                          <pic:cNvPr id="13445552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5853120" name="Picture">
</wp:docPr>
                  <a:graphic>
                    <a:graphicData uri="http://schemas.openxmlformats.org/drawingml/2006/picture">
                      <pic:pic>
                        <pic:nvPicPr>
                          <pic:cNvPr id="825853120"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416729" name="Picture">
</wp:docPr>
                        <a:graphic>
                          <a:graphicData uri="http://schemas.openxmlformats.org/drawingml/2006/picture">
                            <pic:pic>
                              <pic:nvPicPr>
                                <pic:cNvPr id="17514167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24000" name="Picture">
</wp:docPr>
                  <a:graphic>
                    <a:graphicData uri="http://schemas.openxmlformats.org/drawingml/2006/picture">
                      <pic:pic>
                        <pic:nvPicPr>
                          <pic:cNvPr id="2050424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55946" name="Picture">
</wp:docPr>
                  <a:graphic>
                    <a:graphicData uri="http://schemas.openxmlformats.org/drawingml/2006/picture">
                      <pic:pic>
                        <pic:nvPicPr>
                          <pic:cNvPr id="110135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60132" name="Picture">
</wp:docPr>
                  <a:graphic>
                    <a:graphicData uri="http://schemas.openxmlformats.org/drawingml/2006/picture">
                      <pic:pic>
                        <pic:nvPicPr>
                          <pic:cNvPr id="1885460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"https://fiches-risques.brgm.fr/georisques/cavite/HNOIE0009545" \t "_self" </w:instrText>
            </w:r>
            <w:r>
              <w:fldChar w:fldCharType="separate"/>
            </w:r>
            <w:r>
              <w:rPr>
                <w:rFonts w:ascii="Marianne" w:hAnsi="Marianne" w:eastAsia="Marianne" w:cs="Marianne"/>
                <w:sz w:val="14"/>
              </w:rPr>
              <w:t xml:space="preserve">HNOIE0009545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"https://fiches-risques.brgm.fr/georisques/cavite/HNOIE0009546" \t "_self" </w:instrText>
            </w:r>
            <w:r>
              <w:fldChar w:fldCharType="separate"/>
            </w:r>
            <w:r>
              <w:rPr>
                <w:rFonts w:ascii="Marianne" w:hAnsi="Marianne" w:eastAsia="Marianne" w:cs="Marianne"/>
                <w:sz w:val="14"/>
              </w:rPr>
              <w:t xml:space="preserve">HNOIE0009546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"https://fiches-risques.brgm.fr/georisques/cavite/HNOIE0009547" \t "_self" </w:instrText>
            </w:r>
            <w:r>
              <w:fldChar w:fldCharType="separate"/>
            </w:r>
            <w:r>
              <w:rPr>
                <w:rFonts w:ascii="Marianne" w:hAnsi="Marianne" w:eastAsia="Marianne" w:cs="Marianne"/>
                <w:sz w:val="14"/>
              </w:rPr>
              <w:t xml:space="preserve">HNOIE0009547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"https://fiches-risques.brgm.fr/georisques/cavite/HNOIE0009548" \t "_self" </w:instrText>
            </w:r>
            <w:r>
              <w:fldChar w:fldCharType="separate"/>
            </w:r>
            <w:r>
              <w:rPr>
                <w:rFonts w:ascii="Marianne" w:hAnsi="Marianne" w:eastAsia="Marianne" w:cs="Marianne"/>
                <w:sz w:val="14"/>
              </w:rPr>
              <w:t xml:space="preserve">HNOIE0009548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"https://fiches-risques.brgm.fr/georisques/cavite/HNOIE0009549" \t "_self" </w:instrText>
            </w:r>
            <w:r>
              <w:fldChar w:fldCharType="separate"/>
            </w:r>
            <w:r>
              <w:rPr>
                <w:rFonts w:ascii="Marianne" w:hAnsi="Marianne" w:eastAsia="Marianne" w:cs="Marianne"/>
                <w:sz w:val="14"/>
              </w:rPr>
              <w:t xml:space="preserve">HNOIE0009549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"https://fiches-risques.brgm.fr/georisques/cavite/HNOIE0009550" \t "_self" </w:instrText>
            </w:r>
            <w:r>
              <w:fldChar w:fldCharType="separate"/>
            </w:r>
            <w:r>
              <w:rPr>
                <w:rFonts w:ascii="Marianne" w:hAnsi="Marianne" w:eastAsia="Marianne" w:cs="Marianne"/>
                <w:sz w:val="14"/>
              </w:rPr>
              <w:t xml:space="preserve">HNOIE0009550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"https://fiches-risques.brgm.fr/georisques/cavite/HNOIE0009551" \t "_self" </w:instrText>
            </w:r>
            <w:r>
              <w:fldChar w:fldCharType="separate"/>
            </w:r>
            <w:r>
              <w:rPr>
                <w:rFonts w:ascii="Marianne" w:hAnsi="Marianne" w:eastAsia="Marianne" w:cs="Marianne"/>
                <w:sz w:val="14"/>
              </w:rPr>
              <w:t xml:space="preserve">HNOIE0009551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"https://fiches-risques.brgm.fr/georisques/cavite/HNOIE0009552" \t "_self" </w:instrText>
            </w:r>
            <w:r>
              <w:fldChar w:fldCharType="separate"/>
            </w:r>
            <w:r>
              <w:rPr>
                <w:rFonts w:ascii="Marianne" w:hAnsi="Marianne" w:eastAsia="Marianne" w:cs="Marianne"/>
                <w:sz w:val="14"/>
              </w:rPr>
              <w:t xml:space="preserve">HNOIE0009552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"https://fiches-risques.brgm.fr/georisques/cavite/HNOIE0009553" \t "_self" </w:instrText>
            </w:r>
            <w:r>
              <w:fldChar w:fldCharType="separate"/>
            </w:r>
            <w:r>
              <w:rPr>
                <w:rFonts w:ascii="Marianne" w:hAnsi="Marianne" w:eastAsia="Marianne" w:cs="Marianne"/>
                <w:sz w:val="14"/>
              </w:rPr>
              <w:t xml:space="preserve">HNOIE0009553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"https://fiches-risques.brgm.fr/georisques/cavite/HNOIE0009554" \t "_self" </w:instrText>
            </w:r>
            <w:r>
              <w:fldChar w:fldCharType="separate"/>
            </w:r>
            <w:r>
              <w:rPr>
                <w:rFonts w:ascii="Marianne" w:hAnsi="Marianne" w:eastAsia="Marianne" w:cs="Marianne"/>
                <w:sz w:val="14"/>
              </w:rPr>
              <w:t xml:space="preserve">HNOIE0009554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"https://fiches-risques.brgm.fr/georisques/cavite/HNOIE0009555" \t "_self" </w:instrText>
            </w:r>
            <w:r>
              <w:fldChar w:fldCharType="separate"/>
            </w:r>
            <w:r>
              <w:rPr>
                <w:rFonts w:ascii="Marianne" w:hAnsi="Marianne" w:eastAsia="Marianne" w:cs="Marianne"/>
                <w:sz w:val="14"/>
              </w:rPr>
              <w:t xml:space="preserve">HNOIE0009555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"https://fiches-risques.brgm.fr/georisques/cavite/HNOIE0009556" \t "_self" </w:instrText>
            </w:r>
            <w:r>
              <w:fldChar w:fldCharType="separate"/>
            </w:r>
            <w:r>
              <w:rPr>
                <w:rFonts w:ascii="Marianne" w:hAnsi="Marianne" w:eastAsia="Marianne" w:cs="Marianne"/>
                <w:sz w:val="14"/>
              </w:rPr>
              <w:t xml:space="preserve">HNOIE0009556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"https://fiches-risques.brgm.fr/georisques/cavite/HNOIE0009557" \t "_self" </w:instrText>
            </w:r>
            <w:r>
              <w:fldChar w:fldCharType="separate"/>
            </w:r>
            <w:r>
              <w:rPr>
                <w:rFonts w:ascii="Marianne" w:hAnsi="Marianne" w:eastAsia="Marianne" w:cs="Marianne"/>
                <w:sz w:val="14"/>
              </w:rPr>
              <w:t xml:space="preserve">HNOIE0009557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"https://fiches-risques.brgm.fr/georisques/cavite/HNOIE0009558" \t "_self" </w:instrText>
            </w:r>
            <w:r>
              <w:fldChar w:fldCharType="separate"/>
            </w:r>
            <w:r>
              <w:rPr>
                <w:rFonts w:ascii="Marianne" w:hAnsi="Marianne" w:eastAsia="Marianne" w:cs="Marianne"/>
                <w:sz w:val="14"/>
              </w:rPr>
              <w:t xml:space="preserve">HNOIE0009558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"https://fiches-risques.brgm.fr/georisques/cavite/HNOIE0009559" \t "_self" </w:instrText>
            </w:r>
            <w:r>
              <w:fldChar w:fldCharType="separate"/>
            </w:r>
            <w:r>
              <w:rPr>
                <w:rFonts w:ascii="Marianne" w:hAnsi="Marianne" w:eastAsia="Marianne" w:cs="Marianne"/>
                <w:sz w:val="14"/>
              </w:rPr>
              <w:t xml:space="preserve">HNOIE0009559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"https://fiches-risques.brgm.fr/georisques/cavite/HNOIE0009560" \t "_self" </w:instrText>
            </w:r>
            <w:r>
              <w:fldChar w:fldCharType="separate"/>
            </w:r>
            <w:r>
              <w:rPr>
                <w:rFonts w:ascii="Marianne" w:hAnsi="Marianne" w:eastAsia="Marianne" w:cs="Marianne"/>
                <w:sz w:val="14"/>
              </w:rPr>
              <w:t xml:space="preserve">HNOIE0009560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"https://fiches-risques.brgm.fr/georisques/cavite/HNOIE0009561" \t "_self" </w:instrText>
            </w:r>
            <w:r>
              <w:fldChar w:fldCharType="separate"/>
            </w:r>
            <w:r>
              <w:rPr>
                <w:rFonts w:ascii="Marianne" w:hAnsi="Marianne" w:eastAsia="Marianne" w:cs="Marianne"/>
                <w:sz w:val="14"/>
              </w:rPr>
              <w:t xml:space="preserve">HNOIE0009561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"https://fiches-risques.brgm.fr/georisques/cavite/HNOIE0009562" \t "_self" </w:instrText>
            </w:r>
            <w:r>
              <w:fldChar w:fldCharType="separate"/>
            </w:r>
            <w:r>
              <w:rPr>
                <w:rFonts w:ascii="Marianne" w:hAnsi="Marianne" w:eastAsia="Marianne" w:cs="Marianne"/>
                <w:sz w:val="14"/>
              </w:rPr>
              <w:t xml:space="preserve">HNOIE0009562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"https://fiches-risques.brgm.fr/georisques/cavite/HNOIE0009563" \t "_self" </w:instrText>
            </w:r>
            <w:r>
              <w:fldChar w:fldCharType="separate"/>
            </w:r>
            <w:r>
              <w:rPr>
                <w:rFonts w:ascii="Marianne" w:hAnsi="Marianne" w:eastAsia="Marianne" w:cs="Marianne"/>
                <w:sz w:val="14"/>
              </w:rPr>
              <w:t xml:space="preserve">HNOIE0009563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"https://fiches-risques.brgm.fr/georisques/cavite/HNOIE0009564" \t "_self" </w:instrText>
            </w:r>
            <w:r>
              <w:fldChar w:fldCharType="separate"/>
            </w:r>
            <w:r>
              <w:rPr>
                <w:rFonts w:ascii="Marianne" w:hAnsi="Marianne" w:eastAsia="Marianne" w:cs="Marianne"/>
                <w:sz w:val="14"/>
              </w:rPr>
              <w:t xml:space="preserve">HNOIE0009564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"https://fiches-risques.brgm.fr/georisques/cavite/HNOIE0009565" \t "_self" </w:instrText>
            </w:r>
            <w:r>
              <w:fldChar w:fldCharType="separate"/>
            </w:r>
            <w:r>
              <w:rPr>
                <w:rFonts w:ascii="Marianne" w:hAnsi="Marianne" w:eastAsia="Marianne" w:cs="Marianne"/>
                <w:sz w:val="14"/>
              </w:rPr>
              <w:t xml:space="preserve">HNOIE0009565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"https://fiches-risques.brgm.fr/georisques/cavite/HNOIE0009566" \t "_self" </w:instrText>
            </w:r>
            <w:r>
              <w:fldChar w:fldCharType="separate"/>
            </w:r>
            <w:r>
              <w:rPr>
                <w:rFonts w:ascii="Marianne" w:hAnsi="Marianne" w:eastAsia="Marianne" w:cs="Marianne"/>
                <w:sz w:val="14"/>
              </w:rPr>
              <w:t xml:space="preserve">HNOIE0009566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"https://fiches-risques.brgm.fr/georisques/cavite/HNOIE0009567" \t "_self" </w:instrText>
            </w:r>
            <w:r>
              <w:fldChar w:fldCharType="separate"/>
            </w:r>
            <w:r>
              <w:rPr>
                <w:rFonts w:ascii="Marianne" w:hAnsi="Marianne" w:eastAsia="Marianne" w:cs="Marianne"/>
                <w:sz w:val="14"/>
              </w:rPr>
              <w:t xml:space="preserve">HNOIE0009567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"https://fiches-risques.brgm.fr/georisques/cavite/HNOIE0009568" \t "_self" </w:instrText>
            </w:r>
            <w:r>
              <w:fldChar w:fldCharType="separate"/>
            </w:r>
            <w:r>
              <w:rPr>
                <w:rFonts w:ascii="Marianne" w:hAnsi="Marianne" w:eastAsia="Marianne" w:cs="Marianne"/>
                <w:sz w:val="14"/>
              </w:rPr>
              <w:t xml:space="preserve">HNOIE0009568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"https://fiches-risques.brgm.fr/georisques/cavite/HNOIE0009569" \t "_self" </w:instrText>
            </w:r>
            <w:r>
              <w:fldChar w:fldCharType="separate"/>
            </w:r>
            <w:r>
              <w:rPr>
                <w:rFonts w:ascii="Marianne" w:hAnsi="Marianne" w:eastAsia="Marianne" w:cs="Marianne"/>
                <w:sz w:val="14"/>
              </w:rPr>
              <w:t xml:space="preserve">HNOIE0009569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"https://fiches-risques.brgm.fr/georisques/cavite/HNOIE0009570" \t "_self" </w:instrText>
            </w:r>
            <w:r>
              <w:fldChar w:fldCharType="separate"/>
            </w:r>
            <w:r>
              <w:rPr>
                <w:rFonts w:ascii="Marianne" w:hAnsi="Marianne" w:eastAsia="Marianne" w:cs="Marianne"/>
                <w:sz w:val="14"/>
              </w:rPr>
              <w:t xml:space="preserve">HNOIE0009570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"https://fiches-risques.brgm.fr/georisques/cavite/HNOIE0009571" \t "_self" </w:instrText>
            </w:r>
            <w:r>
              <w:fldChar w:fldCharType="separate"/>
            </w:r>
            <w:r>
              <w:rPr>
                <w:rFonts w:ascii="Marianne" w:hAnsi="Marianne" w:eastAsia="Marianne" w:cs="Marianne"/>
                <w:sz w:val="14"/>
              </w:rPr>
              <w:t xml:space="preserve">HNOIE0009571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"https://fiches-risques.brgm.fr/georisques/cavite/HNOIE0009572" \t "_self" </w:instrText>
            </w:r>
            <w:r>
              <w:fldChar w:fldCharType="separate"/>
            </w:r>
            <w:r>
              <w:rPr>
                <w:rFonts w:ascii="Marianne" w:hAnsi="Marianne" w:eastAsia="Marianne" w:cs="Marianne"/>
                <w:sz w:val="14"/>
              </w:rPr>
              <w:t xml:space="preserve">HNOIE0009572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"https://fiches-risques.brgm.fr/georisques/cavite/HNOIE0009573" \t "_self" </w:instrText>
            </w:r>
            <w:r>
              <w:fldChar w:fldCharType="separate"/>
            </w:r>
            <w:r>
              <w:rPr>
                <w:rFonts w:ascii="Marianne" w:hAnsi="Marianne" w:eastAsia="Marianne" w:cs="Marianne"/>
                <w:sz w:val="14"/>
              </w:rPr>
              <w:t xml:space="preserve">HNOIE0009573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"https://fiches-risques.brgm.fr/georisques/cavite/HNOIE0009574" \t "_self" </w:instrText>
            </w:r>
            <w:r>
              <w:fldChar w:fldCharType="separate"/>
            </w:r>
            <w:r>
              <w:rPr>
                <w:rFonts w:ascii="Marianne" w:hAnsi="Marianne" w:eastAsia="Marianne" w:cs="Marianne"/>
                <w:sz w:val="14"/>
              </w:rPr>
              <w:t xml:space="preserve">HNOIE0009574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"https://fiches-risques.brgm.fr/georisques/cavite/HNOIE0009575" \t "_self" </w:instrText>
            </w:r>
            <w:r>
              <w:fldChar w:fldCharType="separate"/>
            </w:r>
            <w:r>
              <w:rPr>
                <w:rFonts w:ascii="Marianne" w:hAnsi="Marianne" w:eastAsia="Marianne" w:cs="Marianne"/>
                <w:sz w:val="14"/>
              </w:rPr>
              <w:t xml:space="preserve">HNOIE0009575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"https://fiches-risques.brgm.fr/georisques/cavite/HNOIE0009576" \t "_self" </w:instrText>
            </w:r>
            <w:r>
              <w:fldChar w:fldCharType="separate"/>
            </w:r>
            <w:r>
              <w:rPr>
                <w:rFonts w:ascii="Marianne" w:hAnsi="Marianne" w:eastAsia="Marianne" w:cs="Marianne"/>
                <w:sz w:val="14"/>
              </w:rPr>
              <w:t xml:space="preserve">HNOIE0009576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"https://fiches-risques.brgm.fr/georisques/cavite/HNOIE0009577" \t "_self" </w:instrText>
            </w:r>
            <w:r>
              <w:fldChar w:fldCharType="separate"/>
            </w:r>
            <w:r>
              <w:rPr>
                <w:rFonts w:ascii="Marianne" w:hAnsi="Marianne" w:eastAsia="Marianne" w:cs="Marianne"/>
                <w:sz w:val="14"/>
              </w:rPr>
              <w:t xml:space="preserve">HNOIE0009577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"https://fiches-risques.brgm.fr/georisques/cavite/HNOIE0009578" \t "_self" </w:instrText>
            </w:r>
            <w:r>
              <w:fldChar w:fldCharType="separate"/>
            </w:r>
            <w:r>
              <w:rPr>
                <w:rFonts w:ascii="Marianne" w:hAnsi="Marianne" w:eastAsia="Marianne" w:cs="Marianne"/>
                <w:sz w:val="14"/>
              </w:rPr>
              <w:t xml:space="preserve">HNOIE0009578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"https://fiches-risques.brgm.fr/georisques/cavite/HNOIE0009579" \t "_self" </w:instrText>
            </w:r>
            <w:r>
              <w:fldChar w:fldCharType="separate"/>
            </w:r>
            <w:r>
              <w:rPr>
                <w:rFonts w:ascii="Marianne" w:hAnsi="Marianne" w:eastAsia="Marianne" w:cs="Marianne"/>
                <w:sz w:val="14"/>
              </w:rPr>
              <w:t xml:space="preserve">HNOIE0009579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"https://fiches-risques.brgm.fr/georisques/cavite/HNOIE0009580" \t "_self" </w:instrText>
            </w:r>
            <w:r>
              <w:fldChar w:fldCharType="separate"/>
            </w:r>
            <w:r>
              <w:rPr>
                <w:rFonts w:ascii="Marianne" w:hAnsi="Marianne" w:eastAsia="Marianne" w:cs="Marianne"/>
                <w:sz w:val="14"/>
              </w:rPr>
              <w:t xml:space="preserve">HNOIE0009580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"https://fiches-risques.brgm.fr/georisques/cavite/HNOIE0009581" \t "_self" </w:instrText>
            </w:r>
            <w:r>
              <w:fldChar w:fldCharType="separate"/>
            </w:r>
            <w:r>
              <w:rPr>
                <w:rFonts w:ascii="Marianne" w:hAnsi="Marianne" w:eastAsia="Marianne" w:cs="Marianne"/>
                <w:sz w:val="14"/>
              </w:rPr>
              <w:t xml:space="preserve">HNOIE0009581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"https://fiches-risques.brgm.fr/georisques/cavite/HNOIE0009582" \t "_self" </w:instrText>
            </w:r>
            <w:r>
              <w:fldChar w:fldCharType="separate"/>
            </w:r>
            <w:r>
              <w:rPr>
                <w:rFonts w:ascii="Marianne" w:hAnsi="Marianne" w:eastAsia="Marianne" w:cs="Marianne"/>
                <w:sz w:val="14"/>
              </w:rPr>
              <w:t xml:space="preserve">HNOIE0009582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"https://fiches-risques.brgm.fr/georisques/cavite/HNOIE0009583" \t "_self" </w:instrText>
            </w:r>
            <w:r>
              <w:fldChar w:fldCharType="separate"/>
            </w:r>
            <w:r>
              <w:rPr>
                <w:rFonts w:ascii="Marianne" w:hAnsi="Marianne" w:eastAsia="Marianne" w:cs="Marianne"/>
                <w:sz w:val="14"/>
              </w:rPr>
              <w:t xml:space="preserve">HNOIE0009583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76213-084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80822" name="Picture">
</wp:docPr>
                  <a:graphic>
                    <a:graphicData uri="http://schemas.openxmlformats.org/drawingml/2006/picture">
                      <pic:pic>
                        <pic:nvPicPr>
                          <pic:cNvPr id="27628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594137" name="Picture">
</wp:docPr>
                  <a:graphic>
                    <a:graphicData uri="http://schemas.openxmlformats.org/drawingml/2006/picture">
                      <pic:pic>
                        <pic:nvPicPr>
                          <pic:cNvPr id="2078594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61751" name="Picture">
</wp:docPr>
                  <a:graphic>
                    <a:graphicData uri="http://schemas.openxmlformats.org/drawingml/2006/picture">
                      <pic:pic>
                        <pic:nvPicPr>
                          <pic:cNvPr id="8906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"https://fiches-risques.brgm.fr/georisques/cavite/HNOIE0009584" \t "_self" </w:instrText>
            </w:r>
            <w:r>
              <w:fldChar w:fldCharType="separate"/>
            </w:r>
            <w:r>
              <w:rPr>
                <w:rFonts w:ascii="Marianne" w:hAnsi="Marianne" w:eastAsia="Marianne" w:cs="Marianne"/>
                <w:sz w:val="14"/>
              </w:rPr>
              <w:t xml:space="preserve">HNOIE0009584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"https://fiches-risques.brgm.fr/georisques/cavite/HNOIE0009585" \t "_self" </w:instrText>
            </w:r>
            <w:r>
              <w:fldChar w:fldCharType="separate"/>
            </w:r>
            <w:r>
              <w:rPr>
                <w:rFonts w:ascii="Marianne" w:hAnsi="Marianne" w:eastAsia="Marianne" w:cs="Marianne"/>
                <w:sz w:val="14"/>
              </w:rPr>
              <w:t xml:space="preserve">HNOIE0009585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"https://fiches-risques.brgm.fr/georisques/cavite/HNOIE0009586" \t "_self" </w:instrText>
            </w:r>
            <w:r>
              <w:fldChar w:fldCharType="separate"/>
            </w:r>
            <w:r>
              <w:rPr>
                <w:rFonts w:ascii="Marianne" w:hAnsi="Marianne" w:eastAsia="Marianne" w:cs="Marianne"/>
                <w:sz w:val="14"/>
              </w:rPr>
              <w:t xml:space="preserve">HNOIE0009586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"https://fiches-risques.brgm.fr/georisques/cavite/HNOIE0009587" \t "_self" </w:instrText>
            </w:r>
            <w:r>
              <w:fldChar w:fldCharType="separate"/>
            </w:r>
            <w:r>
              <w:rPr>
                <w:rFonts w:ascii="Marianne" w:hAnsi="Marianne" w:eastAsia="Marianne" w:cs="Marianne"/>
                <w:sz w:val="14"/>
              </w:rPr>
              <w:t xml:space="preserve">HNOIE0009587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"https://fiches-risques.brgm.fr/georisques/cavite/HNOIE0009588" \t "_self" </w:instrText>
            </w:r>
            <w:r>
              <w:fldChar w:fldCharType="separate"/>
            </w:r>
            <w:r>
              <w:rPr>
                <w:rFonts w:ascii="Marianne" w:hAnsi="Marianne" w:eastAsia="Marianne" w:cs="Marianne"/>
                <w:sz w:val="14"/>
              </w:rPr>
              <w:t xml:space="preserve">HNOIE0009588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"https://fiches-risques.brgm.fr/georisques/cavite/HNOIE0009589" \t "_self" </w:instrText>
            </w:r>
            <w:r>
              <w:fldChar w:fldCharType="separate"/>
            </w:r>
            <w:r>
              <w:rPr>
                <w:rFonts w:ascii="Marianne" w:hAnsi="Marianne" w:eastAsia="Marianne" w:cs="Marianne"/>
                <w:sz w:val="14"/>
              </w:rPr>
              <w:t xml:space="preserve">HNOIE0009589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"https://fiches-risques.brgm.fr/georisques/cavite/HNOIE0009590" \t "_self" </w:instrText>
            </w:r>
            <w:r>
              <w:fldChar w:fldCharType="separate"/>
            </w:r>
            <w:r>
              <w:rPr>
                <w:rFonts w:ascii="Marianne" w:hAnsi="Marianne" w:eastAsia="Marianne" w:cs="Marianne"/>
                <w:sz w:val="14"/>
              </w:rPr>
              <w:t xml:space="preserve">HNOIE0009590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"https://fiches-risques.brgm.fr/georisques/cavite/HNOIE0009591" \t "_self" </w:instrText>
            </w:r>
            <w:r>
              <w:fldChar w:fldCharType="separate"/>
            </w:r>
            <w:r>
              <w:rPr>
                <w:rFonts w:ascii="Marianne" w:hAnsi="Marianne" w:eastAsia="Marianne" w:cs="Marianne"/>
                <w:sz w:val="14"/>
              </w:rPr>
              <w:t xml:space="preserve">HNOIE0009591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"https://fiches-risques.brgm.fr/georisques/cavite/HNOIE0009592" \t "_self" </w:instrText>
            </w:r>
            <w:r>
              <w:fldChar w:fldCharType="separate"/>
            </w:r>
            <w:r>
              <w:rPr>
                <w:rFonts w:ascii="Marianne" w:hAnsi="Marianne" w:eastAsia="Marianne" w:cs="Marianne"/>
                <w:sz w:val="14"/>
              </w:rPr>
              <w:t xml:space="preserve">HNOIE0009592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"https://fiches-risques.brgm.fr/georisques/cavite/HNOIE0009593" \t "_self" </w:instrText>
            </w:r>
            <w:r>
              <w:fldChar w:fldCharType="separate"/>
            </w:r>
            <w:r>
              <w:rPr>
                <w:rFonts w:ascii="Marianne" w:hAnsi="Marianne" w:eastAsia="Marianne" w:cs="Marianne"/>
                <w:sz w:val="14"/>
              </w:rPr>
              <w:t xml:space="preserve">HNOIE0009593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"https://fiches-risques.brgm.fr/georisques/cavite/HNOIE0009594" \t "_self" </w:instrText>
            </w:r>
            <w:r>
              <w:fldChar w:fldCharType="separate"/>
            </w:r>
            <w:r>
              <w:rPr>
                <w:rFonts w:ascii="Marianne" w:hAnsi="Marianne" w:eastAsia="Marianne" w:cs="Marianne"/>
                <w:sz w:val="14"/>
              </w:rPr>
              <w:t xml:space="preserve">HNOIE0009594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"https://fiches-risques.brgm.fr/georisques/cavite/HNOIE0009595" \t "_self" </w:instrText>
            </w:r>
            <w:r>
              <w:fldChar w:fldCharType="separate"/>
            </w:r>
            <w:r>
              <w:rPr>
                <w:rFonts w:ascii="Marianne" w:hAnsi="Marianne" w:eastAsia="Marianne" w:cs="Marianne"/>
                <w:sz w:val="14"/>
              </w:rPr>
              <w:t xml:space="preserve">HNOIE0009595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"https://fiches-risques.brgm.fr/georisques/cavite/HNOIE0009596" \t "_self" </w:instrText>
            </w:r>
            <w:r>
              <w:fldChar w:fldCharType="separate"/>
            </w:r>
            <w:r>
              <w:rPr>
                <w:rFonts w:ascii="Marianne" w:hAnsi="Marianne" w:eastAsia="Marianne" w:cs="Marianne"/>
                <w:sz w:val="14"/>
              </w:rPr>
              <w:t xml:space="preserve">HNOIE0009596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"https://fiches-risques.brgm.fr/georisques/cavite/HNOIE0009597" \t "_self" </w:instrText>
            </w:r>
            <w:r>
              <w:fldChar w:fldCharType="separate"/>
            </w:r>
            <w:r>
              <w:rPr>
                <w:rFonts w:ascii="Marianne" w:hAnsi="Marianne" w:eastAsia="Marianne" w:cs="Marianne"/>
                <w:sz w:val="14"/>
              </w:rPr>
              <w:t xml:space="preserve">HNOIE0009597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"https://fiches-risques.brgm.fr/georisques/cavite/HNOIE0009598" \t "_self" </w:instrText>
            </w:r>
            <w:r>
              <w:fldChar w:fldCharType="separate"/>
            </w:r>
            <w:r>
              <w:rPr>
                <w:rFonts w:ascii="Marianne" w:hAnsi="Marianne" w:eastAsia="Marianne" w:cs="Marianne"/>
                <w:sz w:val="14"/>
              </w:rPr>
              <w:t xml:space="preserve">HNOIE0009598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"https://fiches-risques.brgm.fr/georisques/cavite/HNOIE0009599" \t "_self" </w:instrText>
            </w:r>
            <w:r>
              <w:fldChar w:fldCharType="separate"/>
            </w:r>
            <w:r>
              <w:rPr>
                <w:rFonts w:ascii="Marianne" w:hAnsi="Marianne" w:eastAsia="Marianne" w:cs="Marianne"/>
                <w:sz w:val="14"/>
              </w:rPr>
              <w:t xml:space="preserve">HNOIE0009599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"https://fiches-risques.brgm.fr/georisques/cavite/HNOIE0009600" \t "_self" </w:instrText>
            </w:r>
            <w:r>
              <w:fldChar w:fldCharType="separate"/>
            </w:r>
            <w:r>
              <w:rPr>
                <w:rFonts w:ascii="Marianne" w:hAnsi="Marianne" w:eastAsia="Marianne" w:cs="Marianne"/>
                <w:sz w:val="14"/>
              </w:rPr>
              <w:t xml:space="preserve">HNOIE0009600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"https://fiches-risques.brgm.fr/georisques/cavite/HNOIE0009601" \t "_self" </w:instrText>
            </w:r>
            <w:r>
              <w:fldChar w:fldCharType="separate"/>
            </w:r>
            <w:r>
              <w:rPr>
                <w:rFonts w:ascii="Marianne" w:hAnsi="Marianne" w:eastAsia="Marianne" w:cs="Marianne"/>
                <w:sz w:val="14"/>
              </w:rPr>
              <w:t xml:space="preserve">HNOIE0009601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"https://fiches-risques.brgm.fr/georisques/cavite/HNOIE0009602" \t "_self" </w:instrText>
            </w:r>
            <w:r>
              <w:fldChar w:fldCharType="separate"/>
            </w:r>
            <w:r>
              <w:rPr>
                <w:rFonts w:ascii="Marianne" w:hAnsi="Marianne" w:eastAsia="Marianne" w:cs="Marianne"/>
                <w:sz w:val="14"/>
              </w:rPr>
              <w:t xml:space="preserve">HNOIE0009602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"https://fiches-risques.brgm.fr/georisques/cavite/HNOIE0009603" \t "_self" </w:instrText>
            </w:r>
            <w:r>
              <w:fldChar w:fldCharType="separate"/>
            </w:r>
            <w:r>
              <w:rPr>
                <w:rFonts w:ascii="Marianne" w:hAnsi="Marianne" w:eastAsia="Marianne" w:cs="Marianne"/>
                <w:sz w:val="14"/>
              </w:rPr>
              <w:t xml:space="preserve">HNOIE0009603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"https://fiches-risques.brgm.fr/georisques/cavite/HNOIE0009604" \t "_self" </w:instrText>
            </w:r>
            <w:r>
              <w:fldChar w:fldCharType="separate"/>
            </w:r>
            <w:r>
              <w:rPr>
                <w:rFonts w:ascii="Marianne" w:hAnsi="Marianne" w:eastAsia="Marianne" w:cs="Marianne"/>
                <w:sz w:val="14"/>
              </w:rPr>
              <w:t xml:space="preserve">HNOIE0009604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"https://fiches-risques.brgm.fr/georisques/cavite/HNOIE0009605" \t "_self" </w:instrText>
            </w:r>
            <w:r>
              <w:fldChar w:fldCharType="separate"/>
            </w:r>
            <w:r>
              <w:rPr>
                <w:rFonts w:ascii="Marianne" w:hAnsi="Marianne" w:eastAsia="Marianne" w:cs="Marianne"/>
                <w:sz w:val="14"/>
              </w:rPr>
              <w:t xml:space="preserve">HNOIE0009605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"https://fiches-risques.brgm.fr/georisques/cavite/HNOIE0009606" \t "_self" </w:instrText>
            </w:r>
            <w:r>
              <w:fldChar w:fldCharType="separate"/>
            </w:r>
            <w:r>
              <w:rPr>
                <w:rFonts w:ascii="Marianne" w:hAnsi="Marianne" w:eastAsia="Marianne" w:cs="Marianne"/>
                <w:sz w:val="14"/>
              </w:rPr>
              <w:t xml:space="preserve">HNOIE0009606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"https://fiches-risques.brgm.fr/georisques/cavite/HNOIE0009607" \t "_self" </w:instrText>
            </w:r>
            <w:r>
              <w:fldChar w:fldCharType="separate"/>
            </w:r>
            <w:r>
              <w:rPr>
                <w:rFonts w:ascii="Marianne" w:hAnsi="Marianne" w:eastAsia="Marianne" w:cs="Marianne"/>
                <w:sz w:val="14"/>
              </w:rPr>
              <w:t xml:space="preserve">HNOIE0009607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"https://fiches-risques.brgm.fr/georisques/cavite/HNOIE0009608" \t "_self" </w:instrText>
            </w:r>
            <w:r>
              <w:fldChar w:fldCharType="separate"/>
            </w:r>
            <w:r>
              <w:rPr>
                <w:rFonts w:ascii="Marianne" w:hAnsi="Marianne" w:eastAsia="Marianne" w:cs="Marianne"/>
                <w:sz w:val="14"/>
              </w:rPr>
              <w:t xml:space="preserve">HNOIE0009608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"https://fiches-risques.brgm.fr/georisques/cavite/HNOIE0009609" \t "_self" </w:instrText>
            </w:r>
            <w:r>
              <w:fldChar w:fldCharType="separate"/>
            </w:r>
            <w:r>
              <w:rPr>
                <w:rFonts w:ascii="Marianne" w:hAnsi="Marianne" w:eastAsia="Marianne" w:cs="Marianne"/>
                <w:sz w:val="14"/>
              </w:rPr>
              <w:t xml:space="preserve">HNOIE0009609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"https://fiches-risques.brgm.fr/georisques/cavite/HNOIE0009610" \t "_self" </w:instrText>
            </w:r>
            <w:r>
              <w:fldChar w:fldCharType="separate"/>
            </w:r>
            <w:r>
              <w:rPr>
                <w:rFonts w:ascii="Marianne" w:hAnsi="Marianne" w:eastAsia="Marianne" w:cs="Marianne"/>
                <w:sz w:val="14"/>
              </w:rPr>
              <w:t xml:space="preserve">HNOIE0009610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"https://fiches-risques.brgm.fr/georisques/cavite/HNOIE0009611" \t "_self" </w:instrText>
            </w:r>
            <w:r>
              <w:fldChar w:fldCharType="separate"/>
            </w:r>
            <w:r>
              <w:rPr>
                <w:rFonts w:ascii="Marianne" w:hAnsi="Marianne" w:eastAsia="Marianne" w:cs="Marianne"/>
                <w:sz w:val="14"/>
              </w:rPr>
              <w:t xml:space="preserve">HNOIE0009611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"https://fiches-risques.brgm.fr/georisques/cavite/HNOIE0009612" \t "_self" </w:instrText>
            </w:r>
            <w:r>
              <w:fldChar w:fldCharType="separate"/>
            </w:r>
            <w:r>
              <w:rPr>
                <w:rFonts w:ascii="Marianne" w:hAnsi="Marianne" w:eastAsia="Marianne" w:cs="Marianne"/>
                <w:sz w:val="14"/>
              </w:rPr>
              <w:t xml:space="preserve">HNOIE0009612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"https://fiches-risques.brgm.fr/georisques/cavite/HNOIE0009613" \t "_self" </w:instrText>
            </w:r>
            <w:r>
              <w:fldChar w:fldCharType="separate"/>
            </w:r>
            <w:r>
              <w:rPr>
                <w:rFonts w:ascii="Marianne" w:hAnsi="Marianne" w:eastAsia="Marianne" w:cs="Marianne"/>
                <w:sz w:val="14"/>
              </w:rPr>
              <w:t xml:space="preserve">HNOIE0009613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"https://fiches-risques.brgm.fr/georisques/cavite/HNOIE0009614" \t "_self" </w:instrText>
            </w:r>
            <w:r>
              <w:fldChar w:fldCharType="separate"/>
            </w:r>
            <w:r>
              <w:rPr>
                <w:rFonts w:ascii="Marianne" w:hAnsi="Marianne" w:eastAsia="Marianne" w:cs="Marianne"/>
                <w:sz w:val="14"/>
              </w:rPr>
              <w:t xml:space="preserve">HNOIE0009614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"https://fiches-risques.brgm.fr/georisques/cavite/HNOIE0009616" \t "_self" </w:instrText>
            </w:r>
            <w:r>
              <w:fldChar w:fldCharType="separate"/>
            </w:r>
            <w:r>
              <w:rPr>
                <w:rFonts w:ascii="Marianne" w:hAnsi="Marianne" w:eastAsia="Marianne" w:cs="Marianne"/>
                <w:sz w:val="14"/>
              </w:rPr>
              <w:t xml:space="preserve">HNOIE0009616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"https://fiches-risques.brgm.fr/georisques/cavite/HNOIE0009617" \t "_self" </w:instrText>
            </w:r>
            <w:r>
              <w:fldChar w:fldCharType="separate"/>
            </w:r>
            <w:r>
              <w:rPr>
                <w:rFonts w:ascii="Marianne" w:hAnsi="Marianne" w:eastAsia="Marianne" w:cs="Marianne"/>
                <w:sz w:val="14"/>
              </w:rPr>
              <w:t xml:space="preserve">HNOIE0009617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"https://fiches-risques.brgm.fr/georisques/cavite/HNOIE0009619" \t "_self" </w:instrText>
            </w:r>
            <w:r>
              <w:fldChar w:fldCharType="separate"/>
            </w:r>
            <w:r>
              <w:rPr>
                <w:rFonts w:ascii="Marianne" w:hAnsi="Marianne" w:eastAsia="Marianne" w:cs="Marianne"/>
                <w:sz w:val="14"/>
              </w:rPr>
              <w:t xml:space="preserve">HNOIE0009619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"https://fiches-risques.brgm.fr/georisques/cavite/HNOIE0009620" \t "_self" </w:instrText>
            </w:r>
            <w:r>
              <w:fldChar w:fldCharType="separate"/>
            </w:r>
            <w:r>
              <w:rPr>
                <w:rFonts w:ascii="Marianne" w:hAnsi="Marianne" w:eastAsia="Marianne" w:cs="Marianne"/>
                <w:sz w:val="14"/>
              </w:rPr>
              <w:t xml:space="preserve">HNOIE0009620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"https://fiches-risques.brgm.fr/georisques/cavite/HNOIE0009621" \t "_self" </w:instrText>
            </w:r>
            <w:r>
              <w:fldChar w:fldCharType="separate"/>
            </w:r>
            <w:r>
              <w:rPr>
                <w:rFonts w:ascii="Marianne" w:hAnsi="Marianne" w:eastAsia="Marianne" w:cs="Marianne"/>
                <w:sz w:val="14"/>
              </w:rPr>
              <w:t xml:space="preserve">HNOIE0009621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"https://fiches-risques.brgm.fr/georisques/cavite/HNOIE0009622" \t "_self" </w:instrText>
            </w:r>
            <w:r>
              <w:fldChar w:fldCharType="separate"/>
            </w:r>
            <w:r>
              <w:rPr>
                <w:rFonts w:ascii="Marianne" w:hAnsi="Marianne" w:eastAsia="Marianne" w:cs="Marianne"/>
                <w:sz w:val="14"/>
              </w:rPr>
              <w:t xml:space="preserve">HNOIE0009622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"https://fiches-risques.brgm.fr/georisques/cavite/HNOIE0009623" \t "_self" </w:instrText>
            </w:r>
            <w:r>
              <w:fldChar w:fldCharType="separate"/>
            </w:r>
            <w:r>
              <w:rPr>
                <w:rFonts w:ascii="Marianne" w:hAnsi="Marianne" w:eastAsia="Marianne" w:cs="Marianne"/>
                <w:sz w:val="14"/>
              </w:rPr>
              <w:t xml:space="preserve">HNOIE0009623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"https://fiches-risques.brgm.fr/georisques/cavite/HNOIE0009624" \t "_self" </w:instrText>
            </w:r>
            <w:r>
              <w:fldChar w:fldCharType="separate"/>
            </w:r>
            <w:r>
              <w:rPr>
                <w:rFonts w:ascii="Marianne" w:hAnsi="Marianne" w:eastAsia="Marianne" w:cs="Marianne"/>
                <w:sz w:val="14"/>
              </w:rPr>
              <w:t xml:space="preserve">HNOIE0009624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"https://fiches-risques.brgm.fr/georisques/cavite/HNOIE0009625" \t "_self" </w:instrText>
            </w:r>
            <w:r>
              <w:fldChar w:fldCharType="separate"/>
            </w:r>
            <w:r>
              <w:rPr>
                <w:rFonts w:ascii="Marianne" w:hAnsi="Marianne" w:eastAsia="Marianne" w:cs="Marianne"/>
                <w:sz w:val="14"/>
              </w:rPr>
              <w:t xml:space="preserve">HNOIE0009625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"https://fiches-risques.brgm.fr/georisques/cavite/HNOIE0009626" \t "_self" </w:instrText>
            </w:r>
            <w:r>
              <w:fldChar w:fldCharType="separate"/>
            </w:r>
            <w:r>
              <w:rPr>
                <w:rFonts w:ascii="Marianne" w:hAnsi="Marianne" w:eastAsia="Marianne" w:cs="Marianne"/>
                <w:sz w:val="14"/>
              </w:rPr>
              <w:t xml:space="preserve">HNOIE0009626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"https://fiches-risques.brgm.fr/georisques/cavite/HNOIE0009627" \t "_self" </w:instrText>
            </w:r>
            <w:r>
              <w:fldChar w:fldCharType="separate"/>
            </w:r>
            <w:r>
              <w:rPr>
                <w:rFonts w:ascii="Marianne" w:hAnsi="Marianne" w:eastAsia="Marianne" w:cs="Marianne"/>
                <w:sz w:val="14"/>
              </w:rPr>
              <w:t xml:space="preserve">HNOIE0009627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"https://fiches-risques.brgm.fr/georisques/cavite/HNOIE0018554" \t "_self" </w:instrText>
            </w:r>
            <w:r>
              <w:fldChar w:fldCharType="separate"/>
            </w:r>
            <w:r>
              <w:rPr>
                <w:rFonts w:ascii="Marianne" w:hAnsi="Marianne" w:eastAsia="Marianne" w:cs="Marianne"/>
                <w:sz w:val="14"/>
              </w:rPr>
              <w:t xml:space="preserve">HNOIE0018554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"https://fiches-risques.brgm.fr/georisques/cavite/HNOIE0018555" \t "_self" </w:instrText>
            </w:r>
            <w:r>
              <w:fldChar w:fldCharType="separate"/>
            </w:r>
            <w:r>
              <w:rPr>
                <w:rFonts w:ascii="Marianne" w:hAnsi="Marianne" w:eastAsia="Marianne" w:cs="Marianne"/>
                <w:sz w:val="14"/>
              </w:rPr>
              <w:t xml:space="preserve">HNOIE0018555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"https://fiches-risques.brgm.fr/georisques/cavite/HNOIE0018556" \t "_self" </w:instrText>
            </w:r>
            <w:r>
              <w:fldChar w:fldCharType="separate"/>
            </w:r>
            <w:r>
              <w:rPr>
                <w:rFonts w:ascii="Marianne" w:hAnsi="Marianne" w:eastAsia="Marianne" w:cs="Marianne"/>
                <w:sz w:val="14"/>
              </w:rPr>
              <w:t xml:space="preserve">HNOIE0018556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76213-002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93655" name="Picture">
</wp:docPr>
                  <a:graphic>
                    <a:graphicData uri="http://schemas.openxmlformats.org/drawingml/2006/picture">
                      <pic:pic>
                        <pic:nvPicPr>
                          <pic:cNvPr id="55859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627931" name="Picture">
</wp:docPr>
                  <a:graphic>
                    <a:graphicData uri="http://schemas.openxmlformats.org/drawingml/2006/picture">
                      <pic:pic>
                        <pic:nvPicPr>
                          <pic:cNvPr id="208562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83815" name="Picture">
</wp:docPr>
                  <a:graphic>
                    <a:graphicData uri="http://schemas.openxmlformats.org/drawingml/2006/picture">
                      <pic:pic>
                        <pic:nvPicPr>
                          <pic:cNvPr id="24588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"https://fiches-risques.brgm.fr/georisques/cavite/HNOIE0018557" \t "_self" </w:instrText>
            </w:r>
            <w:r>
              <w:fldChar w:fldCharType="separate"/>
            </w:r>
            <w:r>
              <w:rPr>
                <w:rFonts w:ascii="Marianne" w:hAnsi="Marianne" w:eastAsia="Marianne" w:cs="Marianne"/>
                <w:sz w:val="14"/>
              </w:rPr>
              <w:t xml:space="preserve">HNOIE0018557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"https://fiches-risques.brgm.fr/georisques/cavite/HNOIE0018558" \t "_self" </w:instrText>
            </w:r>
            <w:r>
              <w:fldChar w:fldCharType="separate"/>
            </w:r>
            <w:r>
              <w:rPr>
                <w:rFonts w:ascii="Marianne" w:hAnsi="Marianne" w:eastAsia="Marianne" w:cs="Marianne"/>
                <w:sz w:val="14"/>
              </w:rPr>
              <w:t xml:space="preserve">HNOIE0018558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"https://fiches-risques.brgm.fr/georisques/cavite/HNOIE0018559" \t "_self" </w:instrText>
            </w:r>
            <w:r>
              <w:fldChar w:fldCharType="separate"/>
            </w:r>
            <w:r>
              <w:rPr>
                <w:rFonts w:ascii="Marianne" w:hAnsi="Marianne" w:eastAsia="Marianne" w:cs="Marianne"/>
                <w:sz w:val="14"/>
              </w:rPr>
              <w:t xml:space="preserve">HNOIE0018559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"https://fiches-risques.brgm.fr/georisques/cavite/HNOIE0018560" \t "_self" </w:instrText>
            </w:r>
            <w:r>
              <w:fldChar w:fldCharType="separate"/>
            </w:r>
            <w:r>
              <w:rPr>
                <w:rFonts w:ascii="Marianne" w:hAnsi="Marianne" w:eastAsia="Marianne" w:cs="Marianne"/>
                <w:sz w:val="14"/>
              </w:rPr>
              <w:t xml:space="preserve">HNOIE0018560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"https://fiches-risques.brgm.fr/georisques/cavite/HNOIE0018561" \t "_self" </w:instrText>
            </w:r>
            <w:r>
              <w:fldChar w:fldCharType="separate"/>
            </w:r>
            <w:r>
              <w:rPr>
                <w:rFonts w:ascii="Marianne" w:hAnsi="Marianne" w:eastAsia="Marianne" w:cs="Marianne"/>
                <w:sz w:val="14"/>
              </w:rPr>
              <w:t xml:space="preserve">HNOIE0018561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"https://fiches-risques.brgm.fr/georisques/cavite/HNOIE0018562" \t "_self" </w:instrText>
            </w:r>
            <w:r>
              <w:fldChar w:fldCharType="separate"/>
            </w:r>
            <w:r>
              <w:rPr>
                <w:rFonts w:ascii="Marianne" w:hAnsi="Marianne" w:eastAsia="Marianne" w:cs="Marianne"/>
                <w:sz w:val="14"/>
              </w:rPr>
              <w:t xml:space="preserve">HNOIE0018562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"https://fiches-risques.brgm.fr/georisques/cavite/HNOIE0018563" \t "_self" </w:instrText>
            </w:r>
            <w:r>
              <w:fldChar w:fldCharType="separate"/>
            </w:r>
            <w:r>
              <w:rPr>
                <w:rFonts w:ascii="Marianne" w:hAnsi="Marianne" w:eastAsia="Marianne" w:cs="Marianne"/>
                <w:sz w:val="14"/>
              </w:rPr>
              <w:t xml:space="preserve">HNOIE0018563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"https://fiches-risques.brgm.fr/georisques/cavite/HNOIE0018564" \t "_self" </w:instrText>
            </w:r>
            <w:r>
              <w:fldChar w:fldCharType="separate"/>
            </w:r>
            <w:r>
              <w:rPr>
                <w:rFonts w:ascii="Marianne" w:hAnsi="Marianne" w:eastAsia="Marianne" w:cs="Marianne"/>
                <w:sz w:val="14"/>
              </w:rPr>
              <w:t xml:space="preserve">HNOIE0018564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"https://fiches-risques.brgm.fr/georisques/cavite/HNOIE0018565" \t "_self" </w:instrText>
            </w:r>
            <w:r>
              <w:fldChar w:fldCharType="separate"/>
            </w:r>
            <w:r>
              <w:rPr>
                <w:rFonts w:ascii="Marianne" w:hAnsi="Marianne" w:eastAsia="Marianne" w:cs="Marianne"/>
                <w:sz w:val="14"/>
              </w:rPr>
              <w:t xml:space="preserve">HNOIE0018565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"https://fiches-risques.brgm.fr/georisques/cavite/HNOIE0018566" \t "_self" </w:instrText>
            </w:r>
            <w:r>
              <w:fldChar w:fldCharType="separate"/>
            </w:r>
            <w:r>
              <w:rPr>
                <w:rFonts w:ascii="Marianne" w:hAnsi="Marianne" w:eastAsia="Marianne" w:cs="Marianne"/>
                <w:sz w:val="14"/>
              </w:rPr>
              <w:t xml:space="preserve">HNOIE0018566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"https://fiches-risques.brgm.fr/georisques/cavite/HNOIE0018567" \t "_self" </w:instrText>
            </w:r>
            <w:r>
              <w:fldChar w:fldCharType="separate"/>
            </w:r>
            <w:r>
              <w:rPr>
                <w:rFonts w:ascii="Marianne" w:hAnsi="Marianne" w:eastAsia="Marianne" w:cs="Marianne"/>
                <w:sz w:val="14"/>
              </w:rPr>
              <w:t xml:space="preserve">HNOIE0018567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"https://fiches-risques.brgm.fr/georisques/cavite/HNOIE0018568" \t "_self" </w:instrText>
            </w:r>
            <w:r>
              <w:fldChar w:fldCharType="separate"/>
            </w:r>
            <w:r>
              <w:rPr>
                <w:rFonts w:ascii="Marianne" w:hAnsi="Marianne" w:eastAsia="Marianne" w:cs="Marianne"/>
                <w:sz w:val="14"/>
              </w:rPr>
              <w:t xml:space="preserve">HNOIE0018568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"https://fiches-risques.brgm.fr/georisques/cavite/HNOIE0018569" \t "_self" </w:instrText>
            </w:r>
            <w:r>
              <w:fldChar w:fldCharType="separate"/>
            </w:r>
            <w:r>
              <w:rPr>
                <w:rFonts w:ascii="Marianne" w:hAnsi="Marianne" w:eastAsia="Marianne" w:cs="Marianne"/>
                <w:sz w:val="14"/>
              </w:rPr>
              <w:t xml:space="preserve">HNOIE0018569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"https://fiches-risques.brgm.fr/georisques/cavite/HNOIE0018570" \t "_self" </w:instrText>
            </w:r>
            <w:r>
              <w:fldChar w:fldCharType="separate"/>
            </w:r>
            <w:r>
              <w:rPr>
                <w:rFonts w:ascii="Marianne" w:hAnsi="Marianne" w:eastAsia="Marianne" w:cs="Marianne"/>
                <w:sz w:val="14"/>
              </w:rPr>
              <w:t xml:space="preserve">HNOIE0018570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"https://fiches-risques.brgm.fr/georisques/cavite/HNOIE0018571" \t "_self" </w:instrText>
            </w:r>
            <w:r>
              <w:fldChar w:fldCharType="separate"/>
            </w:r>
            <w:r>
              <w:rPr>
                <w:rFonts w:ascii="Marianne" w:hAnsi="Marianne" w:eastAsia="Marianne" w:cs="Marianne"/>
                <w:sz w:val="14"/>
              </w:rPr>
              <w:t xml:space="preserve">HNOIE0018571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76213-073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"https://fiches-risques.brgm.fr/georisques/cavite/HNOIE0020969" \t "_self" </w:instrText>
            </w:r>
            <w:r>
              <w:fldChar w:fldCharType="separate"/>
            </w:r>
            <w:r>
              <w:rPr>
                <w:rFonts w:ascii="Marianne" w:hAnsi="Marianne" w:eastAsia="Marianne" w:cs="Marianne"/>
                <w:sz w:val="14"/>
              </w:rPr>
              <w:t xml:space="preserve">HNOIE0020969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76213-090</w:t>
            </w: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386269" name="Picture">
</wp:docPr>
                  <a:graphic>
                    <a:graphicData uri="http://schemas.openxmlformats.org/drawingml/2006/picture">
                      <pic:pic>
                        <pic:nvPicPr>
                          <pic:cNvPr id="22138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21936" name="Picture">
</wp:docPr>
                  <a:graphic>
                    <a:graphicData uri="http://schemas.openxmlformats.org/drawingml/2006/picture">
                      <pic:pic>
                        <pic:nvPicPr>
                          <pic:cNvPr id="189372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Daubeuf-Serville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058935" name="Picture">
</wp:docPr>
                  <a:graphic>
                    <a:graphicData uri="http://schemas.openxmlformats.org/drawingml/2006/picture">
                      <pic:pic>
                        <pic:nvPicPr>
                          <pic:cNvPr id="109605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