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25522203" name="Picture">
</wp:docPr>
                  <a:graphic>
                    <a:graphicData uri="http://schemas.openxmlformats.org/drawingml/2006/picture">
                      <pic:pic>
                        <pic:nvPicPr>
                          <pic:cNvPr id="182552220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985946716" name="Picture">
</wp:docPr>
                  <a:graphic>
                    <a:graphicData uri="http://schemas.openxmlformats.org/drawingml/2006/picture">
                      <pic:pic>
                        <pic:nvPicPr>
                          <pic:cNvPr id="1985946716"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48318743" name="Picture">
</wp:docPr>
                        <a:graphic>
                          <a:graphicData uri="http://schemas.openxmlformats.org/drawingml/2006/picture">
                            <pic:pic>
                              <pic:nvPicPr>
                                <pic:cNvPr id="48318743"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30210 Collias</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57923280" name="Picture">
</wp:docPr>
                  <a:graphic>
                    <a:graphicData uri="http://schemas.openxmlformats.org/drawingml/2006/picture">
                      <pic:pic>
                        <pic:nvPicPr>
                          <pic:cNvPr id="157923280"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2129370090" name="Picture">
</wp:docPr>
                  <a:graphic>
                    <a:graphicData uri="http://schemas.openxmlformats.org/drawingml/2006/picture">
                      <pic:pic>
                        <pic:nvPicPr>
                          <pic:cNvPr id="2129370090"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64215811" name="Picture">
</wp:docPr>
                  <a:graphic>
                    <a:graphicData uri="http://schemas.openxmlformats.org/drawingml/2006/picture">
                      <pic:pic>
                        <pic:nvPicPr>
                          <pic:cNvPr id="156421581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93476620" name="Picture">
</wp:docPr>
                  <a:graphic>
                    <a:graphicData uri="http://schemas.openxmlformats.org/drawingml/2006/picture">
                      <pic:pic>
                        <pic:nvPicPr>
                          <pic:cNvPr id="179347662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30210 Collias</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132580868" name="Picture">
</wp:docPr>
                  <a:graphic>
                    <a:graphicData uri="http://schemas.openxmlformats.org/drawingml/2006/picture">
                      <pic:pic>
                        <pic:nvPicPr>
                          <pic:cNvPr id="213258086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7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69776570" name="Picture">
</wp:docPr>
                        <a:graphic>
                          <a:graphicData uri="http://schemas.openxmlformats.org/drawingml/2006/picture">
                            <pic:pic>
                              <pic:nvPicPr>
                                <pic:cNvPr id="569776570"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66904513" name="Picture">
</wp:docPr>
                        <a:graphic>
                          <a:graphicData uri="http://schemas.openxmlformats.org/drawingml/2006/picture">
                            <pic:pic>
                              <pic:nvPicPr>
                                <pic:cNvPr id="1766904513"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72724403" name="Picture">
</wp:docPr>
                        <a:graphic>
                          <a:graphicData uri="http://schemas.openxmlformats.org/drawingml/2006/picture">
                            <pic:pic>
                              <pic:nvPicPr>
                                <pic:cNvPr id="472724403"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47502300" name="Picture">
</wp:docPr>
                        <a:graphic>
                          <a:graphicData uri="http://schemas.openxmlformats.org/drawingml/2006/picture">
                            <pic:pic>
                              <pic:nvPicPr>
                                <pic:cNvPr id="1347502300"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10222928" name="Picture">
</wp:docPr>
                        <a:graphic>
                          <a:graphicData uri="http://schemas.openxmlformats.org/drawingml/2006/picture">
                            <pic:pic>
                              <pic:nvPicPr>
                                <pic:cNvPr id="2010222928"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10084739" name="Picture">
</wp:docPr>
                        <a:graphic>
                          <a:graphicData uri="http://schemas.openxmlformats.org/drawingml/2006/picture">
                            <pic:pic>
                              <pic:nvPicPr>
                                <pic:cNvPr id="1110084739"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01923207" name="Picture">
</wp:docPr>
                        <a:graphic>
                          <a:graphicData uri="http://schemas.openxmlformats.org/drawingml/2006/picture">
                            <pic:pic>
                              <pic:nvPicPr>
                                <pic:cNvPr id="1401923207"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67736593" name="Picture">
</wp:docPr>
                        <a:graphic>
                          <a:graphicData uri="http://schemas.openxmlformats.org/drawingml/2006/picture">
                            <pic:pic>
                              <pic:nvPicPr>
                                <pic:cNvPr id="767736593"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80333808" name="Picture">
</wp:docPr>
                        <a:graphic>
                          <a:graphicData uri="http://schemas.openxmlformats.org/drawingml/2006/picture">
                            <pic:pic>
                              <pic:nvPicPr>
                                <pic:cNvPr id="1680333808" name="Picture"/>
                                <pic:cNvPicPr/>
                              </pic:nvPicPr>
                              <pic:blipFill>
                                <a:blip r:embed="img_0_1_8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82196963" name="Picture">
</wp:docPr>
                        <a:graphic>
                          <a:graphicData uri="http://schemas.openxmlformats.org/drawingml/2006/picture">
                            <pic:pic>
                              <pic:nvPicPr>
                                <pic:cNvPr id="1382196963"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31838733" name="Picture">
</wp:docPr>
                        <a:graphic>
                          <a:graphicData uri="http://schemas.openxmlformats.org/drawingml/2006/picture">
                            <pic:pic>
                              <pic:nvPicPr>
                                <pic:cNvPr id="531838733"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46624776" name="Picture">
</wp:docPr>
                        <a:graphic>
                          <a:graphicData uri="http://schemas.openxmlformats.org/drawingml/2006/picture">
                            <pic:pic>
                              <pic:nvPicPr>
                                <pic:cNvPr id="246624776"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805654" name="Picture">
</wp:docPr>
                        <a:graphic>
                          <a:graphicData uri="http://schemas.openxmlformats.org/drawingml/2006/picture">
                            <pic:pic>
                              <pic:nvPicPr>
                                <pic:cNvPr id="6805654"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48675091" name="Picture">
</wp:docPr>
                        <a:graphic>
                          <a:graphicData uri="http://schemas.openxmlformats.org/drawingml/2006/picture">
                            <pic:pic>
                              <pic:nvPicPr>
                                <pic:cNvPr id="348675091"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21808632" name="Picture">
</wp:docPr>
                        <a:graphic>
                          <a:graphicData uri="http://schemas.openxmlformats.org/drawingml/2006/picture">
                            <pic:pic>
                              <pic:nvPicPr>
                                <pic:cNvPr id="421808632" name="Picture"/>
                                <pic:cNvPicPr/>
                              </pic:nvPicPr>
                              <pic:blipFill>
                                <a:blip r:embed="img_0_1_10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21341295" name="Picture">
</wp:docPr>
                        <a:graphic>
                          <a:graphicData uri="http://schemas.openxmlformats.org/drawingml/2006/picture">
                            <pic:pic>
                              <pic:nvPicPr>
                                <pic:cNvPr id="2021341295"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FEU DE FORÊT</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6007799" name="Picture">
</wp:docPr>
                        <a:graphic>
                          <a:graphicData uri="http://schemas.openxmlformats.org/drawingml/2006/picture">
                            <pic:pic>
                              <pic:nvPicPr>
                                <pic:cNvPr id="126007799"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49049879" name="Picture">
</wp:docPr>
                        <a:graphic>
                          <a:graphicData uri="http://schemas.openxmlformats.org/drawingml/2006/picture">
                            <pic:pic>
                              <pic:nvPicPr>
                                <pic:cNvPr id="949049879" name="Picture"/>
                                <pic:cNvPicPr/>
                              </pic:nvPicPr>
                              <pic:blipFill>
                                <a:blip r:embed="img_0_1_11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06208467" name="Picture">
</wp:docPr>
                        <a:graphic>
                          <a:graphicData uri="http://schemas.openxmlformats.org/drawingml/2006/picture">
                            <pic:pic>
                              <pic:nvPicPr>
                                <pic:cNvPr id="1106208467" name="Picture"/>
                                <pic:cNvPicPr/>
                              </pic:nvPicPr>
                              <pic:blipFill>
                                <a:blip r:embed="img_0_1_12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44148926" name="Picture">
</wp:docPr>
                        <a:graphic>
                          <a:graphicData uri="http://schemas.openxmlformats.org/drawingml/2006/picture">
                            <pic:pic>
                              <pic:nvPicPr>
                                <pic:cNvPr id="2144148926"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66344769" name="Picture">
</wp:docPr>
                        <a:graphic>
                          <a:graphicData uri="http://schemas.openxmlformats.org/drawingml/2006/picture">
                            <pic:pic>
                              <pic:nvPicPr>
                                <pic:cNvPr id="1166344769" name="Picture"/>
                                <pic:cNvPicPr/>
                              </pic:nvPicPr>
                              <pic:blipFill>
                                <a:blip r:embed="img_0_1_12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3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83513518" name="Picture">
</wp:docPr>
                        <a:graphic>
                          <a:graphicData uri="http://schemas.openxmlformats.org/drawingml/2006/picture">
                            <pic:pic>
                              <pic:nvPicPr>
                                <pic:cNvPr id="1283513518" name="Picture"/>
                                <pic:cNvPicPr/>
                              </pic:nvPicPr>
                              <pic:blipFill>
                                <a:blip r:embed="img_0_1_14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38473095" name="Picture">
</wp:docPr>
                        <a:graphic>
                          <a:graphicData uri="http://schemas.openxmlformats.org/drawingml/2006/picture">
                            <pic:pic>
                              <pic:nvPicPr>
                                <pic:cNvPr id="438473095" name="Picture"/>
                                <pic:cNvPicPr/>
                              </pic:nvPicPr>
                              <pic:blipFill>
                                <a:blip r:embed="img_0_1_14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12452718" name="Picture">
</wp:docPr>
                        <a:graphic>
                          <a:graphicData uri="http://schemas.openxmlformats.org/drawingml/2006/picture">
                            <pic:pic>
                              <pic:nvPicPr>
                                <pic:cNvPr id="1312452718" name="Picture"/>
                                <pic:cNvPicPr/>
                              </pic:nvPicPr>
                              <pic:blipFill>
                                <a:blip r:embed="img_0_1_14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01436461" name="Picture">
</wp:docPr>
                        <a:graphic>
                          <a:graphicData uri="http://schemas.openxmlformats.org/drawingml/2006/picture">
                            <pic:pic>
                              <pic:nvPicPr>
                                <pic:cNvPr id="1701436461" name="Picture"/>
                                <pic:cNvPicPr/>
                              </pic:nvPicPr>
                              <pic:blipFill>
                                <a:blip r:embed="img_0_1_15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RUPTURE DE BARRAGE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9002512" name="Picture">
</wp:docPr>
                        <a:graphic>
                          <a:graphicData uri="http://schemas.openxmlformats.org/drawingml/2006/picture">
                            <pic:pic>
                              <pic:nvPicPr>
                                <pic:cNvPr id="169002512" name="Picture"/>
                                <pic:cNvPicPr/>
                              </pic:nvPicPr>
                              <pic:blipFill>
                                <a:blip r:embed="img_0_1_15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94645894" name="Picture">
</wp:docPr>
                        <a:graphic>
                          <a:graphicData uri="http://schemas.openxmlformats.org/drawingml/2006/picture">
                            <pic:pic>
                              <pic:nvPicPr>
                                <pic:cNvPr id="1594645894" name="Picture"/>
                                <pic:cNvPicPr/>
                              </pic:nvPicPr>
                              <pic:blipFill>
                                <a:blip r:embed="img_0_1_15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35747633" name="Picture">
</wp:docPr>
                  <a:graphic>
                    <a:graphicData uri="http://schemas.openxmlformats.org/drawingml/2006/picture">
                      <pic:pic>
                        <pic:nvPicPr>
                          <pic:cNvPr id="113574763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36312111" name="Picture">
</wp:docPr>
                  <a:graphic>
                    <a:graphicData uri="http://schemas.openxmlformats.org/drawingml/2006/picture">
                      <pic:pic>
                        <pic:nvPicPr>
                          <pic:cNvPr id="183631211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30210 Collias</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89391423" name="Picture">
</wp:docPr>
                  <a:graphic>
                    <a:graphicData uri="http://schemas.openxmlformats.org/drawingml/2006/picture">
                      <pic:pic>
                        <pic:nvPicPr>
                          <pic:cNvPr id="148939142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89513883" name="Picture">
</wp:docPr>
                        <a:graphic>
                          <a:graphicData uri="http://schemas.openxmlformats.org/drawingml/2006/picture">
                            <pic:pic>
                              <pic:nvPicPr>
                                <pic:cNvPr id="789513883" name="Picture"/>
                                <pic:cNvPicPr/>
                              </pic:nvPicPr>
                              <pic:blipFill>
                                <a:blip r:embed="img_0_2_5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RISQUES MINIERS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26811332" name="Picture">
</wp:docPr>
                        <a:graphic>
                          <a:graphicData uri="http://schemas.openxmlformats.org/drawingml/2006/picture">
                            <pic:pic>
                              <pic:nvPicPr>
                                <pic:cNvPr id="1626811332" name="Picture"/>
                                <pic:cNvPicPr/>
                              </pic:nvPicPr>
                              <pic:blipFill>
                                <a:blip r:embed="img_0_2_5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29289000" name="Picture">
</wp:docPr>
                        <a:graphic>
                          <a:graphicData uri="http://schemas.openxmlformats.org/drawingml/2006/picture">
                            <pic:pic>
                              <pic:nvPicPr>
                                <pic:cNvPr id="829289000" name="Picture"/>
                                <pic:cNvPicPr/>
                              </pic:nvPicPr>
                              <pic:blipFill>
                                <a:blip r:embed="img_0_2_5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03367745" name="Picture">
</wp:docPr>
                  <a:graphic>
                    <a:graphicData uri="http://schemas.openxmlformats.org/drawingml/2006/picture">
                      <pic:pic>
                        <pic:nvPicPr>
                          <pic:cNvPr id="180336774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84705094" name="Picture">
</wp:docPr>
                  <a:graphic>
                    <a:graphicData uri="http://schemas.openxmlformats.org/drawingml/2006/picture">
                      <pic:pic>
                        <pic:nvPicPr>
                          <pic:cNvPr id="208470509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30210 Collias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01400432" name="Picture">
</wp:docPr>
                  <a:graphic>
                    <a:graphicData uri="http://schemas.openxmlformats.org/drawingml/2006/picture">
                      <pic:pic>
                        <pic:nvPicPr>
                          <pic:cNvPr id="90140043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Collias</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107897267" name="Picture">
</wp:docPr>
                  <a:graphic>
                    <a:graphicData uri="http://schemas.openxmlformats.org/drawingml/2006/picture">
                      <pic:pic>
                        <pic:nvPicPr>
                          <pic:cNvPr id="2107897267" name="Picture"/>
                          <pic:cNvPicPr/>
                        </pic:nvPicPr>
                        <pic:blipFill>
                          <a:blip r:embed="img_0_3_1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62227937" name="Picture">
</wp:docPr>
                  <a:graphic>
                    <a:graphicData uri="http://schemas.openxmlformats.org/drawingml/2006/picture">
                      <pic:pic>
                        <pic:nvPicPr>
                          <pic:cNvPr id="962227937"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10"/>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torrentielle ou à montée rapide de cours d'eau</w:t>
                    <w:br/>
                    <w:t xml:space="preserve">Crue torrentielle ou à montée rapide de cours d'eau: Une crue dite « éclair », se caractérise par une montée des eaux rapide, qui s'accompagne d'un courant très puissant et dangereux, pouvant charrier des éléments solides (sable, galets, etc).</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985151774" name="Picture">
</wp:docPr>
                  <a:graphic>
                    <a:graphicData uri="http://schemas.openxmlformats.org/drawingml/2006/picture">
                      <pic:pic>
                        <pic:nvPicPr>
                          <pic:cNvPr id="985151774" name="Picture"/>
                          <pic:cNvPicPr/>
                        </pic:nvPicPr>
                        <pic:blipFill>
                          <a:blip r:embed="img_0_3_16.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PPRI communal de Collias (30DDTM20140008)</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33206092" name="Picture">
</wp:docPr>
                        <a:graphic>
                          <a:graphicData uri="http://schemas.openxmlformats.org/drawingml/2006/picture">
                            <pic:pic>
                              <pic:nvPicPr>
                                <pic:cNvPr id="1933206092" name="Picture"/>
                                <pic:cNvPicPr/>
                              </pic:nvPicPr>
                              <pic:blipFill>
                                <a:blip r:embed="img_0_3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PPRI communal de Collias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torrentielle ou à montée rapide de cours d'eau</w:t>
                  </w: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- 02 : Prescriptions</w:t>
                    <w:br/>
                    <w:t xml:space="preserve">- 03 : Interdiction</w:t>
                    <w:br/>
                    <w:t xml:space="preserve">Date de prescription : 26/11/2013</w:t>
                    <w:br/>
                    <w:t xml:space="preserve">Date d'approbation : 16/09/2016</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"/donnee-risques/PPR/Fiche-ppr/pprn/30DDTM20140008"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AZI  : </w:t>
                  </w:r>
                  <w:r>
                    <w:rPr>
                      <w:rFonts w:ascii="Marianne" w:hAnsi="Marianne" w:eastAsia="Marianne" w:cs="Marianne"/>
                      <w:color w:val="0063CB"/>
                      <w:sz w:val="22"/>
                      <w:b w:val="true"/>
                    </w:rPr>
                    <w:t xml:space="preserve">Atlas des zones inondables du bassin versant des Gardons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70813937" name="Picture">
</wp:docPr>
                        <a:graphic>
                          <a:graphicData uri="http://schemas.openxmlformats.org/drawingml/2006/picture">
                            <pic:pic>
                              <pic:nvPicPr>
                                <pic:cNvPr id="1170813937" name="Picture"/>
                                <pic:cNvPicPr/>
                              </pic:nvPicPr>
                              <pic:blipFill>
                                <a:blip r:embed="img_0_3_15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L'atlas des zones inondables (AZI) vise à faciliter la connaissance des risques d'inondations par les collectivités territoriales, les services de l'État et le public.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84133636" name="Picture">
</wp:docPr>
                  <a:graphic>
                    <a:graphicData uri="http://schemas.openxmlformats.org/drawingml/2006/picture">
                      <pic:pic>
                        <pic:nvPicPr>
                          <pic:cNvPr id="88413363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43326147" name="Picture">
</wp:docPr>
                  <a:graphic>
                    <a:graphicData uri="http://schemas.openxmlformats.org/drawingml/2006/picture">
                      <pic:pic>
                        <pic:nvPicPr>
                          <pic:cNvPr id="94332614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30210 Collias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78313841" name="Picture">
</wp:docPr>
                  <a:graphic>
                    <a:graphicData uri="http://schemas.openxmlformats.org/drawingml/2006/picture">
                      <pic:pic>
                        <pic:nvPicPr>
                          <pic:cNvPr id="187831384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Collias</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DDRM30</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78827858" name="Picture">
</wp:docPr>
                        <a:graphic>
                          <a:graphicData uri="http://schemas.openxmlformats.org/drawingml/2006/picture">
                            <pic:pic>
                              <pic:nvPicPr>
                                <pic:cNvPr id="1978827858" name="Picture"/>
                                <pic:cNvPicPr/>
                              </pic:nvPicPr>
                              <pic:blipFill>
                                <a:blip r:embed="img_0_4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torrentielle ou à montée rapide de cours d'eau</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9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INTE1425669A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09/10/2014</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07/11/2014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INTE0200523A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08/09/2002</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20/09/2002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INTE9800288A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27/05/1998</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29/07/1998</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INTE9500104A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19/10/1994</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17/03/1995</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INTX8810867A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03/10/1988</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08/10/1988</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INTE8700362A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27/08/1987</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11/11/1987</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INTE8700362A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24/08/1987</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11/11/1987</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NOR19840215</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14/10/1983</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26/02/1984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NOR19821118</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06/11/1982</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19/11/1982</w:t>
            </w:r>
          </w:p>
        </w:tc>
        <w:tc>
          <w:tcPr>
     </w:tcPr>
          <w:p>
            <w:pPr>
              <w:pStyle w:val="EMPTY_CELL_STYLE"/>
            </w:pPr>
          </w:p>
        </w:tc>
        <w:tc>
          <w:tcPr>
     </w:tcPr>
          <w:p>
            <w:pPr>
              <w:pStyle w:val="EMPTY_CELL_STYLE"/>
            </w:pPr>
          </w:p>
        </w:tc>
        <w:tc>
          <w:tcPr>
     </w:tcPr>
          <w:p>
            <w:pPr>
              <w:pStyle w:val="EMPTY_CELL_STYLE"/>
            </w:pPr>
          </w:p>
        </w:tc>
      </w:tr>
      <w:tr>
        <w:trPr>
          <w:trHeight w:hRule="exact" w:val="75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79611141" name="Picture">
</wp:docPr>
                  <a:graphic>
                    <a:graphicData uri="http://schemas.openxmlformats.org/drawingml/2006/picture">
                      <pic:pic>
                        <pic:nvPicPr>
                          <pic:cNvPr id="37961114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6565084" name="Picture">
</wp:docPr>
                  <a:graphic>
                    <a:graphicData uri="http://schemas.openxmlformats.org/drawingml/2006/picture">
                      <pic:pic>
                        <pic:nvPicPr>
                          <pic:cNvPr id="15656508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30210 Collias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59849264" name="Picture">
</wp:docPr>
                  <a:graphic>
                    <a:graphicData uri="http://schemas.openxmlformats.org/drawingml/2006/picture">
                      <pic:pic>
                        <pic:nvPicPr>
                          <pic:cNvPr id="175984926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Collias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37936660" name="Picture">
</wp:docPr>
                  <a:graphic>
                    <a:graphicData uri="http://schemas.openxmlformats.org/drawingml/2006/picture">
                      <pic:pic>
                        <pic:nvPicPr>
                          <pic:cNvPr id="437936660"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12090222" name="Picture">
</wp:docPr>
                  <a:graphic>
                    <a:graphicData uri="http://schemas.openxmlformats.org/drawingml/2006/picture">
                      <pic:pic>
                        <pic:nvPicPr>
                          <pic:cNvPr id="1512090222"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2097653189" name="Picture">
</wp:docPr>
                  <a:graphic>
                    <a:graphicData uri="http://schemas.openxmlformats.org/drawingml/2006/picture">
                      <pic:pic>
                        <pic:nvPicPr>
                          <pic:cNvPr id="2097653189" name="Picture"/>
                          <pic:cNvPicPr/>
                        </pic:nvPicPr>
                        <pic:blipFill>
                          <a:blip r:embed="img_0_5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86380322" name="Picture">
</wp:docPr>
                        <a:graphic>
                          <a:graphicData uri="http://schemas.openxmlformats.org/drawingml/2006/picture">
                            <pic:pic>
                              <pic:nvPicPr>
                                <pic:cNvPr id="786380322"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MOYENNE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51904829" name="Picture">
</wp:docPr>
                  <a:graphic>
                    <a:graphicData uri="http://schemas.openxmlformats.org/drawingml/2006/picture">
                      <pic:pic>
                        <pic:nvPicPr>
                          <pic:cNvPr id="35190482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94464361" name="Picture">
</wp:docPr>
                  <a:graphic>
                    <a:graphicData uri="http://schemas.openxmlformats.org/drawingml/2006/picture">
                      <pic:pic>
                        <pic:nvPicPr>
                          <pic:cNvPr id="119446436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30210 Collias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69177995" name="Picture">
</wp:docPr>
                  <a:graphic>
                    <a:graphicData uri="http://schemas.openxmlformats.org/drawingml/2006/picture">
                      <pic:pic>
                        <pic:nvPicPr>
                          <pic:cNvPr id="26917799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Collias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13459661" name="Picture">
</wp:docPr>
                  <a:graphic>
                    <a:graphicData uri="http://schemas.openxmlformats.org/drawingml/2006/picture">
                      <pic:pic>
                        <pic:nvPicPr>
                          <pic:cNvPr id="313459661" name="Picture"/>
                          <pic:cNvPicPr/>
                        </pic:nvPicPr>
                        <pic:blipFill>
                          <a:blip r:embed="img_0_6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17097776" name="Picture">
</wp:docPr>
                  <a:graphic>
                    <a:graphicData uri="http://schemas.openxmlformats.org/drawingml/2006/picture">
                      <pic:pic>
                        <pic:nvPicPr>
                          <pic:cNvPr id="1017097776"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24647364" name="Picture">
</wp:docPr>
                  <a:graphic>
                    <a:graphicData uri="http://schemas.openxmlformats.org/drawingml/2006/picture">
                      <pic:pic>
                        <pic:nvPicPr>
                          <pic:cNvPr id="124647364" name="Picture"/>
                          <pic:cNvPicPr/>
                        </pic:nvPicPr>
                        <pic:blipFill>
                          <a:blip r:embed="img_0_6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DDRM30</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56801743" name="Picture">
</wp:docPr>
                        <a:graphic>
                          <a:graphicData uri="http://schemas.openxmlformats.org/drawingml/2006/picture">
                            <pic:pic>
                              <pic:nvPicPr>
                                <pic:cNvPr id="1556801743"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68423826" name="Picture">
</wp:docPr>
                        <a:graphic>
                          <a:graphicData uri="http://schemas.openxmlformats.org/drawingml/2006/picture">
                            <pic:pic>
                              <pic:nvPicPr>
                                <pic:cNvPr id="1368423826" name="Picture"/>
                                <pic:cNvPicPr/>
                              </pic:nvPicPr>
                              <pic:blipFill>
                                <a:blip r:embed="img_0_6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3/5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11484415" name="Picture">
</wp:docPr>
                  <a:graphic>
                    <a:graphicData uri="http://schemas.openxmlformats.org/drawingml/2006/picture">
                      <pic:pic>
                        <pic:nvPicPr>
                          <pic:cNvPr id="151148441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42587191" name="Picture">
</wp:docPr>
                  <a:graphic>
                    <a:graphicData uri="http://schemas.openxmlformats.org/drawingml/2006/picture">
                      <pic:pic>
                        <pic:nvPicPr>
                          <pic:cNvPr id="164258719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30210 Collias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68054049" name="Picture">
</wp:docPr>
                  <a:graphic>
                    <a:graphicData uri="http://schemas.openxmlformats.org/drawingml/2006/picture">
                      <pic:pic>
                        <pic:nvPicPr>
                          <pic:cNvPr id="106805404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Collias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55249944" name="Picture">
</wp:docPr>
                  <a:graphic>
                    <a:graphicData uri="http://schemas.openxmlformats.org/drawingml/2006/picture">
                      <pic:pic>
                        <pic:nvPicPr>
                          <pic:cNvPr id="1955249944" name="Picture"/>
                          <pic:cNvPicPr/>
                        </pic:nvPicPr>
                        <pic:blipFill>
                          <a:blip r:embed="img_0_7_2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6241722" name="Picture">
</wp:docPr>
                  <a:graphic>
                    <a:graphicData uri="http://schemas.openxmlformats.org/drawingml/2006/picture">
                      <pic:pic>
                        <pic:nvPicPr>
                          <pic:cNvPr id="216241722"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937671904" name="Picture">
</wp:docPr>
                  <a:graphic>
                    <a:graphicData uri="http://schemas.openxmlformats.org/drawingml/2006/picture">
                      <pic:pic>
                        <pic:nvPicPr>
                          <pic:cNvPr id="937671904" name="Picture"/>
                          <pic:cNvPicPr/>
                        </pic:nvPicPr>
                        <pic:blipFill>
                          <a:blip r:embed="img_0_7_22.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0"/>
        </w:trPr>
        <w:tc>
          <w:tcPr>
     </w:tcPr>
          <w:p>
            <w:pPr>
              <w:pStyle w:val="EMPTY_CELL_STYLE"/>
            </w:pPr>
          </w:p>
        </w:tc>
        <w:tc>
          <w:tcPr>
            <w:gridSpan w:val="11"/>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Affaissements et effondrements d'origine anthropique (anciennes carrières souterraines, hors mines) : Cavités souterraines formées naturellement, générant des vides dont les toits sont susceptibles de rompre subitement</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Eboulements ou chutes de pierres et de blocs.</w:t>
                    <w:br/>
                    <w:t xml:space="preserve">Action de l'érosion, des conditions météorologiques et des systèmes racinaires sur les flancs rocheux, entrainant le détachement de pierres et blocs.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Glissements de terrain.</w:t>
                    <w:br/>
                    <w:t xml:space="preserve">Mouvements plus ou moins lents d'un sol en pente qui se détache. Ils ont lieu selon la nature du sol, l'inclinaison de la pente et les intempéries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DDRM30</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90987407" name="Picture">
</wp:docPr>
                        <a:graphic>
                          <a:graphicData uri="http://schemas.openxmlformats.org/drawingml/2006/picture">
                            <pic:pic>
                              <pic:nvPicPr>
                                <pic:cNvPr id="990987407" name="Picture"/>
                                <pic:cNvPicPr/>
                              </pic:nvPicPr>
                              <pic:blipFill>
                                <a:blip r:embed="img_0_7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Affaissements et effondrements d'origine anthropique (anciennes carrières souterraines, hors mines)</w:t>
                    <w:br/>
                    <w:t xml:space="preserve">  Eboulement ou chutes de pierres et de blocs</w:t>
                    <w:br/>
                    <w:t xml:space="preserve">  Glissement de terrain</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2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200"/>
        <w:gridCol w:w="800"/>
        <w:gridCol w:w="2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92734539" name="Picture">
</wp:docPr>
                  <a:graphic>
                    <a:graphicData uri="http://schemas.openxmlformats.org/drawingml/2006/picture">
                      <pic:pic>
                        <pic:nvPicPr>
                          <pic:cNvPr id="169273453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2995253" name="Picture">
</wp:docPr>
                  <a:graphic>
                    <a:graphicData uri="http://schemas.openxmlformats.org/drawingml/2006/picture">
                      <pic:pic>
                        <pic:nvPicPr>
                          <pic:cNvPr id="18299525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30210 Collias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05343195" name="Picture">
</wp:docPr>
                  <a:graphic>
                    <a:graphicData uri="http://schemas.openxmlformats.org/drawingml/2006/picture">
                      <pic:pic>
                        <pic:nvPicPr>
                          <pic:cNvPr id="100534319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6"/>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Collias</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INTX8810867A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Glissement de Terrain</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03/10/1988</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08/10/1988</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NOR19840215</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Mouvement de Terrain</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14/10/1983</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26/02/1984</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5"/>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59809537" name="Picture">
</wp:docPr>
                  <a:graphic>
                    <a:graphicData uri="http://schemas.openxmlformats.org/drawingml/2006/picture">
                      <pic:pic>
                        <pic:nvPicPr>
                          <pic:cNvPr id="55980953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65228798" name="Picture">
</wp:docPr>
                  <a:graphic>
                    <a:graphicData uri="http://schemas.openxmlformats.org/drawingml/2006/picture">
                      <pic:pic>
                        <pic:nvPicPr>
                          <pic:cNvPr id="176522879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30210 Collias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14528138" name="Picture">
</wp:docPr>
                  <a:graphic>
                    <a:graphicData uri="http://schemas.openxmlformats.org/drawingml/2006/picture">
                      <pic:pic>
                        <pic:nvPicPr>
                          <pic:cNvPr id="81452813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Collias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29140509" name="Picture">
</wp:docPr>
                  <a:graphic>
                    <a:graphicData uri="http://schemas.openxmlformats.org/drawingml/2006/picture">
                      <pic:pic>
                        <pic:nvPicPr>
                          <pic:cNvPr id="529140509" name="Picture"/>
                          <pic:cNvPicPr/>
                        </pic:nvPicPr>
                        <pic:blipFill>
                          <a:blip r:embed="img_0_9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65757646" name="Picture">
</wp:docPr>
                  <a:graphic>
                    <a:graphicData uri="http://schemas.openxmlformats.org/drawingml/2006/picture">
                      <pic:pic>
                        <pic:nvPicPr>
                          <pic:cNvPr id="865757646"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674192451" name="Picture">
</wp:docPr>
                  <a:graphic>
                    <a:graphicData uri="http://schemas.openxmlformats.org/drawingml/2006/picture">
                      <pic:pic>
                        <pic:nvPicPr>
                          <pic:cNvPr id="1674192451" name="Picture"/>
                          <pic:cNvPicPr/>
                        </pic:nvPicPr>
                        <pic:blipFill>
                          <a:blip r:embed="img_0_9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27599122" name="Picture">
</wp:docPr>
                        <a:graphic>
                          <a:graphicData uri="http://schemas.openxmlformats.org/drawingml/2006/picture">
                            <pic:pic>
                              <pic:nvPicPr>
                                <pic:cNvPr id="527599122"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67050625" name="Picture">
</wp:docPr>
                  <a:graphic>
                    <a:graphicData uri="http://schemas.openxmlformats.org/drawingml/2006/picture">
                      <pic:pic>
                        <pic:nvPicPr>
                          <pic:cNvPr id="76705062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94026324" name="Picture">
</wp:docPr>
                  <a:graphic>
                    <a:graphicData uri="http://schemas.openxmlformats.org/drawingml/2006/picture">
                      <pic:pic>
                        <pic:nvPicPr>
                          <pic:cNvPr id="149402632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30210 Collias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17785758" name="Picture">
</wp:docPr>
                  <a:graphic>
                    <a:graphicData uri="http://schemas.openxmlformats.org/drawingml/2006/picture">
                      <pic:pic>
                        <pic:nvPicPr>
                          <pic:cNvPr id="191778575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feu de forêt sur Collias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18186285" name="Picture">
</wp:docPr>
                  <a:graphic>
                    <a:graphicData uri="http://schemas.openxmlformats.org/drawingml/2006/picture">
                      <pic:pic>
                        <pic:nvPicPr>
                          <pic:cNvPr id="1718186285" name="Picture"/>
                          <pic:cNvPicPr/>
                        </pic:nvPicPr>
                        <pic:blipFill>
                          <a:blip r:embed="img_0_10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28610914" name="Picture">
</wp:docPr>
                  <a:graphic>
                    <a:graphicData uri="http://schemas.openxmlformats.org/drawingml/2006/picture">
                      <pic:pic>
                        <pic:nvPicPr>
                          <pic:cNvPr id="528610914"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incendie de forêt ou de végétation peut être défini comme une combustion, qui se développe sans contrôle dans le temps et dans l’espace, dans un milieu végétalisé.</w:t>
              <w:br/>
              <w:t xml:space="preserve">On parle d'incendie de forêt lorsqu’une forêt, un maquis ou une garrigue, d’une surface minimale de 0,5 hectares d'un seul tenant, est touché par les flammes et qu'une partie au moins des arbres ou arbustes est détruite.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536700"/>
                  <wp:effectExtent l="0" t="0" r="0" b="0"/>
                  <wp:wrapNone/>
                  <wp:docPr id="1024035562" name="Picture">
</wp:docPr>
                  <a:graphic>
                    <a:graphicData uri="http://schemas.openxmlformats.org/drawingml/2006/picture">
                      <pic:pic>
                        <pic:nvPicPr>
                          <pic:cNvPr id="1024035562" name="Picture"/>
                          <pic:cNvPicPr/>
                        </pic:nvPicPr>
                        <pic:blipFill>
                          <a:blip r:embed="img_0_10_14.png"/>
                          <a:srcRect/>
                          <a:stretch>
                            <a:fillRect l="0" t="0" r="854" b="0"/>
                          </a:stretch>
                        </pic:blipFill>
                        <pic:spPr>
                          <a:xfrm rot="0">
                            <a:off x="0" y="0"/>
                            <a:ext cx="2971800" cy="1536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OLD  : </w:t>
                  </w:r>
                  <w:r>
                    <w:rPr>
                      <w:rFonts w:ascii="Marianne" w:hAnsi="Marianne" w:eastAsia="Marianne" w:cs="Marianne"/>
                      <w:color w:val="0063CB"/>
                      <w:sz w:val="22"/>
                      <w:b w:val="true"/>
                    </w:rPr>
                    <w:t xml:space="preserve">Obligation Légale de Débroussaillement</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00556973" name="Picture">
</wp:docPr>
                        <a:graphic>
                          <a:graphicData uri="http://schemas.openxmlformats.org/drawingml/2006/picture">
                            <pic:pic>
                              <pic:nvPicPr>
                                <pic:cNvPr id="1000556973" name="Picture"/>
                                <pic:cNvPicPr/>
                              </pic:nvPicPr>
                              <pic:blipFill>
                                <a:blip r:embed="img_0_10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se situe dans une zone concernée par les obligations légales de débroussaillement (OLD). Il s'agit de débroussailler, à l'intérieur de ce zonage :</w:t>
                  </w:r>
                  <w:r>
                    <w:rPr>
                      <w:rFonts w:ascii="Marianne" w:hAnsi="Marianne" w:eastAsia="Marianne" w:cs="Marianne"/>
                      <w:color w:val="000000"/>
                      <w:sz w:val="14"/>
                    </w:rPr>
                    <w:br/>
                    <w:t xml:space="preserve">    • les abords des constructions sur une profondeur minimale de 50 mètres ;</w:t>
                  </w:r>
                  <w:r>
                    <w:rPr>
                      <w:rFonts w:ascii="Marianne" w:hAnsi="Marianne" w:eastAsia="Marianne" w:cs="Marianne"/>
                      <w:color w:val="000000"/>
                      <w:sz w:val="14"/>
                    </w:rPr>
                    <w:br/>
                    <w:t xml:space="preserve">    • les voies privées sur une profondeur maximale de 10 mètres de part et d'autre de la voie.</w:t>
                  </w:r>
                  <w:r>
                    <w:rPr>
                      <w:rFonts w:ascii="Marianne" w:hAnsi="Marianne" w:eastAsia="Marianne" w:cs="Marianne"/>
                      <w:color w:val="000000"/>
                      <w:sz w:val="14"/>
                    </w:rPr>
                    <w:br/>
                    <w:t xml:space="preserve"> </w:t>
                    <w:br/>
                    <w:t xml:space="preserve">Pour en savoir plus, vous pouvez consulter la </w:t>
                  </w:r>
                  <w:r>
                    <w:fldChar w:fldCharType="begin"/>
                  </w:r>
                  <w:r>
                    <w:instrText xml:space="preserve"> HYPERLINK "https://www.georisques.gouv.fr/me-preparer-me-proteger/OLD-obligations-legales-de-debroussaillement" \t "_blank" </w:instrText>
                  </w:r>
                  <w:r>
                    <w:fldChar w:fldCharType="separate"/>
                  </w:r>
                  <w:r>
                    <w:rPr>
                      <w:rFonts w:ascii="Marianne" w:hAnsi="Marianne" w:eastAsia="Marianne" w:cs="Marianne"/>
                      <w:color w:val="000000"/>
                      <w:sz w:val="14"/>
                    </w:rPr>
                    <w:t xml:space="preserve">page dédiée aux OLD sur Géorisques</w:t>
                  </w:r>
                  <w:r>
                    <w:fldChar w:fldCharType="end"/>
                  </w:r>
                  <w:r>
                    <w:rPr>
                      <w:rFonts w:ascii="Marianne" w:hAnsi="Marianne" w:eastAsia="Marianne" w:cs="Marianne"/>
                      <w:color w:val="000000"/>
                      <w:sz w:val="14"/>
                    </w:rPr>
                    <w:t xml:space="preserve">, le site </w:t>
                  </w:r>
                  <w:r>
                    <w:fldChar w:fldCharType="begin"/>
                  </w:r>
                  <w:r>
                    <w:instrText xml:space="preserve"> HYPERLINK "https://www.ecologie.gouv.fr/feux-foret-vegetation-ayons-bons-reflexes/debroussailler-prevenir-feux-foret" \t "_blank" </w:instrText>
                  </w:r>
                  <w:r>
                    <w:fldChar w:fldCharType="separate"/>
                  </w:r>
                  <w:r>
                    <w:rPr>
                      <w:rFonts w:ascii="Marianne" w:hAnsi="Marianne" w:eastAsia="Marianne" w:cs="Marianne"/>
                      <w:color w:val="000000"/>
                      <w:sz w:val="14"/>
                    </w:rPr>
                    <w:t xml:space="preserve">jedebroussaille.gouv.fr</w:t>
                  </w:r>
                  <w:r>
                    <w:fldChar w:fldCharType="end"/>
                  </w:r>
                  <w:r>
                    <w:rPr>
                      <w:rFonts w:ascii="Marianne" w:hAnsi="Marianne" w:eastAsia="Marianne" w:cs="Marianne"/>
                      <w:color w:val="000000"/>
                      <w:sz w:val="14"/>
                    </w:rPr>
                    <w:t xml:space="preserve"> et </w:t>
                  </w:r>
                  <w:r>
                    <w:fldChar w:fldCharType="begin"/>
                  </w:r>
                  <w:r>
                    <w:instrText xml:space="preserve"> HYPERLINK "https://www.onf.fr/vivre-la-foret/+/1525::foire-aux-questions-faq-les-obligations-legales-de-debroussaillement-old.html" \t "_blank" </w:instrText>
                  </w:r>
                  <w:r>
                    <w:fldChar w:fldCharType="separate"/>
                  </w:r>
                  <w:r>
                    <w:rPr>
                      <w:rFonts w:ascii="Marianne" w:hAnsi="Marianne" w:eastAsia="Marianne" w:cs="Marianne"/>
                      <w:color w:val="000000"/>
                      <w:sz w:val="14"/>
                    </w:rPr>
                    <w:t xml:space="preserve">le site de l'ONF</w:t>
                  </w:r>
                  <w:r>
                    <w:fldChar w:fldCharType="end"/>
                  </w:r>
                  <w:r>
                    <w:rPr>
                      <w:rFonts w:ascii="Marianne" w:hAnsi="Marianne" w:eastAsia="Marianne" w:cs="Marianne"/>
                      <w:color w:val="000000"/>
                      <w:sz w:val="14"/>
                    </w:rPr>
                    <w:t xml:space="preserve">.</w:t>
                    <w:br/>
                    <w:t xml:space="preserve">Vous pouvez également consulter la </w:t>
                  </w:r>
                  <w:r>
                    <w:fldChar w:fldCharType="begin"/>
                  </w:r>
                  <w:r>
                    <w:instrText xml:space="preserve"> HYPERLINK "https://files.georisques.fr/ial/Fiche_OLD.pdf" \t "_blank" </w:instrText>
                  </w:r>
                  <w:r>
                    <w:fldChar w:fldCharType="separate"/>
                  </w:r>
                  <w:r>
                    <w:rPr>
                      <w:rFonts w:ascii="Marianne" w:hAnsi="Marianne" w:eastAsia="Marianne" w:cs="Marianne"/>
                      <w:color w:val="000000"/>
                      <w:sz w:val="14"/>
                    </w:rPr>
                    <w:t xml:space="preserve">fiche informative sur les obligations de débroussaillement</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DDRM30</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48733004" name="Picture">
</wp:docPr>
                        <a:graphic>
                          <a:graphicData uri="http://schemas.openxmlformats.org/drawingml/2006/picture">
                            <pic:pic>
                              <pic:nvPicPr>
                                <pic:cNvPr id="1148733004" name="Picture"/>
                                <pic:cNvPicPr/>
                              </pic:nvPicPr>
                              <pic:blipFill>
                                <a:blip r:embed="img_0_10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Feu de forêt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98140495" name="Picture">
</wp:docPr>
                  <a:graphic>
                    <a:graphicData uri="http://schemas.openxmlformats.org/drawingml/2006/picture">
                      <pic:pic>
                        <pic:nvPicPr>
                          <pic:cNvPr id="169814049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37341330" name="Picture">
</wp:docPr>
                  <a:graphic>
                    <a:graphicData uri="http://schemas.openxmlformats.org/drawingml/2006/picture">
                      <pic:pic>
                        <pic:nvPicPr>
                          <pic:cNvPr id="123734133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30210 Collias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8241355" name="Picture">
</wp:docPr>
                  <a:graphic>
                    <a:graphicData uri="http://schemas.openxmlformats.org/drawingml/2006/picture">
                      <pic:pic>
                        <pic:nvPicPr>
                          <pic:cNvPr id="7824135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Collias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77645889" name="Picture">
</wp:docPr>
                  <a:graphic>
                    <a:graphicData uri="http://schemas.openxmlformats.org/drawingml/2006/picture">
                      <pic:pic>
                        <pic:nvPicPr>
                          <pic:cNvPr id="1977645889" name="Picture"/>
                          <pic:cNvPicPr/>
                        </pic:nvPicPr>
                        <pic:blipFill>
                          <a:blip r:embed="img_0_11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05786422" name="Picture">
</wp:docPr>
                  <a:graphic>
                    <a:graphicData uri="http://schemas.openxmlformats.org/drawingml/2006/picture">
                      <pic:pic>
                        <pic:nvPicPr>
                          <pic:cNvPr id="1705786422" name="Picture"/>
                          <pic:cNvPicPr/>
                        </pic:nvPicPr>
                        <pic:blipFill>
                          <a:blip r:embed="img_0_11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274891251" name="Picture">
</wp:docPr>
                  <a:graphic>
                    <a:graphicData uri="http://schemas.openxmlformats.org/drawingml/2006/picture">
                      <pic:pic>
                        <pic:nvPicPr>
                          <pic:cNvPr id="1274891251" name="Picture"/>
                          <pic:cNvPicPr/>
                        </pic:nvPicPr>
                        <pic:blipFill>
                          <a:blip r:embed="img_0_11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69025652" name="Picture">
</wp:docPr>
                        <a:graphic>
                          <a:graphicData uri="http://schemas.openxmlformats.org/drawingml/2006/picture">
                            <pic:pic>
                              <pic:nvPicPr>
                                <pic:cNvPr id="1069025652" name="Picture"/>
                                <pic:cNvPicPr/>
                              </pic:nvPicPr>
                              <pic:blipFill>
                                <a:blip r:embed="img_0_11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07215779" name="Picture">
</wp:docPr>
                  <a:graphic>
                    <a:graphicData uri="http://schemas.openxmlformats.org/drawingml/2006/picture">
                      <pic:pic>
                        <pic:nvPicPr>
                          <pic:cNvPr id="50721577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71188337" name="Picture">
</wp:docPr>
                  <a:graphic>
                    <a:graphicData uri="http://schemas.openxmlformats.org/drawingml/2006/picture">
                      <pic:pic>
                        <pic:nvPicPr>
                          <pic:cNvPr id="197118833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30210 Collias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24573704" name="Picture">
</wp:docPr>
                  <a:graphic>
                    <a:graphicData uri="http://schemas.openxmlformats.org/drawingml/2006/picture">
                      <pic:pic>
                        <pic:nvPicPr>
                          <pic:cNvPr id="162457370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Collias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69267981" name="Picture">
</wp:docPr>
                  <a:graphic>
                    <a:graphicData uri="http://schemas.openxmlformats.org/drawingml/2006/picture">
                      <pic:pic>
                        <pic:nvPicPr>
                          <pic:cNvPr id="1569267981" name="Picture"/>
                          <pic:cNvPicPr/>
                        </pic:nvPicPr>
                        <pic:blipFill>
                          <a:blip r:embed="img_0_12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90458104" name="Picture">
</wp:docPr>
                  <a:graphic>
                    <a:graphicData uri="http://schemas.openxmlformats.org/drawingml/2006/picture">
                      <pic:pic>
                        <pic:nvPicPr>
                          <pic:cNvPr id="890458104" name="Picture"/>
                          <pic:cNvPicPr/>
                        </pic:nvPicPr>
                        <pic:blipFill>
                          <a:blip r:embed="img_0_1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4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2090989635" name="Picture">
</wp:docPr>
                  <a:graphic>
                    <a:graphicData uri="http://schemas.openxmlformats.org/drawingml/2006/picture">
                      <pic:pic>
                        <pic:nvPicPr>
                          <pic:cNvPr id="2090989635" name="Picture"/>
                          <pic:cNvPicPr/>
                        </pic:nvPicPr>
                        <pic:blipFill>
                          <a:blip r:embed="img_0_12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3.</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280"/>
        <w:gridCol w:w="40"/>
        <w:gridCol w:w="960"/>
        <w:gridCol w:w="40"/>
        <w:gridCol w:w="20"/>
        <w:gridCol w:w="220"/>
      </w:tblGrid>
      <w:tr>
        <w:trPr>
          <w:trHeight w:hRule="exact" w:val="0"/>
        </w:trPr>
        <w:tc>
          <w:tcPr>
     </w:tcPr>
          <w:p>
            <w:pPr>
              <w:pStyle w:val="EMPTY_CELL_STYLE"/>
              <w:pageBreakBefore/>
            </w:pPr>
            <w:bookmarkStart w:id="14" w:name="JR_PAGE_ANCHOR_0_14"/>
            <w:bookmarkEnd w:id="1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89120403" name="Picture">
</wp:docPr>
                  <a:graphic>
                    <a:graphicData uri="http://schemas.openxmlformats.org/drawingml/2006/picture">
                      <pic:pic>
                        <pic:nvPicPr>
                          <pic:cNvPr id="118912040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8848582" name="Picture">
</wp:docPr>
                  <a:graphic>
                    <a:graphicData uri="http://schemas.openxmlformats.org/drawingml/2006/picture">
                      <pic:pic>
                        <pic:nvPicPr>
                          <pic:cNvPr id="8884858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30210 Collias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94079180" name="Picture">
</wp:docPr>
                  <a:graphic>
                    <a:graphicData uri="http://schemas.openxmlformats.org/drawingml/2006/picture">
                      <pic:pic>
                        <pic:nvPicPr>
                          <pic:cNvPr id="199407918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rupture de barrage sur Collias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47669973" name="Picture">
</wp:docPr>
                  <a:graphic>
                    <a:graphicData uri="http://schemas.openxmlformats.org/drawingml/2006/picture">
                      <pic:pic>
                        <pic:nvPicPr>
                          <pic:cNvPr id="2047669973" name="Picture"/>
                          <pic:cNvPicPr/>
                        </pic:nvPicPr>
                        <pic:blipFill>
                          <a:blip r:embed="img_0_1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La rupture d'un barrage peut être une destruction partielle ou totale de l'ouvrage. Elle a pour conséquence une libération soudaine d'une partie de l'eau retenue et entraîne la formation d'une « vague » (onde de submersion) qui se propage vers l'aval. Celle-ci peut avoir pour conséquence une augmentation très rapide du niveau de l'eau à l'aval avec des effets potentiellement destructeurs.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ind/>
              <w:jc w:val="both"/>
            </w:pPr>
            <w:r>
              <w:rPr>
                <w:rFonts w:ascii="SansSerif" w:hAnsi="SansSerif" w:eastAsia="SansSerif" w:cs="SansSerif"/>
                <w:color w:val="000000"/>
                <w:sz w:val="20"/>
              </w:rPr>
              <w:t xml:space="preserve">Géorisques ne possède pas de données cartographiques sur ce risque à ce jour</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DDRM30</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65966631" name="Picture">
</wp:docPr>
                        <a:graphic>
                          <a:graphicData uri="http://schemas.openxmlformats.org/drawingml/2006/picture">
                            <pic:pic>
                              <pic:nvPicPr>
                                <pic:cNvPr id="765966631" name="Picture"/>
                                <pic:cNvPicPr/>
                              </pic:nvPicPr>
                              <pic:blipFill>
                                <a:blip r:embed="img_0_1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Rupture de barrage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60"/>
        <w:gridCol w:w="20"/>
        <w:gridCol w:w="20"/>
        <w:gridCol w:w="20"/>
        <w:gridCol w:w="220"/>
      </w:tblGrid>
      <w:tr>
        <w:trPr>
          <w:trHeight w:hRule="exact" w:val="0"/>
        </w:trPr>
        <w:tc>
          <w:tcPr>
     </w:tcPr>
          <w:p>
            <w:pPr>
              <w:pStyle w:val="EMPTY_CELL_STYLE"/>
              <w:pageBreakBefore/>
            </w:pPr>
            <w:bookmarkStart w:id="15" w:name="JR_PAGE_ANCHOR_0_15"/>
            <w:bookmarkEnd w:id="1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13717528" name="Picture">
</wp:docPr>
                  <a:graphic>
                    <a:graphicData uri="http://schemas.openxmlformats.org/drawingml/2006/picture">
                      <pic:pic>
                        <pic:nvPicPr>
                          <pic:cNvPr id="81371752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03246276" name="Picture">
</wp:docPr>
                  <a:graphic>
                    <a:graphicData uri="http://schemas.openxmlformats.org/drawingml/2006/picture">
                      <pic:pic>
                        <pic:nvPicPr>
                          <pic:cNvPr id="120324627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30210 Collias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51201205" name="Picture">
</wp:docPr>
                  <a:graphic>
                    <a:graphicData uri="http://schemas.openxmlformats.org/drawingml/2006/picture">
                      <pic:pic>
                        <pic:nvPicPr>
                          <pic:cNvPr id="105120120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minier sur Collias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87141439" name="Picture">
</wp:docPr>
                  <a:graphic>
                    <a:graphicData uri="http://schemas.openxmlformats.org/drawingml/2006/picture">
                      <pic:pic>
                        <pic:nvPicPr>
                          <pic:cNvPr id="2087141439" name="Picture"/>
                          <pic:cNvPicPr/>
                        </pic:nvPicPr>
                        <pic:blipFill>
                          <a:blip r:embed="img_0_1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06558883" name="Picture">
</wp:docPr>
                  <a:graphic>
                    <a:graphicData uri="http://schemas.openxmlformats.org/drawingml/2006/picture">
                      <pic:pic>
                        <pic:nvPicPr>
                          <pic:cNvPr id="606558883" name="Picture"/>
                          <pic:cNvPicPr/>
                        </pic:nvPicPr>
                        <pic:blipFill>
                          <a:blip r:embed="img_0_1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7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A l'arrêt de l'exploitation des mines souterraines, et en dépit des travaux de mise en sécurité, peuvent se produire plusieurs types de risques.</w:t>
              <w:br/>
              <w:t xml:space="preserve">Il y a généralement des mouvements résiduels de terrain : effondrements localisés ou généralisés, affaissements. Les dommages peuvent être importants et affecter les bâtiments, la voirie ainsi que les réseaux notamment de gaz et d'eau.</w:t>
              <w:br/>
              <w:t xml:space="preserve">Selon leur nature, les anciennes exploitations minières peuvent générer d'autres risques : pollution de l'eau, inondation par remontée des eaux en zones affaissées, explosions gazeuses (grisou), émissions de gaz asphyxiants, toxiques ou de radioactivité (uranium ou radon).</w:t>
            </w: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1358900"/>
                  <wp:effectExtent l="0" t="0" r="0" b="0"/>
                  <wp:wrapNone/>
                  <wp:docPr id="1592149996" name="Picture">
</wp:docPr>
                  <a:graphic>
                    <a:graphicData uri="http://schemas.openxmlformats.org/drawingml/2006/picture">
                      <pic:pic>
                        <pic:nvPicPr>
                          <pic:cNvPr id="1592149996" name="Picture"/>
                          <pic:cNvPicPr/>
                        </pic:nvPicPr>
                        <pic:blipFill>
                          <a:blip r:embed="img_0_14_13.png"/>
                          <a:srcRect/>
                          <a:stretch>
                            <a:fillRect l="0" t="0" r="408" b="0"/>
                          </a:stretch>
                        </pic:blipFill>
                        <pic:spPr>
                          <a:xfrm rot="0">
                            <a:off x="0" y="0"/>
                            <a:ext cx="3111500" cy="13589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DDRM30</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10708903" name="Picture">
</wp:docPr>
                        <a:graphic>
                          <a:graphicData uri="http://schemas.openxmlformats.org/drawingml/2006/picture">
                            <pic:pic>
                              <pic:nvPicPr>
                                <pic:cNvPr id="710708903" name="Picture"/>
                                <pic:cNvPicPr/>
                              </pic:nvPicPr>
                              <pic:blipFill>
                                <a:blip r:embed="img_0_1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Affaissement minier</w:t>
                    <w:br/>
                    <w:t xml:space="preserve">  Effondrements localisés</w:t>
                    <w:br/>
                    <w:t xml:space="preserve">  Tassements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6" w:name="JR_PAGE_ANCHOR_0_16"/>
            <w:bookmarkEnd w:id="1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6643420" name="Picture">
</wp:docPr>
                  <a:graphic>
                    <a:graphicData uri="http://schemas.openxmlformats.org/drawingml/2006/picture">
                      <pic:pic>
                        <pic:nvPicPr>
                          <pic:cNvPr id="18664342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35959392" name="Picture">
</wp:docPr>
                  <a:graphic>
                    <a:graphicData uri="http://schemas.openxmlformats.org/drawingml/2006/picture">
                      <pic:pic>
                        <pic:nvPicPr>
                          <pic:cNvPr id="93595939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30210 Collias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17548728" name="Picture">
</wp:docPr>
                  <a:graphic>
                    <a:graphicData uri="http://schemas.openxmlformats.org/drawingml/2006/picture">
                      <pic:pic>
                        <pic:nvPicPr>
                          <pic:cNvPr id="41754872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7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"https://fiches-risques.brgm.fr/fr/georisques/mvt-synthetique/11305068" \t "_self" </w:instrText>
            </w:r>
            <w:r>
              <w:fldChar w:fldCharType="separate"/>
            </w:r>
            <w:r>
              <w:rPr>
                <w:rFonts w:ascii="Marianne" w:hAnsi="Marianne" w:eastAsia="Marianne" w:cs="Marianne"/>
                <w:sz w:val="14"/>
              </w:rPr>
              <w:t xml:space="preserve">11305068</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"https://fiches-risques.brgm.fr/fr/georisques/mvt-synthetique/11305069" \t "_self" </w:instrText>
            </w:r>
            <w:r>
              <w:fldChar w:fldCharType="separate"/>
            </w:r>
            <w:r>
              <w:rPr>
                <w:rFonts w:ascii="Marianne" w:hAnsi="Marianne" w:eastAsia="Marianne" w:cs="Marianne"/>
                <w:sz w:val="14"/>
              </w:rPr>
              <w:t xml:space="preserve">11305069</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Effondrement / Affaissement</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"https://fiches-risques.brgm.fr/fr/georisques/mvt-synthetique/11305070" \t "_self" </w:instrText>
            </w:r>
            <w:r>
              <w:fldChar w:fldCharType="separate"/>
            </w:r>
            <w:r>
              <w:rPr>
                <w:rFonts w:ascii="Marianne" w:hAnsi="Marianne" w:eastAsia="Marianne" w:cs="Marianne"/>
                <w:sz w:val="14"/>
              </w:rPr>
              <w:t xml:space="preserve">11305070</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"https://fiches-risques.brgm.fr/fr/georisques/mvt-synthetique/22100142" \t "_self" </w:instrText>
            </w:r>
            <w:r>
              <w:fldChar w:fldCharType="separate"/>
            </w:r>
            <w:r>
              <w:rPr>
                <w:rFonts w:ascii="Marianne" w:hAnsi="Marianne" w:eastAsia="Marianne" w:cs="Marianne"/>
                <w:sz w:val="14"/>
              </w:rPr>
              <w:t xml:space="preserve">22100142</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Glissement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RD 112 PR8</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"https://fiches-risques.brgm.fr/fr/georisques/mvt-synthetique/63000522" \t "_self" </w:instrText>
            </w:r>
            <w:r>
              <w:fldChar w:fldCharType="separate"/>
            </w:r>
            <w:r>
              <w:rPr>
                <w:rFonts w:ascii="Marianne" w:hAnsi="Marianne" w:eastAsia="Marianne" w:cs="Marianne"/>
                <w:sz w:val="14"/>
              </w:rPr>
              <w:t xml:space="preserve">63000522</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Erosion de berges</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"https://fiches-risques.brgm.fr/fr/georisques/mvt-synthetique/63000526" \t "_self" </w:instrText>
            </w:r>
            <w:r>
              <w:fldChar w:fldCharType="separate"/>
            </w:r>
            <w:r>
              <w:rPr>
                <w:rFonts w:ascii="Marianne" w:hAnsi="Marianne" w:eastAsia="Marianne" w:cs="Marianne"/>
                <w:sz w:val="14"/>
              </w:rPr>
              <w:t xml:space="preserve">63000526</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Erosion de berges</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Courion</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"https://fiches-risques.brgm.fr/fr/georisques/mvt-synthetique/63000529" \t "_self" </w:instrText>
            </w:r>
            <w:r>
              <w:fldChar w:fldCharType="separate"/>
            </w:r>
            <w:r>
              <w:rPr>
                <w:rFonts w:ascii="Marianne" w:hAnsi="Marianne" w:eastAsia="Marianne" w:cs="Marianne"/>
                <w:sz w:val="14"/>
              </w:rPr>
              <w:t xml:space="preserve">63000529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Erosion de berges</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La Rouquette sur l'Alzon</w:t>
            </w:r>
          </w:p>
        </w:tc>
        <w:tc>
          <w:tcPr>
     </w:tcPr>
          <w:p>
            <w:pPr>
              <w:pStyle w:val="EMPTY_CELL_STYLE"/>
            </w:pPr>
          </w:p>
        </w:tc>
        <w:tc>
          <w:tcPr>
     </w:tcPr>
          <w:p>
            <w:pPr>
              <w:pStyle w:val="EMPTY_CELL_STYLE"/>
            </w:pPr>
          </w:p>
        </w:tc>
        <w:tc>
          <w:tcPr>
     </w:tcPr>
          <w:p>
            <w:pPr>
              <w:pStyle w:val="EMPTY_CELL_STYLE"/>
            </w:pPr>
          </w:p>
        </w:tc>
      </w:tr>
      <w:tr>
        <w:trPr>
          <w:trHeight w:hRule="exact" w:val="9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7" w:name="JR_PAGE_ANCHOR_0_17"/>
            <w:bookmarkEnd w:id="1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91971173" name="Picture">
</wp:docPr>
                  <a:graphic>
                    <a:graphicData uri="http://schemas.openxmlformats.org/drawingml/2006/picture">
                      <pic:pic>
                        <pic:nvPicPr>
                          <pic:cNvPr id="99197117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96190274" name="Picture">
</wp:docPr>
                  <a:graphic>
                    <a:graphicData uri="http://schemas.openxmlformats.org/drawingml/2006/picture">
                      <pic:pic>
                        <pic:nvPicPr>
                          <pic:cNvPr id="99619027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30210 Collias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83200714" name="Picture">
</wp:docPr>
                  <a:graphic>
                    <a:graphicData uri="http://schemas.openxmlformats.org/drawingml/2006/picture">
                      <pic:pic>
                        <pic:nvPicPr>
                          <pic:cNvPr id="118320071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11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"https://fiches-risques.brgm.fr/georisques/cavite/LROAA0000336" \t "_self" </w:instrText>
            </w:r>
            <w:r>
              <w:fldChar w:fldCharType="separate"/>
            </w:r>
            <w:r>
              <w:rPr>
                <w:rFonts w:ascii="Marianne" w:hAnsi="Marianne" w:eastAsia="Marianne" w:cs="Marianne"/>
                <w:sz w:val="14"/>
              </w:rPr>
              <w:t xml:space="preserve">LROAA0000336</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Grotte de la COUFFINE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"https://fiches-risques.brgm.fr/georisques/cavite/LROAA0000337" \t "_self" </w:instrText>
            </w:r>
            <w:r>
              <w:fldChar w:fldCharType="separate"/>
            </w:r>
            <w:r>
              <w:rPr>
                <w:rFonts w:ascii="Marianne" w:hAnsi="Marianne" w:eastAsia="Marianne" w:cs="Marianne"/>
                <w:sz w:val="14"/>
              </w:rPr>
              <w:t xml:space="preserve">LROAA0000337</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Baume des DEUX FILLES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"https://fiches-risques.brgm.fr/georisques/cavite/LROAA0000338" \t "_self" </w:instrText>
            </w:r>
            <w:r>
              <w:fldChar w:fldCharType="separate"/>
            </w:r>
            <w:r>
              <w:rPr>
                <w:rFonts w:ascii="Marianne" w:hAnsi="Marianne" w:eastAsia="Marianne" w:cs="Marianne"/>
                <w:sz w:val="14"/>
              </w:rPr>
              <w:t xml:space="preserve">LROAA0000338</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Baume GRANIE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"https://fiches-risques.brgm.fr/georisques/cavite/LROAA0000339" \t "_self" </w:instrText>
            </w:r>
            <w:r>
              <w:fldChar w:fldCharType="separate"/>
            </w:r>
            <w:r>
              <w:rPr>
                <w:rFonts w:ascii="Marianne" w:hAnsi="Marianne" w:eastAsia="Marianne" w:cs="Marianne"/>
                <w:sz w:val="14"/>
              </w:rPr>
              <w:t xml:space="preserve">LROAA0000339</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Aven de LAVAL</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"https://fiches-risques.brgm.fr/georisques/cavite/LROAA0000340" \t "_self" </w:instrText>
            </w:r>
            <w:r>
              <w:fldChar w:fldCharType="separate"/>
            </w:r>
            <w:r>
              <w:rPr>
                <w:rFonts w:ascii="Marianne" w:hAnsi="Marianne" w:eastAsia="Marianne" w:cs="Marianne"/>
                <w:sz w:val="14"/>
              </w:rPr>
              <w:t xml:space="preserve">LROAA0000340</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Grotte de LAVAL1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"https://fiches-risques.brgm.fr/georisques/cavite/LROAA0000341" \t "_self" </w:instrText>
            </w:r>
            <w:r>
              <w:fldChar w:fldCharType="separate"/>
            </w:r>
            <w:r>
              <w:rPr>
                <w:rFonts w:ascii="Marianne" w:hAnsi="Marianne" w:eastAsia="Marianne" w:cs="Marianne"/>
                <w:sz w:val="14"/>
              </w:rPr>
              <w:t xml:space="preserve">LROAA0000341</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Aven du MAS DE LAVAL</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"https://fiches-risques.brgm.fr/georisques/cavite/LROAA0000342" \t "_self" </w:instrText>
            </w:r>
            <w:r>
              <w:fldChar w:fldCharType="separate"/>
            </w:r>
            <w:r>
              <w:rPr>
                <w:rFonts w:ascii="Marianne" w:hAnsi="Marianne" w:eastAsia="Marianne" w:cs="Marianne"/>
                <w:sz w:val="14"/>
              </w:rPr>
              <w:t xml:space="preserve">LROAA0000342</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Aven de la MONSEIG</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"https://fiches-risques.brgm.fr/georisques/cavite/LROAA0000343" \t "_self" </w:instrText>
            </w:r>
            <w:r>
              <w:fldChar w:fldCharType="separate"/>
            </w:r>
            <w:r>
              <w:rPr>
                <w:rFonts w:ascii="Marianne" w:hAnsi="Marianne" w:eastAsia="Marianne" w:cs="Marianne"/>
                <w:sz w:val="14"/>
              </w:rPr>
              <w:t xml:space="preserve">LROAA0000343</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Grotte des PASQUES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"https://fiches-risques.brgm.fr/georisques/cavite/LROAA0000344" \t "_self" </w:instrText>
            </w:r>
            <w:r>
              <w:fldChar w:fldCharType="separate"/>
            </w:r>
            <w:r>
              <w:rPr>
                <w:rFonts w:ascii="Marianne" w:hAnsi="Marianne" w:eastAsia="Marianne" w:cs="Marianne"/>
                <w:sz w:val="14"/>
              </w:rPr>
              <w:t xml:space="preserve">LROAA0000344</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Baume RAYMONDE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"https://fiches-risques.brgm.fr/georisques/cavite/LROAA0000345" \t "_self" </w:instrText>
            </w:r>
            <w:r>
              <w:fldChar w:fldCharType="separate"/>
            </w:r>
            <w:r>
              <w:rPr>
                <w:rFonts w:ascii="Marianne" w:hAnsi="Marianne" w:eastAsia="Marianne" w:cs="Marianne"/>
                <w:sz w:val="14"/>
              </w:rPr>
              <w:t xml:space="preserve">LROAA0000345</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Grotte BAYOL</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"https://fiches-risques.brgm.fr/georisques/cavite/LROAA0002334" \t "_self" </w:instrText>
            </w:r>
            <w:r>
              <w:fldChar w:fldCharType="separate"/>
            </w:r>
            <w:r>
              <w:rPr>
                <w:rFonts w:ascii="Marianne" w:hAnsi="Marianne" w:eastAsia="Marianne" w:cs="Marianne"/>
                <w:sz w:val="14"/>
              </w:rPr>
              <w:t xml:space="preserve">LROAA0002334</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Grotte</w:t>
            </w:r>
          </w:p>
        </w:tc>
        <w:tc>
          <w:tcPr>
     </w:tcPr>
          <w:p>
            <w:pPr>
              <w:pStyle w:val="EMPTY_CELL_STYLE"/>
            </w:pPr>
          </w:p>
        </w:tc>
        <w:tc>
          <w:tcPr>
     </w:tcPr>
          <w:p>
            <w:pPr>
              <w:pStyle w:val="EMPTY_CELL_STYLE"/>
            </w:pPr>
          </w:p>
        </w:tc>
        <w:tc>
          <w:tcPr>
     </w:tcPr>
          <w:p>
            <w:pPr>
              <w:pStyle w:val="EMPTY_CELL_STYLE"/>
            </w:pPr>
          </w:p>
        </w:tc>
      </w:tr>
      <w:tr>
        <w:trPr>
          <w:trHeight w:hRule="exact" w:val="8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8" w:name="JR_PAGE_ANCHOR_0_18"/>
            <w:bookmarkEnd w:id="1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75882718" name="Picture">
</wp:docPr>
                  <a:graphic>
                    <a:graphicData uri="http://schemas.openxmlformats.org/drawingml/2006/picture">
                      <pic:pic>
                        <pic:nvPicPr>
                          <pic:cNvPr id="167588271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45678361" name="Picture">
</wp:docPr>
                  <a:graphic>
                    <a:graphicData uri="http://schemas.openxmlformats.org/drawingml/2006/picture">
                      <pic:pic>
                        <pic:nvPicPr>
                          <pic:cNvPr id="84567836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30210 Collias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96919351" name="Picture">
</wp:docPr>
                  <a:graphic>
                    <a:graphicData uri="http://schemas.openxmlformats.org/drawingml/2006/picture">
                      <pic:pic>
                        <pic:nvPicPr>
                          <pic:cNvPr id="59691935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3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4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"https://fiches-risques.brgm.fr/georisques/casias/SSP3928415" \t "_blank" </w:instrText>
            </w:r>
            <w:r>
              <w:fldChar w:fldCharType="separate"/>
            </w:r>
            <w:r>
              <w:rPr>
                <w:rFonts w:ascii="Marianne" w:hAnsi="Marianne" w:eastAsia="Marianne" w:cs="Marianne"/>
                <w:sz w:val="14"/>
              </w:rPr>
              <w:t xml:space="preserve">SSP3928415</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Dépôt de déchets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"https://fiches-risques.brgm.fr/georisques/casias/SSP3927271" \t "_blank" </w:instrText>
            </w:r>
            <w:r>
              <w:fldChar w:fldCharType="separate"/>
            </w:r>
            <w:r>
              <w:rPr>
                <w:rFonts w:ascii="Marianne" w:hAnsi="Marianne" w:eastAsia="Marianne" w:cs="Marianne"/>
                <w:sz w:val="14"/>
              </w:rPr>
              <w:t xml:space="preserve">SSP3927271</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"https://fiches-risques.brgm.fr/georisques/casias/SSP3926748" \t "_blank" </w:instrText>
            </w:r>
            <w:r>
              <w:fldChar w:fldCharType="separate"/>
            </w:r>
            <w:r>
              <w:rPr>
                <w:rFonts w:ascii="Marianne" w:hAnsi="Marianne" w:eastAsia="Marianne" w:cs="Marianne"/>
                <w:sz w:val="14"/>
              </w:rPr>
              <w:t xml:space="preserve">SSP3926748</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Station ELF</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"https://fiches-risques.brgm.fr/georisques/casias/SSP640200" \t "_blank" </w:instrText>
            </w:r>
            <w:r>
              <w:fldChar w:fldCharType="separate"/>
            </w:r>
            <w:r>
              <w:rPr>
                <w:rFonts w:ascii="Marianne" w:hAnsi="Marianne" w:eastAsia="Marianne" w:cs="Marianne"/>
                <w:sz w:val="14"/>
              </w:rPr>
              <w:t xml:space="preserve">SSP640200</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MONSIEUR RAYMOND ASVISIO</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exact" w:val="10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9" w:name="JR_PAGE_ANCHOR_0_19"/>
      <w:bookmarkEnd w:id="19"/>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1_14_1.png" Type="http://schemas.openxmlformats.org/officeDocument/2006/relationships/image" Target="media/img_0_1_14_1.png"/>
 <Relationship Id="img_0_1_14_3.png" Type="http://schemas.openxmlformats.org/officeDocument/2006/relationships/image" Target="media/img_0_1_14_3.png"/>
 <Relationship Id="img_0_1_14_2.png" Type="http://schemas.openxmlformats.org/officeDocument/2006/relationships/image" Target="media/img_0_1_14_2.png"/>
 <Relationship Id="img_0_1_15_1.png" Type="http://schemas.openxmlformats.org/officeDocument/2006/relationships/image" Target="media/img_0_1_15_1.png"/>
 <Relationship Id="img_0_1_15_3.png" Type="http://schemas.openxmlformats.org/officeDocument/2006/relationships/image" Target="media/img_0_1_15_3.png"/>
 <Relationship Id="img_0_1_15_2.png" Type="http://schemas.openxmlformats.org/officeDocument/2006/relationships/image" Target="media/img_0_1_15_2.png"/>
 <Relationship Id="img_0_2_5_1.png" Type="http://schemas.openxmlformats.org/officeDocument/2006/relationships/image" Target="media/img_0_2_5_1.png"/>
 <Relationship Id="img_0_2_5_3.png" Type="http://schemas.openxmlformats.org/officeDocument/2006/relationships/image" Target="media/img_0_2_5_3.png"/>
 <Relationship Id="img_0_2_5_2.png" Type="http://schemas.openxmlformats.org/officeDocument/2006/relationships/image" Target="media/img_0_2_5_2.png"/>
 <Relationship Id="img_0_3_17.jpg" Type="http://schemas.openxmlformats.org/officeDocument/2006/relationships/image" Target="media/img_0_3_17.jpg"/>
 <Relationship Id="img_0_3_7.png" Type="http://schemas.openxmlformats.org/officeDocument/2006/relationships/image" Target="media/img_0_3_7.png"/>
 <Relationship Id="img_0_3_16.png" Type="http://schemas.openxmlformats.org/officeDocument/2006/relationships/image" Target="media/img_0_3_16.png"/>
 <Relationship Id="img_0_3_14_2.png" Type="http://schemas.openxmlformats.org/officeDocument/2006/relationships/image" Target="media/img_0_3_14_2.png"/>
 <Relationship Id="img_0_3_15_2.png" Type="http://schemas.openxmlformats.org/officeDocument/2006/relationships/image" Target="media/img_0_3_15_2.png"/>
 <Relationship Id="img_0_4_7_2.png" Type="http://schemas.openxmlformats.org/officeDocument/2006/relationships/image" Target="media/img_0_4_7_2.png"/>
 <Relationship Id="img_0_5_14.jpg" Type="http://schemas.openxmlformats.org/officeDocument/2006/relationships/image" Target="media/img_0_5_14.jpg"/>
 <Relationship Id="img_0_5_7.png" Type="http://schemas.openxmlformats.org/officeDocument/2006/relationships/image" Target="media/img_0_5_7.png"/>
 <Relationship Id="img_0_5_13.png" Type="http://schemas.openxmlformats.org/officeDocument/2006/relationships/image" Target="media/img_0_5_13.png"/>
 <Relationship Id="img_0_5_12_2.png" Type="http://schemas.openxmlformats.org/officeDocument/2006/relationships/image" Target="media/img_0_5_12_2.png"/>
 <Relationship Id="img_0_6_15.jpg" Type="http://schemas.openxmlformats.org/officeDocument/2006/relationships/image" Target="media/img_0_6_15.jpg"/>
 <Relationship Id="img_0_6_7.png" Type="http://schemas.openxmlformats.org/officeDocument/2006/relationships/image" Target="media/img_0_6_7.png"/>
 <Relationship Id="img_0_6_14.jpg" Type="http://schemas.openxmlformats.org/officeDocument/2006/relationships/image" Target="media/img_0_6_14.jpg"/>
 <Relationship Id="img_0_6_12_2.png" Type="http://schemas.openxmlformats.org/officeDocument/2006/relationships/image" Target="media/img_0_6_12_2.png"/>
 <Relationship Id="img_0_6_13_2.png" Type="http://schemas.openxmlformats.org/officeDocument/2006/relationships/image" Target="media/img_0_6_13_2.png"/>
 <Relationship Id="img_0_7_23.jpg" Type="http://schemas.openxmlformats.org/officeDocument/2006/relationships/image" Target="media/img_0_7_23.jpg"/>
 <Relationship Id="img_0_7_7.png" Type="http://schemas.openxmlformats.org/officeDocument/2006/relationships/image" Target="media/img_0_7_7.png"/>
 <Relationship Id="img_0_7_22.png" Type="http://schemas.openxmlformats.org/officeDocument/2006/relationships/image" Target="media/img_0_7_22.png"/>
 <Relationship Id="img_0_7_14_2.png" Type="http://schemas.openxmlformats.org/officeDocument/2006/relationships/image" Target="media/img_0_7_14_2.png"/>
 <Relationship Id="img_0_9_14.jpg" Type="http://schemas.openxmlformats.org/officeDocument/2006/relationships/image" Target="media/img_0_9_14.jpg"/>
 <Relationship Id="img_0_9_7.png" Type="http://schemas.openxmlformats.org/officeDocument/2006/relationships/image" Target="media/img_0_9_7.png"/>
 <Relationship Id="img_0_9_13.png" Type="http://schemas.openxmlformats.org/officeDocument/2006/relationships/image" Target="media/img_0_9_13.png"/>
 <Relationship Id="img_0_9_12_2.png" Type="http://schemas.openxmlformats.org/officeDocument/2006/relationships/image" Target="media/img_0_9_12_2.png"/>
 <Relationship Id="img_0_10_15.jpg" Type="http://schemas.openxmlformats.org/officeDocument/2006/relationships/image" Target="media/img_0_10_15.jpg"/>
 <Relationship Id="img_0_10_7.png" Type="http://schemas.openxmlformats.org/officeDocument/2006/relationships/image" Target="media/img_0_10_7.png"/>
 <Relationship Id="img_0_10_14.png" Type="http://schemas.openxmlformats.org/officeDocument/2006/relationships/image" Target="media/img_0_10_14.png"/>
 <Relationship Id="img_0_10_12_2.png" Type="http://schemas.openxmlformats.org/officeDocument/2006/relationships/image" Target="media/img_0_10_12_2.png"/>
 <Relationship Id="img_0_10_13_2.png" Type="http://schemas.openxmlformats.org/officeDocument/2006/relationships/image" Target="media/img_0_10_13_2.png"/>
 <Relationship Id="img_0_11_14.jpg" Type="http://schemas.openxmlformats.org/officeDocument/2006/relationships/image" Target="media/img_0_11_14.jpg"/>
 <Relationship Id="img_0_11_7.png" Type="http://schemas.openxmlformats.org/officeDocument/2006/relationships/image" Target="media/img_0_11_7.png"/>
 <Relationship Id="img_0_11_13.png" Type="http://schemas.openxmlformats.org/officeDocument/2006/relationships/image" Target="media/img_0_11_13.png"/>
 <Relationship Id="img_0_11_12_2.png" Type="http://schemas.openxmlformats.org/officeDocument/2006/relationships/image" Target="media/img_0_11_12_2.png"/>
 <Relationship Id="img_0_12_13.jpg" Type="http://schemas.openxmlformats.org/officeDocument/2006/relationships/image" Target="media/img_0_12_13.jpg"/>
 <Relationship Id="img_0_12_7.png" Type="http://schemas.openxmlformats.org/officeDocument/2006/relationships/image" Target="media/img_0_12_7.png"/>
 <Relationship Id="img_0_12_12.png" Type="http://schemas.openxmlformats.org/officeDocument/2006/relationships/image" Target="media/img_0_12_12.png"/>
 <Relationship Id="img_0_13_7.png" Type="http://schemas.openxmlformats.org/officeDocument/2006/relationships/image" Target="media/img_0_13_7.png"/>
 <Relationship Id="img_0_13_12_2.png" Type="http://schemas.openxmlformats.org/officeDocument/2006/relationships/image" Target="media/img_0_13_12_2.png"/>
 <Relationship Id="img_0_14_14.jpg" Type="http://schemas.openxmlformats.org/officeDocument/2006/relationships/image" Target="media/img_0_14_14.jpg"/>
 <Relationship Id="img_0_14_7.png" Type="http://schemas.openxmlformats.org/officeDocument/2006/relationships/image" Target="media/img_0_14_7.png"/>
 <Relationship Id="img_0_14_13.png" Type="http://schemas.openxmlformats.org/officeDocument/2006/relationships/image" Target="media/img_0_14_13.png"/>
 <Relationship Id="img_0_14_12_2.png" Type="http://schemas.openxmlformats.org/officeDocument/2006/relationships/image" Target="media/img_0_14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