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37464" name="Picture">
</wp:docPr>
                  <a:graphic>
                    <a:graphicData uri="http://schemas.openxmlformats.org/drawingml/2006/picture">
                      <pic:pic>
                        <pic:nvPicPr>
                          <pic:cNvPr id="59743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320311" name="Picture">
</wp:docPr>
                  <a:graphic>
                    <a:graphicData uri="http://schemas.openxmlformats.org/drawingml/2006/picture">
                      <pic:pic>
                        <pic:nvPicPr>
                          <pic:cNvPr id="1505320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97111" name="Picture">
</wp:docPr>
                        <a:graphic>
                          <a:graphicData uri="http://schemas.openxmlformats.org/drawingml/2006/picture">
                            <pic:pic>
                              <pic:nvPicPr>
                                <pic:cNvPr id="6229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Châtillon-Coligny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752449" name="Picture">
</wp:docPr>
                  <a:graphic>
                    <a:graphicData uri="http://schemas.openxmlformats.org/drawingml/2006/picture">
                      <pic:pic>
                        <pic:nvPicPr>
                          <pic:cNvPr id="1928752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1126462" name="Picture">
</wp:docPr>
                  <a:graphic>
                    <a:graphicData uri="http://schemas.openxmlformats.org/drawingml/2006/picture">
                      <pic:pic>
                        <pic:nvPicPr>
                          <pic:cNvPr id="1171126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79356" name="Picture">
</wp:docPr>
                  <a:graphic>
                    <a:graphicData uri="http://schemas.openxmlformats.org/drawingml/2006/picture">
                      <pic:pic>
                        <pic:nvPicPr>
                          <pic:cNvPr id="173687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81279" name="Picture">
</wp:docPr>
                  <a:graphic>
                    <a:graphicData uri="http://schemas.openxmlformats.org/drawingml/2006/picture">
                      <pic:pic>
                        <pic:nvPicPr>
                          <pic:cNvPr id="86148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92321" name="Picture">
</wp:docPr>
                  <a:graphic>
                    <a:graphicData uri="http://schemas.openxmlformats.org/drawingml/2006/picture">
                      <pic:pic>
                        <pic:nvPicPr>
                          <pic:cNvPr id="136899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88235" name="Picture">
</wp:docPr>
                        <a:graphic>
                          <a:graphicData uri="http://schemas.openxmlformats.org/drawingml/2006/picture">
                            <pic:pic>
                              <pic:nvPicPr>
                                <pic:cNvPr id="1327888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05823" name="Picture">
</wp:docPr>
                        <a:graphic>
                          <a:graphicData uri="http://schemas.openxmlformats.org/drawingml/2006/picture">
                            <pic:pic>
                              <pic:nvPicPr>
                                <pic:cNvPr id="1537305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878253" name="Picture">
</wp:docPr>
                        <a:graphic>
                          <a:graphicData uri="http://schemas.openxmlformats.org/drawingml/2006/picture">
                            <pic:pic>
                              <pic:nvPicPr>
                                <pic:cNvPr id="1527878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34976" name="Picture">
</wp:docPr>
                        <a:graphic>
                          <a:graphicData uri="http://schemas.openxmlformats.org/drawingml/2006/picture">
                            <pic:pic>
                              <pic:nvPicPr>
                                <pic:cNvPr id="799534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72356" name="Picture">
</wp:docPr>
                        <a:graphic>
                          <a:graphicData uri="http://schemas.openxmlformats.org/drawingml/2006/picture">
                            <pic:pic>
                              <pic:nvPicPr>
                                <pic:cNvPr id="1408072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54918" name="Picture">
</wp:docPr>
                        <a:graphic>
                          <a:graphicData uri="http://schemas.openxmlformats.org/drawingml/2006/picture">
                            <pic:pic>
                              <pic:nvPicPr>
                                <pic:cNvPr id="858954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37122" name="Picture">
</wp:docPr>
                        <a:graphic>
                          <a:graphicData uri="http://schemas.openxmlformats.org/drawingml/2006/picture">
                            <pic:pic>
                              <pic:nvPicPr>
                                <pic:cNvPr id="673237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23123" name="Picture">
</wp:docPr>
                        <a:graphic>
                          <a:graphicData uri="http://schemas.openxmlformats.org/drawingml/2006/picture">
                            <pic:pic>
                              <pic:nvPicPr>
                                <pic:cNvPr id="1844523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33484" name="Picture">
</wp:docPr>
                        <a:graphic>
                          <a:graphicData uri="http://schemas.openxmlformats.org/drawingml/2006/picture">
                            <pic:pic>
                              <pic:nvPicPr>
                                <pic:cNvPr id="6190334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33393" name="Picture">
</wp:docPr>
                        <a:graphic>
                          <a:graphicData uri="http://schemas.openxmlformats.org/drawingml/2006/picture">
                            <pic:pic>
                              <pic:nvPicPr>
                                <pic:cNvPr id="1068733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85174" name="Picture">
</wp:docPr>
                        <a:graphic>
                          <a:graphicData uri="http://schemas.openxmlformats.org/drawingml/2006/picture">
                            <pic:pic>
                              <pic:nvPicPr>
                                <pic:cNvPr id="1761685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26391" name="Picture">
</wp:docPr>
                        <a:graphic>
                          <a:graphicData uri="http://schemas.openxmlformats.org/drawingml/2006/picture">
                            <pic:pic>
                              <pic:nvPicPr>
                                <pic:cNvPr id="609626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606367" name="Picture">
</wp:docPr>
                        <a:graphic>
                          <a:graphicData uri="http://schemas.openxmlformats.org/drawingml/2006/picture">
                            <pic:pic>
                              <pic:nvPicPr>
                                <pic:cNvPr id="355606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5707" name="Picture">
</wp:docPr>
                        <a:graphic>
                          <a:graphicData uri="http://schemas.openxmlformats.org/drawingml/2006/picture">
                            <pic:pic>
                              <pic:nvPicPr>
                                <pic:cNvPr id="140975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19462" name="Picture">
</wp:docPr>
                        <a:graphic>
                          <a:graphicData uri="http://schemas.openxmlformats.org/drawingml/2006/picture">
                            <pic:pic>
                              <pic:nvPicPr>
                                <pic:cNvPr id="8682194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04691" name="Picture">
</wp:docPr>
                        <a:graphic>
                          <a:graphicData uri="http://schemas.openxmlformats.org/drawingml/2006/picture">
                            <pic:pic>
                              <pic:nvPicPr>
                                <pic:cNvPr id="2030804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42041" name="Picture">
</wp:docPr>
                        <a:graphic>
                          <a:graphicData uri="http://schemas.openxmlformats.org/drawingml/2006/picture">
                            <pic:pic>
                              <pic:nvPicPr>
                                <pic:cNvPr id="1646442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69375" name="Picture">
</wp:docPr>
                        <a:graphic>
                          <a:graphicData uri="http://schemas.openxmlformats.org/drawingml/2006/picture">
                            <pic:pic>
                              <pic:nvPicPr>
                                <pic:cNvPr id="484869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20576" name="Picture">
</wp:docPr>
                        <a:graphic>
                          <a:graphicData uri="http://schemas.openxmlformats.org/drawingml/2006/picture">
                            <pic:pic>
                              <pic:nvPicPr>
                                <pic:cNvPr id="1632620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64101" name="Picture">
</wp:docPr>
                        <a:graphic>
                          <a:graphicData uri="http://schemas.openxmlformats.org/drawingml/2006/picture">
                            <pic:pic>
                              <pic:nvPicPr>
                                <pic:cNvPr id="1327264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44102" name="Picture">
</wp:docPr>
                        <a:graphic>
                          <a:graphicData uri="http://schemas.openxmlformats.org/drawingml/2006/picture">
                            <pic:pic>
                              <pic:nvPicPr>
                                <pic:cNvPr id="1958744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52326" name="Picture">
</wp:docPr>
                  <a:graphic>
                    <a:graphicData uri="http://schemas.openxmlformats.org/drawingml/2006/picture">
                      <pic:pic>
                        <pic:nvPicPr>
                          <pic:cNvPr id="22135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97500" name="Picture">
</wp:docPr>
                  <a:graphic>
                    <a:graphicData uri="http://schemas.openxmlformats.org/drawingml/2006/picture">
                      <pic:pic>
                        <pic:nvPicPr>
                          <pic:cNvPr id="76019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27921" name="Picture">
</wp:docPr>
                  <a:graphic>
                    <a:graphicData uri="http://schemas.openxmlformats.org/drawingml/2006/picture">
                      <pic:pic>
                        <pic:nvPicPr>
                          <pic:cNvPr id="22522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Chatillon-coligny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71158" name="Picture">
</wp:docPr>
                  <a:graphic>
                    <a:graphicData uri="http://schemas.openxmlformats.org/drawingml/2006/picture">
                      <pic:pic>
                        <pic:nvPicPr>
                          <pic:cNvPr id="16500711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76010" name="Picture">
</wp:docPr>
                  <a:graphic>
                    <a:graphicData uri="http://schemas.openxmlformats.org/drawingml/2006/picture">
                      <pic:pic>
                        <pic:nvPicPr>
                          <pic:cNvPr id="1798576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8681898" name="Picture">
</wp:docPr>
                  <a:graphic>
                    <a:graphicData uri="http://schemas.openxmlformats.org/drawingml/2006/picture">
                      <pic:pic>
                        <pic:nvPicPr>
                          <pic:cNvPr id="13386818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Loing Amont (45DDT20190001)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58107" name="Picture">
</wp:docPr>
                        <a:graphic>
                          <a:graphicData uri="http://schemas.openxmlformats.org/drawingml/2006/picture">
                            <pic:pic>
                              <pic:nvPicPr>
                                <pic:cNvPr id="9449581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Loing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23/09/2019</w:t>
                    <w:br/>
                    <w:t xml:space="preserve">Date d'approbation : 01/09/2022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572305" name="Picture">
</wp:docPr>
                        <a:graphic>
                          <a:graphicData uri="http://schemas.openxmlformats.org/drawingml/2006/picture">
                            <pic:pic>
                              <pic:nvPicPr>
                                <pic:cNvPr id="17755723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05653" name="Picture">
</wp:docPr>
                  <a:graphic>
                    <a:graphicData uri="http://schemas.openxmlformats.org/drawingml/2006/picture">
                      <pic:pic>
                        <pic:nvPicPr>
                          <pic:cNvPr id="200510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98584" name="Picture">
</wp:docPr>
                  <a:graphic>
                    <a:graphicData uri="http://schemas.openxmlformats.org/drawingml/2006/picture">
                      <pic:pic>
                        <pic:nvPicPr>
                          <pic:cNvPr id="125269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23679" name="Picture">
</wp:docPr>
                  <a:graphic>
                    <a:graphicData uri="http://schemas.openxmlformats.org/drawingml/2006/picture">
                      <pic:pic>
                        <pic:nvPicPr>
                          <pic:cNvPr id="109912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Chatillon-coligny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71777" name="Picture">
</wp:docPr>
                        <a:graphic>
                          <a:graphicData uri="http://schemas.openxmlformats.org/drawingml/2006/picture">
                            <pic:pic>
                              <pic:nvPicPr>
                                <pic:cNvPr id="754771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66319" name="Picture">
</wp:docPr>
                        <a:graphic>
                          <a:graphicData uri="http://schemas.openxmlformats.org/drawingml/2006/picture">
                            <pic:pic>
                              <pic:nvPicPr>
                                <pic:cNvPr id="17405663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06944" name="Picture">
</wp:docPr>
                  <a:graphic>
                    <a:graphicData uri="http://schemas.openxmlformats.org/drawingml/2006/picture">
                      <pic:pic>
                        <pic:nvPicPr>
                          <pic:cNvPr id="33790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292441" name="Picture">
</wp:docPr>
                  <a:graphic>
                    <a:graphicData uri="http://schemas.openxmlformats.org/drawingml/2006/picture">
                      <pic:pic>
                        <pic:nvPicPr>
                          <pic:cNvPr id="49229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31915" name="Picture">
</wp:docPr>
                  <a:graphic>
                    <a:graphicData uri="http://schemas.openxmlformats.org/drawingml/2006/picture">
                      <pic:pic>
                        <pic:nvPicPr>
                          <pic:cNvPr id="22653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9953" name="Picture">
</wp:docPr>
                  <a:graphic>
                    <a:graphicData uri="http://schemas.openxmlformats.org/drawingml/2006/picture">
                      <pic:pic>
                        <pic:nvPicPr>
                          <pic:cNvPr id="1715199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8622" name="Picture">
</wp:docPr>
                  <a:graphic>
                    <a:graphicData uri="http://schemas.openxmlformats.org/drawingml/2006/picture">
                      <pic:pic>
                        <pic:nvPicPr>
                          <pic:cNvPr id="47468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921087" name="Picture">
</wp:docPr>
                  <a:graphic>
                    <a:graphicData uri="http://schemas.openxmlformats.org/drawingml/2006/picture">
                      <pic:pic>
                        <pic:nvPicPr>
                          <pic:cNvPr id="2709210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32232" name="Picture">
</wp:docPr>
                        <a:graphic>
                          <a:graphicData uri="http://schemas.openxmlformats.org/drawingml/2006/picture">
                            <pic:pic>
                              <pic:nvPicPr>
                                <pic:cNvPr id="849732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17549" name="Picture">
</wp:docPr>
                        <a:graphic>
                          <a:graphicData uri="http://schemas.openxmlformats.org/drawingml/2006/picture">
                            <pic:pic>
                              <pic:nvPicPr>
                                <pic:cNvPr id="19222175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11211" name="Picture">
</wp:docPr>
                  <a:graphic>
                    <a:graphicData uri="http://schemas.openxmlformats.org/drawingml/2006/picture">
                      <pic:pic>
                        <pic:nvPicPr>
                          <pic:cNvPr id="119531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39728" name="Picture">
</wp:docPr>
                  <a:graphic>
                    <a:graphicData uri="http://schemas.openxmlformats.org/drawingml/2006/picture">
                      <pic:pic>
                        <pic:nvPicPr>
                          <pic:cNvPr id="205943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30715" name="Picture">
</wp:docPr>
                  <a:graphic>
                    <a:graphicData uri="http://schemas.openxmlformats.org/drawingml/2006/picture">
                      <pic:pic>
                        <pic:nvPicPr>
                          <pic:cNvPr id="48703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44186" name="Picture">
</wp:docPr>
                  <a:graphic>
                    <a:graphicData uri="http://schemas.openxmlformats.org/drawingml/2006/picture">
                      <pic:pic>
                        <pic:nvPicPr>
                          <pic:cNvPr id="864044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724" name="Picture">
</wp:docPr>
                  <a:graphic>
                    <a:graphicData uri="http://schemas.openxmlformats.org/drawingml/2006/picture">
                      <pic:pic>
                        <pic:nvPicPr>
                          <pic:cNvPr id="14631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25644" name="Picture">
</wp:docPr>
                  <a:graphic>
                    <a:graphicData uri="http://schemas.openxmlformats.org/drawingml/2006/picture">
                      <pic:pic>
                        <pic:nvPicPr>
                          <pic:cNvPr id="153225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26648" name="Picture">
</wp:docPr>
                        <a:graphic>
                          <a:graphicData uri="http://schemas.openxmlformats.org/drawingml/2006/picture">
                            <pic:pic>
                              <pic:nvPicPr>
                                <pic:cNvPr id="1006326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98498" name="Picture">
</wp:docPr>
                  <a:graphic>
                    <a:graphicData uri="http://schemas.openxmlformats.org/drawingml/2006/picture">
                      <pic:pic>
                        <pic:nvPicPr>
                          <pic:cNvPr id="57129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70793" name="Picture">
</wp:docPr>
                  <a:graphic>
                    <a:graphicData uri="http://schemas.openxmlformats.org/drawingml/2006/picture">
                      <pic:pic>
                        <pic:nvPicPr>
                          <pic:cNvPr id="138297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11678" name="Picture">
</wp:docPr>
                  <a:graphic>
                    <a:graphicData uri="http://schemas.openxmlformats.org/drawingml/2006/picture">
                      <pic:pic>
                        <pic:nvPicPr>
                          <pic:cNvPr id="134941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662883" name="Picture">
</wp:docPr>
                  <a:graphic>
                    <a:graphicData uri="http://schemas.openxmlformats.org/drawingml/2006/picture">
                      <pic:pic>
                        <pic:nvPicPr>
                          <pic:cNvPr id="9226628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25300" name="Picture">
</wp:docPr>
                  <a:graphic>
                    <a:graphicData uri="http://schemas.openxmlformats.org/drawingml/2006/picture">
                      <pic:pic>
                        <pic:nvPicPr>
                          <pic:cNvPr id="828125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824247" name="Picture">
</wp:docPr>
                  <a:graphic>
                    <a:graphicData uri="http://schemas.openxmlformats.org/drawingml/2006/picture">
                      <pic:pic>
                        <pic:nvPicPr>
                          <pic:cNvPr id="17578242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03123" name="Picture">
</wp:docPr>
                        <a:graphic>
                          <a:graphicData uri="http://schemas.openxmlformats.org/drawingml/2006/picture">
                            <pic:pic>
                              <pic:nvPicPr>
                                <pic:cNvPr id="11312031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71793" name="Picture">
</wp:docPr>
                  <a:graphic>
                    <a:graphicData uri="http://schemas.openxmlformats.org/drawingml/2006/picture">
                      <pic:pic>
                        <pic:nvPicPr>
                          <pic:cNvPr id="35927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10154" name="Picture">
</wp:docPr>
                  <a:graphic>
                    <a:graphicData uri="http://schemas.openxmlformats.org/drawingml/2006/picture">
                      <pic:pic>
                        <pic:nvPicPr>
                          <pic:cNvPr id="84271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43404" name="Picture">
</wp:docPr>
                  <a:graphic>
                    <a:graphicData uri="http://schemas.openxmlformats.org/drawingml/2006/picture">
                      <pic:pic>
                        <pic:nvPicPr>
                          <pic:cNvPr id="39654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Chatillon-coligny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90740" name="Picture">
</wp:docPr>
                  <a:graphic>
                    <a:graphicData uri="http://schemas.openxmlformats.org/drawingml/2006/picture">
                      <pic:pic>
                        <pic:nvPicPr>
                          <pic:cNvPr id="125329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65348" name="Picture">
</wp:docPr>
                  <a:graphic>
                    <a:graphicData uri="http://schemas.openxmlformats.org/drawingml/2006/picture">
                      <pic:pic>
                        <pic:nvPicPr>
                          <pic:cNvPr id="75566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90860" name="Picture">
</wp:docPr>
                  <a:graphic>
                    <a:graphicData uri="http://schemas.openxmlformats.org/drawingml/2006/picture">
                      <pic:pic>
                        <pic:nvPicPr>
                          <pic:cNvPr id="74689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40620" name="Picture">
</wp:docPr>
                  <a:graphic>
                    <a:graphicData uri="http://schemas.openxmlformats.org/drawingml/2006/picture">
                      <pic:pic>
                        <pic:nvPicPr>
                          <pic:cNvPr id="1985840620"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6848" name="Picture">
</wp:docPr>
                  <a:graphic>
                    <a:graphicData uri="http://schemas.openxmlformats.org/drawingml/2006/picture">
                      <pic:pic>
                        <pic:nvPicPr>
                          <pic:cNvPr id="157786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114150" name="Picture">
</wp:docPr>
                  <a:graphic>
                    <a:graphicData uri="http://schemas.openxmlformats.org/drawingml/2006/picture">
                      <pic:pic>
                        <pic:nvPicPr>
                          <pic:cNvPr id="144011415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89556" name="Picture">
</wp:docPr>
                        <a:graphic>
                          <a:graphicData uri="http://schemas.openxmlformats.org/drawingml/2006/picture">
                            <pic:pic>
                              <pic:nvPicPr>
                                <pic:cNvPr id="235889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86679" name="Picture">
</wp:docPr>
                  <a:graphic>
                    <a:graphicData uri="http://schemas.openxmlformats.org/drawingml/2006/picture">
                      <pic:pic>
                        <pic:nvPicPr>
                          <pic:cNvPr id="47178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50445" name="Picture">
</wp:docPr>
                  <a:graphic>
                    <a:graphicData uri="http://schemas.openxmlformats.org/drawingml/2006/picture">
                      <pic:pic>
                        <pic:nvPicPr>
                          <pic:cNvPr id="52715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69335" name="Picture">
</wp:docPr>
                  <a:graphic>
                    <a:graphicData uri="http://schemas.openxmlformats.org/drawingml/2006/picture">
                      <pic:pic>
                        <pic:nvPicPr>
                          <pic:cNvPr id="177926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64445" name="Picture">
</wp:docPr>
                  <a:graphic>
                    <a:graphicData uri="http://schemas.openxmlformats.org/drawingml/2006/picture">
                      <pic:pic>
                        <pic:nvPicPr>
                          <pic:cNvPr id="186364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45673" name="Picture">
</wp:docPr>
                  <a:graphic>
                    <a:graphicData uri="http://schemas.openxmlformats.org/drawingml/2006/picture">
                      <pic:pic>
                        <pic:nvPicPr>
                          <pic:cNvPr id="3439456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687816" name="Picture">
</wp:docPr>
                  <a:graphic>
                    <a:graphicData uri="http://schemas.openxmlformats.org/drawingml/2006/picture">
                      <pic:pic>
                        <pic:nvPicPr>
                          <pic:cNvPr id="16036878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58441" name="Picture">
</wp:docPr>
                        <a:graphic>
                          <a:graphicData uri="http://schemas.openxmlformats.org/drawingml/2006/picture">
                            <pic:pic>
                              <pic:nvPicPr>
                                <pic:cNvPr id="23125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83117" name="Picture">
</wp:docPr>
                  <a:graphic>
                    <a:graphicData uri="http://schemas.openxmlformats.org/drawingml/2006/picture">
                      <pic:pic>
                        <pic:nvPicPr>
                          <pic:cNvPr id="161268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30685" name="Picture">
</wp:docPr>
                  <a:graphic>
                    <a:graphicData uri="http://schemas.openxmlformats.org/drawingml/2006/picture">
                      <pic:pic>
                        <pic:nvPicPr>
                          <pic:cNvPr id="114083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39858" name="Picture">
</wp:docPr>
                  <a:graphic>
                    <a:graphicData uri="http://schemas.openxmlformats.org/drawingml/2006/picture">
                      <pic:pic>
                        <pic:nvPicPr>
                          <pic:cNvPr id="134023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Chatillon-coligny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89777" name="Picture">
</wp:docPr>
                  <a:graphic>
                    <a:graphicData uri="http://schemas.openxmlformats.org/drawingml/2006/picture">
                      <pic:pic>
                        <pic:nvPicPr>
                          <pic:cNvPr id="9788897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45704" name="Picture">
</wp:docPr>
                  <a:graphic>
                    <a:graphicData uri="http://schemas.openxmlformats.org/drawingml/2006/picture">
                      <pic:pic>
                        <pic:nvPicPr>
                          <pic:cNvPr id="1887445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4038859" name="Picture">
</wp:docPr>
                  <a:graphic>
                    <a:graphicData uri="http://schemas.openxmlformats.org/drawingml/2006/picture">
                      <pic:pic>
                        <pic:nvPicPr>
                          <pic:cNvPr id="11040388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19270" name="Picture">
</wp:docPr>
                  <a:graphic>
                    <a:graphicData uri="http://schemas.openxmlformats.org/drawingml/2006/picture">
                      <pic:pic>
                        <pic:nvPicPr>
                          <pic:cNvPr id="31201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17767" name="Picture">
</wp:docPr>
                  <a:graphic>
                    <a:graphicData uri="http://schemas.openxmlformats.org/drawingml/2006/picture">
                      <pic:pic>
                        <pic:nvPicPr>
                          <pic:cNvPr id="100731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2470" name="Picture">
</wp:docPr>
                  <a:graphic>
                    <a:graphicData uri="http://schemas.openxmlformats.org/drawingml/2006/picture">
                      <pic:pic>
                        <pic:nvPicPr>
                          <pic:cNvPr id="8093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"https://fiches-risques.brgm.fr/fr/georisques/mvt-synthetique/64500014" \t "_self" </w:instrText>
            </w:r>
            <w:r>
              <w:fldChar w:fldCharType="separate"/>
            </w:r>
            <w:r>
              <w:rPr>
                <w:rFonts w:ascii="Marianne" w:hAnsi="Marianne" w:eastAsia="Marianne" w:cs="Marianne"/>
                <w:sz w:val="14"/>
              </w:rPr>
              <w:t xml:space="preserve">64500014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"https://fiches-risques.brgm.fr/fr/georisques/mvt-synthetique/64500015" \t "_self" </w:instrText>
            </w:r>
            <w:r>
              <w:fldChar w:fldCharType="separate"/>
            </w:r>
            <w:r>
              <w:rPr>
                <w:rFonts w:ascii="Marianne" w:hAnsi="Marianne" w:eastAsia="Marianne" w:cs="Marianne"/>
                <w:sz w:val="14"/>
              </w:rPr>
              <w:t xml:space="preserve">64500015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"https://fiches-risques.brgm.fr/fr/georisques/mvt-synthetique/64500016" \t "_self" </w:instrText>
            </w:r>
            <w:r>
              <w:fldChar w:fldCharType="separate"/>
            </w:r>
            <w:r>
              <w:rPr>
                <w:rFonts w:ascii="Marianne" w:hAnsi="Marianne" w:eastAsia="Marianne" w:cs="Marianne"/>
                <w:sz w:val="14"/>
              </w:rPr>
              <w:t xml:space="preserve">64500016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des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"https://fiches-risques.brgm.fr/fr/georisques/mvt-synthetique/64500268" \t "_self" </w:instrText>
            </w:r>
            <w:r>
              <w:fldChar w:fldCharType="separate"/>
            </w:r>
            <w:r>
              <w:rPr>
                <w:rFonts w:ascii="Marianne" w:hAnsi="Marianne" w:eastAsia="Marianne" w:cs="Marianne"/>
                <w:sz w:val="14"/>
              </w:rPr>
              <w:t xml:space="preserve">64500268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"https://fiches-risques.brgm.fr/fr/georisques/mvt-synthetique/64500269" \t "_self" </w:instrText>
            </w:r>
            <w:r>
              <w:fldChar w:fldCharType="separate"/>
            </w:r>
            <w:r>
              <w:rPr>
                <w:rFonts w:ascii="Marianne" w:hAnsi="Marianne" w:eastAsia="Marianne" w:cs="Marianne"/>
                <w:sz w:val="14"/>
              </w:rPr>
              <w:t xml:space="preserve">64500269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Lotteau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"https://fiches-risques.brgm.fr/fr/georisques/mvt-synthetique/64500270" \t "_self" </w:instrText>
            </w:r>
            <w:r>
              <w:fldChar w:fldCharType="separate"/>
            </w:r>
            <w:r>
              <w:rPr>
                <w:rFonts w:ascii="Marianne" w:hAnsi="Marianne" w:eastAsia="Marianne" w:cs="Marianne"/>
                <w:sz w:val="14"/>
              </w:rPr>
              <w:t xml:space="preserve">64500270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Cacodeau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"https://fiches-risques.brgm.fr/fr/georisques/mvt-synthetique/64500271" \t "_self" </w:instrText>
            </w:r>
            <w:r>
              <w:fldChar w:fldCharType="separate"/>
            </w:r>
            <w:r>
              <w:rPr>
                <w:rFonts w:ascii="Marianne" w:hAnsi="Marianne" w:eastAsia="Marianne" w:cs="Marianne"/>
                <w:sz w:val="14"/>
              </w:rPr>
              <w:t xml:space="preserve">64500271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"https://fiches-risques.brgm.fr/fr/georisques/mvt-synthetique/64500272" \t "_self" </w:instrText>
            </w:r>
            <w:r>
              <w:fldChar w:fldCharType="separate"/>
            </w:r>
            <w:r>
              <w:rPr>
                <w:rFonts w:ascii="Marianne" w:hAnsi="Marianne" w:eastAsia="Marianne" w:cs="Marianne"/>
                <w:sz w:val="14"/>
              </w:rPr>
              <w:t xml:space="preserve">64500272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"https://fiches-risques.brgm.fr/fr/georisques/mvt-synthetique/64500273" \t "_self" </w:instrText>
            </w:r>
            <w:r>
              <w:fldChar w:fldCharType="separate"/>
            </w:r>
            <w:r>
              <w:rPr>
                <w:rFonts w:ascii="Marianne" w:hAnsi="Marianne" w:eastAsia="Marianne" w:cs="Marianne"/>
                <w:sz w:val="14"/>
              </w:rPr>
              <w:t xml:space="preserve">64500273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"https://fiches-risques.brgm.fr/fr/georisques/mvt-synthetique/64500274" \t "_self" </w:instrText>
            </w:r>
            <w:r>
              <w:fldChar w:fldCharType="separate"/>
            </w:r>
            <w:r>
              <w:rPr>
                <w:rFonts w:ascii="Marianne" w:hAnsi="Marianne" w:eastAsia="Marianne" w:cs="Marianne"/>
                <w:sz w:val="14"/>
              </w:rPr>
              <w:t xml:space="preserve">64500274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blanches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"https://fiches-risques.brgm.fr/fr/georisques/mvt-synthetique/64500275" \t "_self" </w:instrText>
            </w:r>
            <w:r>
              <w:fldChar w:fldCharType="separate"/>
            </w:r>
            <w:r>
              <w:rPr>
                <w:rFonts w:ascii="Marianne" w:hAnsi="Marianne" w:eastAsia="Marianne" w:cs="Marianne"/>
                <w:sz w:val="14"/>
              </w:rPr>
              <w:t xml:space="preserve">64500275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des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"https://fiches-risques.brgm.fr/fr/georisques/mvt-synthetique/64500276" \t "_self" </w:instrText>
            </w:r>
            <w:r>
              <w:fldChar w:fldCharType="separate"/>
            </w:r>
            <w:r>
              <w:rPr>
                <w:rFonts w:ascii="Marianne" w:hAnsi="Marianne" w:eastAsia="Marianne" w:cs="Marianne"/>
                <w:sz w:val="14"/>
              </w:rPr>
              <w:t xml:space="preserve">64500276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de l'Orme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"https://fiches-risques.brgm.fr/fr/georisques/mvt-synthetique/64500277" \t "_self" </w:instrText>
            </w:r>
            <w:r>
              <w:fldChar w:fldCharType="separate"/>
            </w:r>
            <w:r>
              <w:rPr>
                <w:rFonts w:ascii="Marianne" w:hAnsi="Marianne" w:eastAsia="Marianne" w:cs="Marianne"/>
                <w:sz w:val="14"/>
              </w:rPr>
              <w:t xml:space="preserve">64500277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"https://fiches-risques.brgm.fr/fr/georisques/mvt-synthetique/64500278" \t "_self" </w:instrText>
            </w:r>
            <w:r>
              <w:fldChar w:fldCharType="separate"/>
            </w:r>
            <w:r>
              <w:rPr>
                <w:rFonts w:ascii="Marianne" w:hAnsi="Marianne" w:eastAsia="Marianne" w:cs="Marianne"/>
                <w:sz w:val="14"/>
              </w:rPr>
              <w:t xml:space="preserve">64500278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"https://fiches-risques.brgm.fr/fr/georisques/mvt-synthetique/64500279" \t "_self" </w:instrText>
            </w:r>
            <w:r>
              <w:fldChar w:fldCharType="separate"/>
            </w:r>
            <w:r>
              <w:rPr>
                <w:rFonts w:ascii="Marianne" w:hAnsi="Marianne" w:eastAsia="Marianne" w:cs="Marianne"/>
                <w:sz w:val="14"/>
              </w:rPr>
              <w:t xml:space="preserve">64500279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"https://fiches-risques.brgm.fr/fr/georisques/mvt-synthetique/64501461" \t "_self" </w:instrText>
            </w:r>
            <w:r>
              <w:fldChar w:fldCharType="separate"/>
            </w:r>
            <w:r>
              <w:rPr>
                <w:rFonts w:ascii="Marianne" w:hAnsi="Marianne" w:eastAsia="Marianne" w:cs="Marianne"/>
                <w:sz w:val="14"/>
              </w:rPr>
              <w:t xml:space="preserve">64501461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"https://fiches-risques.brgm.fr/fr/georisques/mvt-synthetique/64501462" \t "_self" </w:instrText>
            </w:r>
            <w:r>
              <w:fldChar w:fldCharType="separate"/>
            </w:r>
            <w:r>
              <w:rPr>
                <w:rFonts w:ascii="Marianne" w:hAnsi="Marianne" w:eastAsia="Marianne" w:cs="Marianne"/>
                <w:sz w:val="14"/>
              </w:rPr>
              <w:t xml:space="preserve">64501462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"https://fiches-risques.brgm.fr/fr/georisques/mvt-synthetique/64501475" \t "_self" </w:instrText>
            </w:r>
            <w:r>
              <w:fldChar w:fldCharType="separate"/>
            </w:r>
            <w:r>
              <w:rPr>
                <w:rFonts w:ascii="Marianne" w:hAnsi="Marianne" w:eastAsia="Marianne" w:cs="Marianne"/>
                <w:sz w:val="14"/>
              </w:rPr>
              <w:t xml:space="preserve">64501475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"https://fiches-risques.brgm.fr/fr/georisques/mvt-synthetique/64501487" \t "_self" </w:instrText>
            </w:r>
            <w:r>
              <w:fldChar w:fldCharType="separate"/>
            </w:r>
            <w:r>
              <w:rPr>
                <w:rFonts w:ascii="Marianne" w:hAnsi="Marianne" w:eastAsia="Marianne" w:cs="Marianne"/>
                <w:sz w:val="14"/>
              </w:rPr>
              <w:t xml:space="preserve">64501487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"https://fiches-risques.brgm.fr/fr/georisques/mvt-synthetique/64501488" \t "_self" </w:instrText>
            </w:r>
            <w:r>
              <w:fldChar w:fldCharType="separate"/>
            </w:r>
            <w:r>
              <w:rPr>
                <w:rFonts w:ascii="Marianne" w:hAnsi="Marianne" w:eastAsia="Marianne" w:cs="Marianne"/>
                <w:sz w:val="14"/>
              </w:rPr>
              <w:t xml:space="preserve">64501488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"https://fiches-risques.brgm.fr/fr/georisques/mvt-synthetique/64501489" \t "_self" </w:instrText>
            </w:r>
            <w:r>
              <w:fldChar w:fldCharType="separate"/>
            </w:r>
            <w:r>
              <w:rPr>
                <w:rFonts w:ascii="Marianne" w:hAnsi="Marianne" w:eastAsia="Marianne" w:cs="Marianne"/>
                <w:sz w:val="14"/>
              </w:rPr>
              <w:t xml:space="preserve">64501489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"https://fiches-risques.brgm.fr/fr/georisques/mvt-synthetique/64501490" \t "_self" </w:instrText>
            </w:r>
            <w:r>
              <w:fldChar w:fldCharType="separate"/>
            </w:r>
            <w:r>
              <w:rPr>
                <w:rFonts w:ascii="Marianne" w:hAnsi="Marianne" w:eastAsia="Marianne" w:cs="Marianne"/>
                <w:sz w:val="14"/>
              </w:rPr>
              <w:t xml:space="preserve">64501490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"https://fiches-risques.brgm.fr/fr/georisques/mvt-synthetique/64501491" \t "_self" </w:instrText>
            </w:r>
            <w:r>
              <w:fldChar w:fldCharType="separate"/>
            </w:r>
            <w:r>
              <w:rPr>
                <w:rFonts w:ascii="Marianne" w:hAnsi="Marianne" w:eastAsia="Marianne" w:cs="Marianne"/>
                <w:sz w:val="14"/>
              </w:rPr>
              <w:t xml:space="preserve">64501491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"https://fiches-risques.brgm.fr/fr/georisques/mvt-synthetique/64501492" \t "_self" </w:instrText>
            </w:r>
            <w:r>
              <w:fldChar w:fldCharType="separate"/>
            </w:r>
            <w:r>
              <w:rPr>
                <w:rFonts w:ascii="Marianne" w:hAnsi="Marianne" w:eastAsia="Marianne" w:cs="Marianne"/>
                <w:sz w:val="14"/>
              </w:rPr>
              <w:t xml:space="preserve">64501492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"https://fiches-risques.brgm.fr/fr/georisques/mvt-synthetique/64501493" \t "_self" </w:instrText>
            </w:r>
            <w:r>
              <w:fldChar w:fldCharType="separate"/>
            </w:r>
            <w:r>
              <w:rPr>
                <w:rFonts w:ascii="Marianne" w:hAnsi="Marianne" w:eastAsia="Marianne" w:cs="Marianne"/>
                <w:sz w:val="14"/>
              </w:rPr>
              <w:t xml:space="preserve">64501493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"https://fiches-risques.brgm.fr/fr/georisques/mvt-synthetique/64501494" \t "_self" </w:instrText>
            </w:r>
            <w:r>
              <w:fldChar w:fldCharType="separate"/>
            </w:r>
            <w:r>
              <w:rPr>
                <w:rFonts w:ascii="Marianne" w:hAnsi="Marianne" w:eastAsia="Marianne" w:cs="Marianne"/>
                <w:sz w:val="14"/>
              </w:rPr>
              <w:t xml:space="preserve">64501494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"https://fiches-risques.brgm.fr/fr/georisques/mvt-synthetique/64501496" \t "_self" </w:instrText>
            </w:r>
            <w:r>
              <w:fldChar w:fldCharType="separate"/>
            </w:r>
            <w:r>
              <w:rPr>
                <w:rFonts w:ascii="Marianne" w:hAnsi="Marianne" w:eastAsia="Marianne" w:cs="Marianne"/>
                <w:sz w:val="14"/>
              </w:rPr>
              <w:t xml:space="preserve">64501496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"https://fiches-risques.brgm.fr/fr/georisques/mvt-synthetique/64501507" \t "_self" </w:instrText>
            </w:r>
            <w:r>
              <w:fldChar w:fldCharType="separate"/>
            </w:r>
            <w:r>
              <w:rPr>
                <w:rFonts w:ascii="Marianne" w:hAnsi="Marianne" w:eastAsia="Marianne" w:cs="Marianne"/>
                <w:sz w:val="14"/>
              </w:rPr>
              <w:t xml:space="preserve">64501507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"https://fiches-risques.brgm.fr/fr/georisques/mvt-synthetique/64501510" \t "_self" </w:instrText>
            </w:r>
            <w:r>
              <w:fldChar w:fldCharType="separate"/>
            </w:r>
            <w:r>
              <w:rPr>
                <w:rFonts w:ascii="Marianne" w:hAnsi="Marianne" w:eastAsia="Marianne" w:cs="Marianne"/>
                <w:sz w:val="14"/>
              </w:rPr>
              <w:t xml:space="preserve">64501510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"https://fiches-risques.brgm.fr/fr/georisques/mvt-synthetique/64501511" \t "_self" </w:instrText>
            </w:r>
            <w:r>
              <w:fldChar w:fldCharType="separate"/>
            </w:r>
            <w:r>
              <w:rPr>
                <w:rFonts w:ascii="Marianne" w:hAnsi="Marianne" w:eastAsia="Marianne" w:cs="Marianne"/>
                <w:sz w:val="14"/>
              </w:rPr>
              <w:t xml:space="preserve">64501511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"https://fiches-risques.brgm.fr/fr/georisques/mvt-synthetique/64501512" \t "_self" </w:instrText>
            </w:r>
            <w:r>
              <w:fldChar w:fldCharType="separate"/>
            </w:r>
            <w:r>
              <w:rPr>
                <w:rFonts w:ascii="Marianne" w:hAnsi="Marianne" w:eastAsia="Marianne" w:cs="Marianne"/>
                <w:sz w:val="14"/>
              </w:rPr>
              <w:t xml:space="preserve">64501512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"https://fiches-risques.brgm.fr/fr/georisques/mvt-synthetique/64501513" \t "_self" </w:instrText>
            </w:r>
            <w:r>
              <w:fldChar w:fldCharType="separate"/>
            </w:r>
            <w:r>
              <w:rPr>
                <w:rFonts w:ascii="Marianne" w:hAnsi="Marianne" w:eastAsia="Marianne" w:cs="Marianne"/>
                <w:sz w:val="14"/>
              </w:rPr>
              <w:t xml:space="preserve">64501513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"https://fiches-risques.brgm.fr/fr/georisques/mvt-synthetique/64501514" \t "_self" </w:instrText>
            </w:r>
            <w:r>
              <w:fldChar w:fldCharType="separate"/>
            </w:r>
            <w:r>
              <w:rPr>
                <w:rFonts w:ascii="Marianne" w:hAnsi="Marianne" w:eastAsia="Marianne" w:cs="Marianne"/>
                <w:sz w:val="14"/>
              </w:rPr>
              <w:t xml:space="preserve">64501514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"https://fiches-risques.brgm.fr/fr/georisques/mvt-synthetique/64501515" \t "_self" </w:instrText>
            </w:r>
            <w:r>
              <w:fldChar w:fldCharType="separate"/>
            </w:r>
            <w:r>
              <w:rPr>
                <w:rFonts w:ascii="Marianne" w:hAnsi="Marianne" w:eastAsia="Marianne" w:cs="Marianne"/>
                <w:sz w:val="14"/>
              </w:rPr>
              <w:t xml:space="preserve">64501515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"https://fiches-risques.brgm.fr/fr/georisques/mvt-synthetique/64501529" \t "_self" </w:instrText>
            </w:r>
            <w:r>
              <w:fldChar w:fldCharType="separate"/>
            </w:r>
            <w:r>
              <w:rPr>
                <w:rFonts w:ascii="Marianne" w:hAnsi="Marianne" w:eastAsia="Marianne" w:cs="Marianne"/>
                <w:sz w:val="14"/>
              </w:rPr>
              <w:t xml:space="preserve">64501529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"https://fiches-risques.brgm.fr/fr/georisques/mvt-synthetique/64501530" \t "_self" </w:instrText>
            </w:r>
            <w:r>
              <w:fldChar w:fldCharType="separate"/>
            </w:r>
            <w:r>
              <w:rPr>
                <w:rFonts w:ascii="Marianne" w:hAnsi="Marianne" w:eastAsia="Marianne" w:cs="Marianne"/>
                <w:sz w:val="14"/>
              </w:rPr>
              <w:t xml:space="preserve">64501530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"https://fiches-risques.brgm.fr/fr/georisques/mvt-synthetique/64501559" \t "_self" </w:instrText>
            </w:r>
            <w:r>
              <w:fldChar w:fldCharType="separate"/>
            </w:r>
            <w:r>
              <w:rPr>
                <w:rFonts w:ascii="Marianne" w:hAnsi="Marianne" w:eastAsia="Marianne" w:cs="Marianne"/>
                <w:sz w:val="14"/>
              </w:rPr>
              <w:t xml:space="preserve">64501559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"https://fiches-risques.brgm.fr/fr/georisques/mvt-synthetique/64501563" \t "_self" </w:instrText>
            </w:r>
            <w:r>
              <w:fldChar w:fldCharType="separate"/>
            </w:r>
            <w:r>
              <w:rPr>
                <w:rFonts w:ascii="Marianne" w:hAnsi="Marianne" w:eastAsia="Marianne" w:cs="Marianne"/>
                <w:sz w:val="14"/>
              </w:rPr>
              <w:t xml:space="preserve">64501563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"https://fiches-risques.brgm.fr/fr/georisques/mvt-synthetique/64501567" \t "_self" </w:instrText>
            </w:r>
            <w:r>
              <w:fldChar w:fldCharType="separate"/>
            </w:r>
            <w:r>
              <w:rPr>
                <w:rFonts w:ascii="Marianne" w:hAnsi="Marianne" w:eastAsia="Marianne" w:cs="Marianne"/>
                <w:sz w:val="14"/>
              </w:rPr>
              <w:t xml:space="preserve">64501567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19692" name="Picture">
</wp:docPr>
                  <a:graphic>
                    <a:graphicData uri="http://schemas.openxmlformats.org/drawingml/2006/picture">
                      <pic:pic>
                        <pic:nvPicPr>
                          <pic:cNvPr id="197861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24349" name="Picture">
</wp:docPr>
                  <a:graphic>
                    <a:graphicData uri="http://schemas.openxmlformats.org/drawingml/2006/picture">
                      <pic:pic>
                        <pic:nvPicPr>
                          <pic:cNvPr id="43742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2631" name="Picture">
</wp:docPr>
                  <a:graphic>
                    <a:graphicData uri="http://schemas.openxmlformats.org/drawingml/2006/picture">
                      <pic:pic>
                        <pic:nvPicPr>
                          <pic:cNvPr id="16151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"https://fiches-risques.brgm.fr/fr/georisques/mvt-synthetique/64501569" \t "_self" </w:instrText>
            </w:r>
            <w:r>
              <w:fldChar w:fldCharType="separate"/>
            </w:r>
            <w:r>
              <w:rPr>
                <w:rFonts w:ascii="Marianne" w:hAnsi="Marianne" w:eastAsia="Marianne" w:cs="Marianne"/>
                <w:sz w:val="14"/>
              </w:rPr>
              <w:t xml:space="preserve">64501569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"https://fiches-risques.brgm.fr/fr/georisques/mvt-synthetique/64501571" \t "_self" </w:instrText>
            </w:r>
            <w:r>
              <w:fldChar w:fldCharType="separate"/>
            </w:r>
            <w:r>
              <w:rPr>
                <w:rFonts w:ascii="Marianne" w:hAnsi="Marianne" w:eastAsia="Marianne" w:cs="Marianne"/>
                <w:sz w:val="14"/>
              </w:rPr>
              <w:t xml:space="preserve">64501571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"https://fiches-risques.brgm.fr/fr/georisques/mvt-synthetique/64501580" \t "_self" </w:instrText>
            </w:r>
            <w:r>
              <w:fldChar w:fldCharType="separate"/>
            </w:r>
            <w:r>
              <w:rPr>
                <w:rFonts w:ascii="Marianne" w:hAnsi="Marianne" w:eastAsia="Marianne" w:cs="Marianne"/>
                <w:sz w:val="14"/>
              </w:rPr>
              <w:t xml:space="preserve">64501580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44438" name="Picture">
</wp:docPr>
                  <a:graphic>
                    <a:graphicData uri="http://schemas.openxmlformats.org/drawingml/2006/picture">
                      <pic:pic>
                        <pic:nvPicPr>
                          <pic:cNvPr id="70804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83995" name="Picture">
</wp:docPr>
                  <a:graphic>
                    <a:graphicData uri="http://schemas.openxmlformats.org/drawingml/2006/picture">
                      <pic:pic>
                        <pic:nvPicPr>
                          <pic:cNvPr id="123108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3776" name="Picture">
</wp:docPr>
                  <a:graphic>
                    <a:graphicData uri="http://schemas.openxmlformats.org/drawingml/2006/picture">
                      <pic:pic>
                        <pic:nvPicPr>
                          <pic:cNvPr id="17465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"https://fiches-risques.brgm.fr/georisques/cavite/CENAA0005428" \t "_self" </w:instrText>
            </w:r>
            <w:r>
              <w:fldChar w:fldCharType="separate"/>
            </w:r>
            <w:r>
              <w:rPr>
                <w:rFonts w:ascii="Marianne" w:hAnsi="Marianne" w:eastAsia="Marianne" w:cs="Marianne"/>
                <w:sz w:val="14"/>
              </w:rPr>
              <w:t xml:space="preserve">CENAA0005428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"https://fiches-risques.brgm.fr/georisques/cavite/CENAA0005429" \t "_self" </w:instrText>
            </w:r>
            <w:r>
              <w:fldChar w:fldCharType="separate"/>
            </w:r>
            <w:r>
              <w:rPr>
                <w:rFonts w:ascii="Marianne" w:hAnsi="Marianne" w:eastAsia="Marianne" w:cs="Marianne"/>
                <w:sz w:val="14"/>
              </w:rPr>
              <w:t xml:space="preserve">CENAA0005429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"https://fiches-risques.brgm.fr/georisques/cavite/CENAA0005442" \t "_self" </w:instrText>
            </w:r>
            <w:r>
              <w:fldChar w:fldCharType="separate"/>
            </w:r>
            <w:r>
              <w:rPr>
                <w:rFonts w:ascii="Marianne" w:hAnsi="Marianne" w:eastAsia="Marianne" w:cs="Marianne"/>
                <w:sz w:val="14"/>
              </w:rPr>
              <w:t xml:space="preserve">CENAA0005442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"https://fiches-risques.brgm.fr/georisques/cavite/CENAA0005454" \t "_self" </w:instrText>
            </w:r>
            <w:r>
              <w:fldChar w:fldCharType="separate"/>
            </w:r>
            <w:r>
              <w:rPr>
                <w:rFonts w:ascii="Marianne" w:hAnsi="Marianne" w:eastAsia="Marianne" w:cs="Marianne"/>
                <w:sz w:val="14"/>
              </w:rPr>
              <w:t xml:space="preserve">CENAA0005454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"https://fiches-risques.brgm.fr/georisques/cavite/CENAA0005455" \t "_self" </w:instrText>
            </w:r>
            <w:r>
              <w:fldChar w:fldCharType="separate"/>
            </w:r>
            <w:r>
              <w:rPr>
                <w:rFonts w:ascii="Marianne" w:hAnsi="Marianne" w:eastAsia="Marianne" w:cs="Marianne"/>
                <w:sz w:val="14"/>
              </w:rPr>
              <w:t xml:space="preserve">CENAA0005455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"https://fiches-risques.brgm.fr/georisques/cavite/CENAA0005456" \t "_self" </w:instrText>
            </w:r>
            <w:r>
              <w:fldChar w:fldCharType="separate"/>
            </w:r>
            <w:r>
              <w:rPr>
                <w:rFonts w:ascii="Marianne" w:hAnsi="Marianne" w:eastAsia="Marianne" w:cs="Marianne"/>
                <w:sz w:val="14"/>
              </w:rPr>
              <w:t xml:space="preserve">CENAA0005456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"https://fiches-risques.brgm.fr/georisques/cavite/CENAA0005457" \t "_self" </w:instrText>
            </w:r>
            <w:r>
              <w:fldChar w:fldCharType="separate"/>
            </w:r>
            <w:r>
              <w:rPr>
                <w:rFonts w:ascii="Marianne" w:hAnsi="Marianne" w:eastAsia="Marianne" w:cs="Marianne"/>
                <w:sz w:val="14"/>
              </w:rPr>
              <w:t xml:space="preserve">CENAA0005457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"https://fiches-risques.brgm.fr/georisques/cavite/CENAA0005458" \t "_self" </w:instrText>
            </w:r>
            <w:r>
              <w:fldChar w:fldCharType="separate"/>
            </w:r>
            <w:r>
              <w:rPr>
                <w:rFonts w:ascii="Marianne" w:hAnsi="Marianne" w:eastAsia="Marianne" w:cs="Marianne"/>
                <w:sz w:val="14"/>
              </w:rPr>
              <w:t xml:space="preserve">CENAA0005458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"https://fiches-risques.brgm.fr/georisques/cavite/CENAA0005459" \t "_self" </w:instrText>
            </w:r>
            <w:r>
              <w:fldChar w:fldCharType="separate"/>
            </w:r>
            <w:r>
              <w:rPr>
                <w:rFonts w:ascii="Marianne" w:hAnsi="Marianne" w:eastAsia="Marianne" w:cs="Marianne"/>
                <w:sz w:val="14"/>
              </w:rPr>
              <w:t xml:space="preserve">CENAA0005459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"https://fiches-risques.brgm.fr/georisques/cavite/CENAA0005460" \t "_self" </w:instrText>
            </w:r>
            <w:r>
              <w:fldChar w:fldCharType="separate"/>
            </w:r>
            <w:r>
              <w:rPr>
                <w:rFonts w:ascii="Marianne" w:hAnsi="Marianne" w:eastAsia="Marianne" w:cs="Marianne"/>
                <w:sz w:val="14"/>
              </w:rPr>
              <w:t xml:space="preserve">CENAA0005460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"https://fiches-risques.brgm.fr/georisques/cavite/CENAA0005461" \t "_self" </w:instrText>
            </w:r>
            <w:r>
              <w:fldChar w:fldCharType="separate"/>
            </w:r>
            <w:r>
              <w:rPr>
                <w:rFonts w:ascii="Marianne" w:hAnsi="Marianne" w:eastAsia="Marianne" w:cs="Marianne"/>
                <w:sz w:val="14"/>
              </w:rPr>
              <w:t xml:space="preserve">CENAA0005461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"https://fiches-risques.brgm.fr/georisques/cavite/CENAA0005463" \t "_self" </w:instrText>
            </w:r>
            <w:r>
              <w:fldChar w:fldCharType="separate"/>
            </w:r>
            <w:r>
              <w:rPr>
                <w:rFonts w:ascii="Marianne" w:hAnsi="Marianne" w:eastAsia="Marianne" w:cs="Marianne"/>
                <w:sz w:val="14"/>
              </w:rPr>
              <w:t xml:space="preserve">CENAA0005463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"https://fiches-risques.brgm.fr/georisques/cavite/CENAA0005474" \t "_self" </w:instrText>
            </w:r>
            <w:r>
              <w:fldChar w:fldCharType="separate"/>
            </w:r>
            <w:r>
              <w:rPr>
                <w:rFonts w:ascii="Marianne" w:hAnsi="Marianne" w:eastAsia="Marianne" w:cs="Marianne"/>
                <w:sz w:val="14"/>
              </w:rPr>
              <w:t xml:space="preserve">CENAA0005474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"https://fiches-risques.brgm.fr/georisques/cavite/CENAA0005477" \t "_self" </w:instrText>
            </w:r>
            <w:r>
              <w:fldChar w:fldCharType="separate"/>
            </w:r>
            <w:r>
              <w:rPr>
                <w:rFonts w:ascii="Marianne" w:hAnsi="Marianne" w:eastAsia="Marianne" w:cs="Marianne"/>
                <w:sz w:val="14"/>
              </w:rPr>
              <w:t xml:space="preserve">CENAA0005477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"https://fiches-risques.brgm.fr/georisques/cavite/CENAA0005478" \t "_self" </w:instrText>
            </w:r>
            <w:r>
              <w:fldChar w:fldCharType="separate"/>
            </w:r>
            <w:r>
              <w:rPr>
                <w:rFonts w:ascii="Marianne" w:hAnsi="Marianne" w:eastAsia="Marianne" w:cs="Marianne"/>
                <w:sz w:val="14"/>
              </w:rPr>
              <w:t xml:space="preserve">CENAA0005478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"https://fiches-risques.brgm.fr/georisques/cavite/CENAA0005479" \t "_self" </w:instrText>
            </w:r>
            <w:r>
              <w:fldChar w:fldCharType="separate"/>
            </w:r>
            <w:r>
              <w:rPr>
                <w:rFonts w:ascii="Marianne" w:hAnsi="Marianne" w:eastAsia="Marianne" w:cs="Marianne"/>
                <w:sz w:val="14"/>
              </w:rPr>
              <w:t xml:space="preserve">CENAA0005479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"https://fiches-risques.brgm.fr/georisques/cavite/CENAA0005480" \t "_self" </w:instrText>
            </w:r>
            <w:r>
              <w:fldChar w:fldCharType="separate"/>
            </w:r>
            <w:r>
              <w:rPr>
                <w:rFonts w:ascii="Marianne" w:hAnsi="Marianne" w:eastAsia="Marianne" w:cs="Marianne"/>
                <w:sz w:val="14"/>
              </w:rPr>
              <w:t xml:space="preserve">CENAA0005480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"https://fiches-risques.brgm.fr/georisques/cavite/CENAA0005481" \t "_self" </w:instrText>
            </w:r>
            <w:r>
              <w:fldChar w:fldCharType="separate"/>
            </w:r>
            <w:r>
              <w:rPr>
                <w:rFonts w:ascii="Marianne" w:hAnsi="Marianne" w:eastAsia="Marianne" w:cs="Marianne"/>
                <w:sz w:val="14"/>
              </w:rPr>
              <w:t xml:space="preserve">CENAA0005481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"https://fiches-risques.brgm.fr/georisques/cavite/CENAA0005482" \t "_self" </w:instrText>
            </w:r>
            <w:r>
              <w:fldChar w:fldCharType="separate"/>
            </w:r>
            <w:r>
              <w:rPr>
                <w:rFonts w:ascii="Marianne" w:hAnsi="Marianne" w:eastAsia="Marianne" w:cs="Marianne"/>
                <w:sz w:val="14"/>
              </w:rPr>
              <w:t xml:space="preserve">CENAA0005482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"https://fiches-risques.brgm.fr/georisques/cavite/CENAA0005496" \t "_self" </w:instrText>
            </w:r>
            <w:r>
              <w:fldChar w:fldCharType="separate"/>
            </w:r>
            <w:r>
              <w:rPr>
                <w:rFonts w:ascii="Marianne" w:hAnsi="Marianne" w:eastAsia="Marianne" w:cs="Marianne"/>
                <w:sz w:val="14"/>
              </w:rPr>
              <w:t xml:space="preserve">CENAA0005496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"https://fiches-risques.brgm.fr/georisques/cavite/CENAA0005497" \t "_self" </w:instrText>
            </w:r>
            <w:r>
              <w:fldChar w:fldCharType="separate"/>
            </w:r>
            <w:r>
              <w:rPr>
                <w:rFonts w:ascii="Marianne" w:hAnsi="Marianne" w:eastAsia="Marianne" w:cs="Marianne"/>
                <w:sz w:val="14"/>
              </w:rPr>
              <w:t xml:space="preserve">CENAA0005497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"https://fiches-risques.brgm.fr/georisques/cavite/CENAA0005586" \t "_self" </w:instrText>
            </w:r>
            <w:r>
              <w:fldChar w:fldCharType="separate"/>
            </w:r>
            <w:r>
              <w:rPr>
                <w:rFonts w:ascii="Marianne" w:hAnsi="Marianne" w:eastAsia="Marianne" w:cs="Marianne"/>
                <w:sz w:val="14"/>
              </w:rPr>
              <w:t xml:space="preserve">CENAA0005586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"https://fiches-risques.brgm.fr/georisques/cavite/CENAA0005590" \t "_self" </w:instrText>
            </w:r>
            <w:r>
              <w:fldChar w:fldCharType="separate"/>
            </w:r>
            <w:r>
              <w:rPr>
                <w:rFonts w:ascii="Marianne" w:hAnsi="Marianne" w:eastAsia="Marianne" w:cs="Marianne"/>
                <w:sz w:val="14"/>
              </w:rPr>
              <w:t xml:space="preserve">CENAA0005590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"https://fiches-risques.brgm.fr/georisques/cavite/CENAA0005594" \t "_self" </w:instrText>
            </w:r>
            <w:r>
              <w:fldChar w:fldCharType="separate"/>
            </w:r>
            <w:r>
              <w:rPr>
                <w:rFonts w:ascii="Marianne" w:hAnsi="Marianne" w:eastAsia="Marianne" w:cs="Marianne"/>
                <w:sz w:val="14"/>
              </w:rPr>
              <w:t xml:space="preserve">CENAA0005594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"https://fiches-risques.brgm.fr/georisques/cavite/CENAA0005596" \t "_self" </w:instrText>
            </w:r>
            <w:r>
              <w:fldChar w:fldCharType="separate"/>
            </w:r>
            <w:r>
              <w:rPr>
                <w:rFonts w:ascii="Marianne" w:hAnsi="Marianne" w:eastAsia="Marianne" w:cs="Marianne"/>
                <w:sz w:val="14"/>
              </w:rPr>
              <w:t xml:space="preserve">CENAA0005596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"https://fiches-risques.brgm.fr/georisques/cavite/CENAA0005598" \t "_self" </w:instrText>
            </w:r>
            <w:r>
              <w:fldChar w:fldCharType="separate"/>
            </w:r>
            <w:r>
              <w:rPr>
                <w:rFonts w:ascii="Marianne" w:hAnsi="Marianne" w:eastAsia="Marianne" w:cs="Marianne"/>
                <w:sz w:val="14"/>
              </w:rPr>
              <w:t xml:space="preserve">CENAA0005598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"https://fiches-risques.brgm.fr/georisques/cavite/CENAA0005607" \t "_self" </w:instrText>
            </w:r>
            <w:r>
              <w:fldChar w:fldCharType="separate"/>
            </w:r>
            <w:r>
              <w:rPr>
                <w:rFonts w:ascii="Marianne" w:hAnsi="Marianne" w:eastAsia="Marianne" w:cs="Marianne"/>
                <w:sz w:val="14"/>
              </w:rPr>
              <w:t xml:space="preserve">CENAA0005607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"https://fiches-risques.brgm.fr/georisques/cavite/CENAA0006782" \t "_self" </w:instrText>
            </w:r>
            <w:r>
              <w:fldChar w:fldCharType="separate"/>
            </w:r>
            <w:r>
              <w:rPr>
                <w:rFonts w:ascii="Marianne" w:hAnsi="Marianne" w:eastAsia="Marianne" w:cs="Marianne"/>
                <w:sz w:val="14"/>
              </w:rPr>
              <w:t xml:space="preserve">CENAA0006782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"https://fiches-risques.brgm.fr/georisques/cavite/CENAA0006978" \t "_self" </w:instrText>
            </w:r>
            <w:r>
              <w:fldChar w:fldCharType="separate"/>
            </w:r>
            <w:r>
              <w:rPr>
                <w:rFonts w:ascii="Marianne" w:hAnsi="Marianne" w:eastAsia="Marianne" w:cs="Marianne"/>
                <w:sz w:val="14"/>
              </w:rPr>
              <w:t xml:space="preserve">CENAA0006978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Chapelle (1956)</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21709" name="Picture">
</wp:docPr>
                  <a:graphic>
                    <a:graphicData uri="http://schemas.openxmlformats.org/drawingml/2006/picture">
                      <pic:pic>
                        <pic:nvPicPr>
                          <pic:cNvPr id="82822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98090" name="Picture">
</wp:docPr>
                  <a:graphic>
                    <a:graphicData uri="http://schemas.openxmlformats.org/drawingml/2006/picture">
                      <pic:pic>
                        <pic:nvPicPr>
                          <pic:cNvPr id="155039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Châtillon-Coligny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88925" name="Picture">
</wp:docPr>
                  <a:graphic>
                    <a:graphicData uri="http://schemas.openxmlformats.org/drawingml/2006/picture">
                      <pic:pic>
                        <pic:nvPicPr>
                          <pic:cNvPr id="141028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"https://fiches-risques.brgm.fr/georisques/casias/SSP3831195" \t "_blank" </w:instrText>
            </w:r>
            <w:r>
              <w:fldChar w:fldCharType="separate"/>
            </w:r>
            <w:r>
              <w:rPr>
                <w:rFonts w:ascii="Marianne" w:hAnsi="Marianne" w:eastAsia="Marianne" w:cs="Marianne"/>
                <w:sz w:val="14"/>
              </w:rPr>
              <w:t xml:space="preserve">SSP3831195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"https://fiches-risques.brgm.fr/georisques/casias/SSP3831194" \t "_blank" </w:instrText>
            </w:r>
            <w:r>
              <w:fldChar w:fldCharType="separate"/>
            </w:r>
            <w:r>
              <w:rPr>
                <w:rFonts w:ascii="Marianne" w:hAnsi="Marianne" w:eastAsia="Marianne" w:cs="Marianne"/>
                <w:sz w:val="14"/>
              </w:rPr>
              <w:t xml:space="preserve">SSP3831194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Bijouterie (fabrication)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"https://fiches-risques.brgm.fr/georisques/casias/SSP3830453" \t "_blank" </w:instrText>
            </w:r>
            <w:r>
              <w:fldChar w:fldCharType="separate"/>
            </w:r>
            <w:r>
              <w:rPr>
                <w:rFonts w:ascii="Marianne" w:hAnsi="Marianne" w:eastAsia="Marianne" w:cs="Marianne"/>
                <w:sz w:val="14"/>
              </w:rPr>
              <w:t xml:space="preserve">SSP3830453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"https://fiches-risques.brgm.fr/georisques/casias/SSP3830452" \t "_blank" </w:instrText>
            </w:r>
            <w:r>
              <w:fldChar w:fldCharType="separate"/>
            </w:r>
            <w:r>
              <w:rPr>
                <w:rFonts w:ascii="Marianne" w:hAnsi="Marianne" w:eastAsia="Marianne" w:cs="Marianne"/>
                <w:sz w:val="14"/>
              </w:rPr>
              <w:t xml:space="preserve">SSP3830452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"https://fiches-risques.brgm.fr/georisques/casias/SSP3830086" \t "_blank" </w:instrText>
            </w:r>
            <w:r>
              <w:fldChar w:fldCharType="separate"/>
            </w:r>
            <w:r>
              <w:rPr>
                <w:rFonts w:ascii="Marianne" w:hAnsi="Marianne" w:eastAsia="Marianne" w:cs="Marianne"/>
                <w:sz w:val="14"/>
              </w:rPr>
              <w:t xml:space="preserve">SSP3830086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"https://fiches-risques.brgm.fr/georisques/casias/SSP3829279" \t "_blank" </w:instrText>
            </w:r>
            <w:r>
              <w:fldChar w:fldCharType="separate"/>
            </w:r>
            <w:r>
              <w:rPr>
                <w:rFonts w:ascii="Marianne" w:hAnsi="Marianne" w:eastAsia="Marianne" w:cs="Marianne"/>
                <w:sz w:val="14"/>
              </w:rPr>
              <w:t xml:space="preserve">SSP3829279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