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0044" name="Picture">
</wp:docPr>
                  <a:graphic>
                    <a:graphicData uri="http://schemas.openxmlformats.org/drawingml/2006/picture">
                      <pic:pic>
                        <pic:nvPicPr>
                          <pic:cNvPr id="16623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676528" name="Picture">
</wp:docPr>
                  <a:graphic>
                    <a:graphicData uri="http://schemas.openxmlformats.org/drawingml/2006/picture">
                      <pic:pic>
                        <pic:nvPicPr>
                          <pic:cNvPr id="2094676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587255" name="Picture">
</wp:docPr>
                        <a:graphic>
                          <a:graphicData uri="http://schemas.openxmlformats.org/drawingml/2006/picture">
                            <pic:pic>
                              <pic:nvPicPr>
                                <pic:cNvPr id="1788587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Château-Thierry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859668" name="Picture">
</wp:docPr>
                  <a:graphic>
                    <a:graphicData uri="http://schemas.openxmlformats.org/drawingml/2006/picture">
                      <pic:pic>
                        <pic:nvPicPr>
                          <pic:cNvPr id="448859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373853" name="Picture">
</wp:docPr>
                  <a:graphic>
                    <a:graphicData uri="http://schemas.openxmlformats.org/drawingml/2006/picture">
                      <pic:pic>
                        <pic:nvPicPr>
                          <pic:cNvPr id="1142373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29370" name="Picture">
</wp:docPr>
                  <a:graphic>
                    <a:graphicData uri="http://schemas.openxmlformats.org/drawingml/2006/picture">
                      <pic:pic>
                        <pic:nvPicPr>
                          <pic:cNvPr id="109012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86765" name="Picture">
</wp:docPr>
                  <a:graphic>
                    <a:graphicData uri="http://schemas.openxmlformats.org/drawingml/2006/picture">
                      <pic:pic>
                        <pic:nvPicPr>
                          <pic:cNvPr id="110248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76413" name="Picture">
</wp:docPr>
                  <a:graphic>
                    <a:graphicData uri="http://schemas.openxmlformats.org/drawingml/2006/picture">
                      <pic:pic>
                        <pic:nvPicPr>
                          <pic:cNvPr id="54187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67913" name="Picture">
</wp:docPr>
                        <a:graphic>
                          <a:graphicData uri="http://schemas.openxmlformats.org/drawingml/2006/picture">
                            <pic:pic>
                              <pic:nvPicPr>
                                <pic:cNvPr id="1900567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10476" name="Picture">
</wp:docPr>
                        <a:graphic>
                          <a:graphicData uri="http://schemas.openxmlformats.org/drawingml/2006/picture">
                            <pic:pic>
                              <pic:nvPicPr>
                                <pic:cNvPr id="1620510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38096" name="Picture">
</wp:docPr>
                        <a:graphic>
                          <a:graphicData uri="http://schemas.openxmlformats.org/drawingml/2006/picture">
                            <pic:pic>
                              <pic:nvPicPr>
                                <pic:cNvPr id="1781738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34331" name="Picture">
</wp:docPr>
                        <a:graphic>
                          <a:graphicData uri="http://schemas.openxmlformats.org/drawingml/2006/picture">
                            <pic:pic>
                              <pic:nvPicPr>
                                <pic:cNvPr id="408434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69767" name="Picture">
</wp:docPr>
                        <a:graphic>
                          <a:graphicData uri="http://schemas.openxmlformats.org/drawingml/2006/picture">
                            <pic:pic>
                              <pic:nvPicPr>
                                <pic:cNvPr id="394869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45628" name="Picture">
</wp:docPr>
                        <a:graphic>
                          <a:graphicData uri="http://schemas.openxmlformats.org/drawingml/2006/picture">
                            <pic:pic>
                              <pic:nvPicPr>
                                <pic:cNvPr id="49945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40955" name="Picture">
</wp:docPr>
                        <a:graphic>
                          <a:graphicData uri="http://schemas.openxmlformats.org/drawingml/2006/picture">
                            <pic:pic>
                              <pic:nvPicPr>
                                <pic:cNvPr id="1156140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0561" name="Picture">
</wp:docPr>
                        <a:graphic>
                          <a:graphicData uri="http://schemas.openxmlformats.org/drawingml/2006/picture">
                            <pic:pic>
                              <pic:nvPicPr>
                                <pic:cNvPr id="41680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49885" name="Picture">
</wp:docPr>
                        <a:graphic>
                          <a:graphicData uri="http://schemas.openxmlformats.org/drawingml/2006/picture">
                            <pic:pic>
                              <pic:nvPicPr>
                                <pic:cNvPr id="1048949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41126" name="Picture">
</wp:docPr>
                        <a:graphic>
                          <a:graphicData uri="http://schemas.openxmlformats.org/drawingml/2006/picture">
                            <pic:pic>
                              <pic:nvPicPr>
                                <pic:cNvPr id="1436741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57275" name="Picture">
</wp:docPr>
                        <a:graphic>
                          <a:graphicData uri="http://schemas.openxmlformats.org/drawingml/2006/picture">
                            <pic:pic>
                              <pic:nvPicPr>
                                <pic:cNvPr id="776757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85324" name="Picture">
</wp:docPr>
                        <a:graphic>
                          <a:graphicData uri="http://schemas.openxmlformats.org/drawingml/2006/picture">
                            <pic:pic>
                              <pic:nvPicPr>
                                <pic:cNvPr id="1497385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23490" name="Picture">
</wp:docPr>
                        <a:graphic>
                          <a:graphicData uri="http://schemas.openxmlformats.org/drawingml/2006/picture">
                            <pic:pic>
                              <pic:nvPicPr>
                                <pic:cNvPr id="556623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26531" name="Picture">
</wp:docPr>
                        <a:graphic>
                          <a:graphicData uri="http://schemas.openxmlformats.org/drawingml/2006/picture">
                            <pic:pic>
                              <pic:nvPicPr>
                                <pic:cNvPr id="675926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810" name="Picture">
</wp:docPr>
                        <a:graphic>
                          <a:graphicData uri="http://schemas.openxmlformats.org/drawingml/2006/picture">
                            <pic:pic>
                              <pic:nvPicPr>
                                <pic:cNvPr id="3025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576044" name="Picture">
</wp:docPr>
                        <a:graphic>
                          <a:graphicData uri="http://schemas.openxmlformats.org/drawingml/2006/picture">
                            <pic:pic>
                              <pic:nvPicPr>
                                <pic:cNvPr id="663576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40462" name="Picture">
</wp:docPr>
                        <a:graphic>
                          <a:graphicData uri="http://schemas.openxmlformats.org/drawingml/2006/picture">
                            <pic:pic>
                              <pic:nvPicPr>
                                <pic:cNvPr id="826840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83965" name="Picture">
</wp:docPr>
                        <a:graphic>
                          <a:graphicData uri="http://schemas.openxmlformats.org/drawingml/2006/picture">
                            <pic:pic>
                              <pic:nvPicPr>
                                <pic:cNvPr id="19439839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26157" name="Picture">
</wp:docPr>
                        <a:graphic>
                          <a:graphicData uri="http://schemas.openxmlformats.org/drawingml/2006/picture">
                            <pic:pic>
                              <pic:nvPicPr>
                                <pic:cNvPr id="1227426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96855" name="Picture">
</wp:docPr>
                        <a:graphic>
                          <a:graphicData uri="http://schemas.openxmlformats.org/drawingml/2006/picture">
                            <pic:pic>
                              <pic:nvPicPr>
                                <pic:cNvPr id="968696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36767" name="Picture">
</wp:docPr>
                        <a:graphic>
                          <a:graphicData uri="http://schemas.openxmlformats.org/drawingml/2006/picture">
                            <pic:pic>
                              <pic:nvPicPr>
                                <pic:cNvPr id="1834836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92490" name="Picture">
</wp:docPr>
                        <a:graphic>
                          <a:graphicData uri="http://schemas.openxmlformats.org/drawingml/2006/picture">
                            <pic:pic>
                              <pic:nvPicPr>
                                <pic:cNvPr id="12593924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94992" name="Picture">
</wp:docPr>
                        <a:graphic>
                          <a:graphicData uri="http://schemas.openxmlformats.org/drawingml/2006/picture">
                            <pic:pic>
                              <pic:nvPicPr>
                                <pic:cNvPr id="821994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045703" name="Picture">
</wp:docPr>
                        <a:graphic>
                          <a:graphicData uri="http://schemas.openxmlformats.org/drawingml/2006/picture">
                            <pic:pic>
                              <pic:nvPicPr>
                                <pic:cNvPr id="2091045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40860" name="Picture">
</wp:docPr>
                        <a:graphic>
                          <a:graphicData uri="http://schemas.openxmlformats.org/drawingml/2006/picture">
                            <pic:pic>
                              <pic:nvPicPr>
                                <pic:cNvPr id="15385408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53352" name="Picture">
</wp:docPr>
                        <a:graphic>
                          <a:graphicData uri="http://schemas.openxmlformats.org/drawingml/2006/picture">
                            <pic:pic>
                              <pic:nvPicPr>
                                <pic:cNvPr id="14164533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322823" name="Picture">
</wp:docPr>
                        <a:graphic>
                          <a:graphicData uri="http://schemas.openxmlformats.org/drawingml/2006/picture">
                            <pic:pic>
                              <pic:nvPicPr>
                                <pic:cNvPr id="14563228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54491" name="Picture">
</wp:docPr>
                  <a:graphic>
                    <a:graphicData uri="http://schemas.openxmlformats.org/drawingml/2006/picture">
                      <pic:pic>
                        <pic:nvPicPr>
                          <pic:cNvPr id="111305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716215" name="Picture">
</wp:docPr>
                  <a:graphic>
                    <a:graphicData uri="http://schemas.openxmlformats.org/drawingml/2006/picture">
                      <pic:pic>
                        <pic:nvPicPr>
                          <pic:cNvPr id="120371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79035" name="Picture">
</wp:docPr>
                  <a:graphic>
                    <a:graphicData uri="http://schemas.openxmlformats.org/drawingml/2006/picture">
                      <pic:pic>
                        <pic:nvPicPr>
                          <pic:cNvPr id="184697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Chateau-thierry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980649" name="Picture">
</wp:docPr>
                  <a:graphic>
                    <a:graphicData uri="http://schemas.openxmlformats.org/drawingml/2006/picture">
                      <pic:pic>
                        <pic:nvPicPr>
                          <pic:cNvPr id="3289806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84844" name="Picture">
</wp:docPr>
                  <a:graphic>
                    <a:graphicData uri="http://schemas.openxmlformats.org/drawingml/2006/picture">
                      <pic:pic>
                        <pic:nvPicPr>
                          <pic:cNvPr id="2016384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7351470" name="Picture">
</wp:docPr>
                  <a:graphic>
                    <a:graphicData uri="http://schemas.openxmlformats.org/drawingml/2006/picture">
                      <pic:pic>
                        <pic:nvPicPr>
                          <pic:cNvPr id="11773514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54145" name="Picture">
</wp:docPr>
                        <a:graphic>
                          <a:graphicData uri="http://schemas.openxmlformats.org/drawingml/2006/picture">
                            <pic:pic>
                              <pic:nvPicPr>
                                <pic:cNvPr id="804754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93247" name="Picture">
</wp:docPr>
                  <a:graphic>
                    <a:graphicData uri="http://schemas.openxmlformats.org/drawingml/2006/picture">
                      <pic:pic>
                        <pic:nvPicPr>
                          <pic:cNvPr id="55839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98204" name="Picture">
</wp:docPr>
                  <a:graphic>
                    <a:graphicData uri="http://schemas.openxmlformats.org/drawingml/2006/picture">
                      <pic:pic>
                        <pic:nvPicPr>
                          <pic:cNvPr id="106849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10522" name="Picture">
</wp:docPr>
                  <a:graphic>
                    <a:graphicData uri="http://schemas.openxmlformats.org/drawingml/2006/picture">
                      <pic:pic>
                        <pic:nvPicPr>
                          <pic:cNvPr id="76981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Chateau-thierry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Brasles, Chateau et Gland (02DDT20070014)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410860" name="Picture">
</wp:docPr>
                        <a:graphic>
                          <a:graphicData uri="http://schemas.openxmlformats.org/drawingml/2006/picture">
                            <pic:pic>
                              <pic:nvPicPr>
                                <pic:cNvPr id="19084108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Brasles, Chateau et Gland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08/03/2017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11830" name="Picture">
</wp:docPr>
                        <a:graphic>
                          <a:graphicData uri="http://schemas.openxmlformats.org/drawingml/2006/picture">
                            <pic:pic>
                              <pic:nvPicPr>
                                <pic:cNvPr id="4290118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21027" name="Picture">
</wp:docPr>
                  <a:graphic>
                    <a:graphicData uri="http://schemas.openxmlformats.org/drawingml/2006/picture">
                      <pic:pic>
                        <pic:nvPicPr>
                          <pic:cNvPr id="25162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89599" name="Picture">
</wp:docPr>
                  <a:graphic>
                    <a:graphicData uri="http://schemas.openxmlformats.org/drawingml/2006/picture">
                      <pic:pic>
                        <pic:nvPicPr>
                          <pic:cNvPr id="40948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760967" name="Picture">
</wp:docPr>
                  <a:graphic>
                    <a:graphicData uri="http://schemas.openxmlformats.org/drawingml/2006/picture">
                      <pic:pic>
                        <pic:nvPicPr>
                          <pic:cNvPr id="28376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611555" name="Picture">
</wp:docPr>
                  <a:graphic>
                    <a:graphicData uri="http://schemas.openxmlformats.org/drawingml/2006/picture">
                      <pic:pic>
                        <pic:nvPicPr>
                          <pic:cNvPr id="532611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67890" name="Picture">
</wp:docPr>
                  <a:graphic>
                    <a:graphicData uri="http://schemas.openxmlformats.org/drawingml/2006/picture">
                      <pic:pic>
                        <pic:nvPicPr>
                          <pic:cNvPr id="1441567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074310" name="Picture">
</wp:docPr>
                  <a:graphic>
                    <a:graphicData uri="http://schemas.openxmlformats.org/drawingml/2006/picture">
                      <pic:pic>
                        <pic:nvPicPr>
                          <pic:cNvPr id="14930743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419915" name="Picture">
</wp:docPr>
                        <a:graphic>
                          <a:graphicData uri="http://schemas.openxmlformats.org/drawingml/2006/picture">
                            <pic:pic>
                              <pic:nvPicPr>
                                <pic:cNvPr id="1074419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86982" name="Picture">
</wp:docPr>
                  <a:graphic>
                    <a:graphicData uri="http://schemas.openxmlformats.org/drawingml/2006/picture">
                      <pic:pic>
                        <pic:nvPicPr>
                          <pic:cNvPr id="100168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95644" name="Picture">
</wp:docPr>
                  <a:graphic>
                    <a:graphicData uri="http://schemas.openxmlformats.org/drawingml/2006/picture">
                      <pic:pic>
                        <pic:nvPicPr>
                          <pic:cNvPr id="199819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10964" name="Picture">
</wp:docPr>
                  <a:graphic>
                    <a:graphicData uri="http://schemas.openxmlformats.org/drawingml/2006/picture">
                      <pic:pic>
                        <pic:nvPicPr>
                          <pic:cNvPr id="169901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058405" name="Picture">
</wp:docPr>
                  <a:graphic>
                    <a:graphicData uri="http://schemas.openxmlformats.org/drawingml/2006/picture">
                      <pic:pic>
                        <pic:nvPicPr>
                          <pic:cNvPr id="1613058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89714" name="Picture">
</wp:docPr>
                  <a:graphic>
                    <a:graphicData uri="http://schemas.openxmlformats.org/drawingml/2006/picture">
                      <pic:pic>
                        <pic:nvPicPr>
                          <pic:cNvPr id="2018889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547677" name="Picture">
</wp:docPr>
                  <a:graphic>
                    <a:graphicData uri="http://schemas.openxmlformats.org/drawingml/2006/picture">
                      <pic:pic>
                        <pic:nvPicPr>
                          <pic:cNvPr id="9845476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25152" name="Picture">
</wp:docPr>
                        <a:graphic>
                          <a:graphicData uri="http://schemas.openxmlformats.org/drawingml/2006/picture">
                            <pic:pic>
                              <pic:nvPicPr>
                                <pic:cNvPr id="1973625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17344" name="Picture">
</wp:docPr>
                  <a:graphic>
                    <a:graphicData uri="http://schemas.openxmlformats.org/drawingml/2006/picture">
                      <pic:pic>
                        <pic:nvPicPr>
                          <pic:cNvPr id="93561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17364" name="Picture">
</wp:docPr>
                  <a:graphic>
                    <a:graphicData uri="http://schemas.openxmlformats.org/drawingml/2006/picture">
                      <pic:pic>
                        <pic:nvPicPr>
                          <pic:cNvPr id="185341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8337" name="Picture">
</wp:docPr>
                  <a:graphic>
                    <a:graphicData uri="http://schemas.openxmlformats.org/drawingml/2006/picture">
                      <pic:pic>
                        <pic:nvPicPr>
                          <pic:cNvPr id="20659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40322" name="Picture">
</wp:docPr>
                  <a:graphic>
                    <a:graphicData uri="http://schemas.openxmlformats.org/drawingml/2006/picture">
                      <pic:pic>
                        <pic:nvPicPr>
                          <pic:cNvPr id="4944403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83870" name="Picture">
</wp:docPr>
                  <a:graphic>
                    <a:graphicData uri="http://schemas.openxmlformats.org/drawingml/2006/picture">
                      <pic:pic>
                        <pic:nvPicPr>
                          <pic:cNvPr id="1373283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049137" name="Picture">
</wp:docPr>
                  <a:graphic>
                    <a:graphicData uri="http://schemas.openxmlformats.org/drawingml/2006/picture">
                      <pic:pic>
                        <pic:nvPicPr>
                          <pic:cNvPr id="20320491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12603" name="Picture">
</wp:docPr>
                  <a:graphic>
                    <a:graphicData uri="http://schemas.openxmlformats.org/drawingml/2006/picture">
                      <pic:pic>
                        <pic:nvPicPr>
                          <pic:cNvPr id="129181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94144" name="Picture">
</wp:docPr>
                  <a:graphic>
                    <a:graphicData uri="http://schemas.openxmlformats.org/drawingml/2006/picture">
                      <pic:pic>
                        <pic:nvPicPr>
                          <pic:cNvPr id="202049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01071" name="Picture">
</wp:docPr>
                  <a:graphic>
                    <a:graphicData uri="http://schemas.openxmlformats.org/drawingml/2006/picture">
                      <pic:pic>
                        <pic:nvPicPr>
                          <pic:cNvPr id="196520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8962" name="Picture">
</wp:docPr>
                  <a:graphic>
                    <a:graphicData uri="http://schemas.openxmlformats.org/drawingml/2006/picture">
                      <pic:pic>
                        <pic:nvPicPr>
                          <pic:cNvPr id="16853896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68393" name="Picture">
</wp:docPr>
                  <a:graphic>
                    <a:graphicData uri="http://schemas.openxmlformats.org/drawingml/2006/picture">
                      <pic:pic>
                        <pic:nvPicPr>
                          <pic:cNvPr id="1296668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825931" name="Picture">
</wp:docPr>
                  <a:graphic>
                    <a:graphicData uri="http://schemas.openxmlformats.org/drawingml/2006/picture">
                      <pic:pic>
                        <pic:nvPicPr>
                          <pic:cNvPr id="105882593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237442" name="Picture">
</wp:docPr>
                        <a:graphic>
                          <a:graphicData uri="http://schemas.openxmlformats.org/drawingml/2006/picture">
                            <pic:pic>
                              <pic:nvPicPr>
                                <pic:cNvPr id="882237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89199" name="Picture">
</wp:docPr>
                  <a:graphic>
                    <a:graphicData uri="http://schemas.openxmlformats.org/drawingml/2006/picture">
                      <pic:pic>
                        <pic:nvPicPr>
                          <pic:cNvPr id="128638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01392" name="Picture">
</wp:docPr>
                  <a:graphic>
                    <a:graphicData uri="http://schemas.openxmlformats.org/drawingml/2006/picture">
                      <pic:pic>
                        <pic:nvPicPr>
                          <pic:cNvPr id="62140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692323" name="Picture">
</wp:docPr>
                  <a:graphic>
                    <a:graphicData uri="http://schemas.openxmlformats.org/drawingml/2006/picture">
                      <pic:pic>
                        <pic:nvPicPr>
                          <pic:cNvPr id="104069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14160" name="Picture">
</wp:docPr>
                  <a:graphic>
                    <a:graphicData uri="http://schemas.openxmlformats.org/drawingml/2006/picture">
                      <pic:pic>
                        <pic:nvPicPr>
                          <pic:cNvPr id="1157814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40864" name="Picture">
</wp:docPr>
                  <a:graphic>
                    <a:graphicData uri="http://schemas.openxmlformats.org/drawingml/2006/picture">
                      <pic:pic>
                        <pic:nvPicPr>
                          <pic:cNvPr id="1178140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706886" name="Picture">
</wp:docPr>
                  <a:graphic>
                    <a:graphicData uri="http://schemas.openxmlformats.org/drawingml/2006/picture">
                      <pic:pic>
                        <pic:nvPicPr>
                          <pic:cNvPr id="1877706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85290" name="Picture">
</wp:docPr>
                        <a:graphic>
                          <a:graphicData uri="http://schemas.openxmlformats.org/drawingml/2006/picture">
                            <pic:pic>
                              <pic:nvPicPr>
                                <pic:cNvPr id="1973585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08288" name="Picture">
</wp:docPr>
                  <a:graphic>
                    <a:graphicData uri="http://schemas.openxmlformats.org/drawingml/2006/picture">
                      <pic:pic>
                        <pic:nvPicPr>
                          <pic:cNvPr id="117850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49918" name="Picture">
</wp:docPr>
                  <a:graphic>
                    <a:graphicData uri="http://schemas.openxmlformats.org/drawingml/2006/picture">
                      <pic:pic>
                        <pic:nvPicPr>
                          <pic:cNvPr id="192134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30218" name="Picture">
</wp:docPr>
                  <a:graphic>
                    <a:graphicData uri="http://schemas.openxmlformats.org/drawingml/2006/picture">
                      <pic:pic>
                        <pic:nvPicPr>
                          <pic:cNvPr id="89953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33316" name="Picture">
</wp:docPr>
                  <a:graphic>
                    <a:graphicData uri="http://schemas.openxmlformats.org/drawingml/2006/picture">
                      <pic:pic>
                        <pic:nvPicPr>
                          <pic:cNvPr id="61353331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98568" name="Picture">
</wp:docPr>
                  <a:graphic>
                    <a:graphicData uri="http://schemas.openxmlformats.org/drawingml/2006/picture">
                      <pic:pic>
                        <pic:nvPicPr>
                          <pic:cNvPr id="1002298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4346693" name="Picture">
</wp:docPr>
                  <a:graphic>
                    <a:graphicData uri="http://schemas.openxmlformats.org/drawingml/2006/picture">
                      <pic:pic>
                        <pic:nvPicPr>
                          <pic:cNvPr id="1584346693"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FM Logistic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0354" name="Picture">
</wp:docPr>
                        <a:graphic>
                          <a:graphicData uri="http://schemas.openxmlformats.org/drawingml/2006/picture">
                            <pic:pic>
                              <pic:nvPicPr>
                                <pic:cNvPr id="4155035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FM Logistic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10/09/2009</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47388" name="Picture">
</wp:docPr>
                  <a:graphic>
                    <a:graphicData uri="http://schemas.openxmlformats.org/drawingml/2006/picture">
                      <pic:pic>
                        <pic:nvPicPr>
                          <pic:cNvPr id="211704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22905" name="Picture">
</wp:docPr>
                  <a:graphic>
                    <a:graphicData uri="http://schemas.openxmlformats.org/drawingml/2006/picture">
                      <pic:pic>
                        <pic:nvPicPr>
                          <pic:cNvPr id="74812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91593" name="Picture">
</wp:docPr>
                  <a:graphic>
                    <a:graphicData uri="http://schemas.openxmlformats.org/drawingml/2006/picture">
                      <pic:pic>
                        <pic:nvPicPr>
                          <pic:cNvPr id="147789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Chateau-thierry</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"https://www.georisques.gouv.fr/risques/installations/donnees/details/0005100205" \t "_self" </w:instrText>
                        </w:r>
                        <w:r>
                          <w:fldChar w:fldCharType="separate"/>
                        </w:r>
                        <w:r>
                          <w:rPr>
                            <w:rFonts w:ascii="Marianne" w:hAnsi="Marianne" w:eastAsia="Marianne" w:cs="Marianne"/>
                            <w:sz w:val="14"/>
                          </w:rPr>
                          <w:t xml:space="preserve">SERMIX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"https://www.georisques.gouv.fr/risques/installations/donnees/details/0005104890" \t "_self" </w:instrText>
                        </w:r>
                        <w:r>
                          <w:fldChar w:fldCharType="separate"/>
                        </w:r>
                        <w:r>
                          <w:rPr>
                            <w:rFonts w:ascii="Marianne" w:hAnsi="Marianne" w:eastAsia="Marianne" w:cs="Marianne"/>
                            <w:sz w:val="14"/>
                          </w:rPr>
                          <w:t xml:space="preserve">FM FRANCE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"https://www.georisques.gouv.fr/risques/installations/donnees/details/0005100143" \t "_self" </w:instrText>
                        </w:r>
                        <w:r>
                          <w:fldChar w:fldCharType="separate"/>
                        </w:r>
                        <w:r>
                          <w:rPr>
                            <w:rFonts w:ascii="Marianne" w:hAnsi="Marianne" w:eastAsia="Marianne" w:cs="Marianne"/>
                            <w:sz w:val="14"/>
                          </w:rPr>
                          <w:t xml:space="preserve">WEPA GREENFIELD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"https://www.georisques.gouv.fr/risques/installations/donnees/details/0005106108" \t "_self" </w:instrText>
                        </w:r>
                        <w:r>
                          <w:fldChar w:fldCharType="separate"/>
                        </w:r>
                        <w:r>
                          <w:rPr>
                            <w:rFonts w:ascii="Marianne" w:hAnsi="Marianne" w:eastAsia="Marianne" w:cs="Marianne"/>
                            <w:sz w:val="14"/>
                          </w:rPr>
                          <w:t xml:space="preserve">FM FRANCE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34334" name="Picture">
</wp:docPr>
                  <a:graphic>
                    <a:graphicData uri="http://schemas.openxmlformats.org/drawingml/2006/picture">
                      <pic:pic>
                        <pic:nvPicPr>
                          <pic:cNvPr id="157753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07119" name="Picture">
</wp:docPr>
                  <a:graphic>
                    <a:graphicData uri="http://schemas.openxmlformats.org/drawingml/2006/picture">
                      <pic:pic>
                        <pic:nvPicPr>
                          <pic:cNvPr id="184700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54595" name="Picture">
</wp:docPr>
                  <a:graphic>
                    <a:graphicData uri="http://schemas.openxmlformats.org/drawingml/2006/picture">
                      <pic:pic>
                        <pic:nvPicPr>
                          <pic:cNvPr id="195975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47199" name="Picture">
</wp:docPr>
                  <a:graphic>
                    <a:graphicData uri="http://schemas.openxmlformats.org/drawingml/2006/picture">
                      <pic:pic>
                        <pic:nvPicPr>
                          <pic:cNvPr id="2901471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35410" name="Picture">
</wp:docPr>
                  <a:graphic>
                    <a:graphicData uri="http://schemas.openxmlformats.org/drawingml/2006/picture">
                      <pic:pic>
                        <pic:nvPicPr>
                          <pic:cNvPr id="1128354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564487" name="Picture">
</wp:docPr>
                  <a:graphic>
                    <a:graphicData uri="http://schemas.openxmlformats.org/drawingml/2006/picture">
                      <pic:pic>
                        <pic:nvPicPr>
                          <pic:cNvPr id="10555644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09027" name="Picture">
</wp:docPr>
                  <a:graphic>
                    <a:graphicData uri="http://schemas.openxmlformats.org/drawingml/2006/picture">
                      <pic:pic>
                        <pic:nvPicPr>
                          <pic:cNvPr id="197570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39762" name="Picture">
</wp:docPr>
                  <a:graphic>
                    <a:graphicData uri="http://schemas.openxmlformats.org/drawingml/2006/picture">
                      <pic:pic>
                        <pic:nvPicPr>
                          <pic:cNvPr id="68363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45487" name="Picture">
</wp:docPr>
                  <a:graphic>
                    <a:graphicData uri="http://schemas.openxmlformats.org/drawingml/2006/picture">
                      <pic:pic>
                        <pic:nvPicPr>
                          <pic:cNvPr id="120114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Chateau-thierry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25434" name="Picture">
</wp:docPr>
                  <a:graphic>
                    <a:graphicData uri="http://schemas.openxmlformats.org/drawingml/2006/picture">
                      <pic:pic>
                        <pic:nvPicPr>
                          <pic:cNvPr id="12501254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67453" name="Picture">
</wp:docPr>
                  <a:graphic>
                    <a:graphicData uri="http://schemas.openxmlformats.org/drawingml/2006/picture">
                      <pic:pic>
                        <pic:nvPicPr>
                          <pic:cNvPr id="20865674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775789" name="Picture">
</wp:docPr>
                  <a:graphic>
                    <a:graphicData uri="http://schemas.openxmlformats.org/drawingml/2006/picture">
                      <pic:pic>
                        <pic:nvPicPr>
                          <pic:cNvPr id="13787757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81998" name="Picture">
</wp:docPr>
                  <a:graphic>
                    <a:graphicData uri="http://schemas.openxmlformats.org/drawingml/2006/picture">
                      <pic:pic>
                        <pic:nvPicPr>
                          <pic:cNvPr id="8786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09329" name="Picture">
</wp:docPr>
                  <a:graphic>
                    <a:graphicData uri="http://schemas.openxmlformats.org/drawingml/2006/picture">
                      <pic:pic>
                        <pic:nvPicPr>
                          <pic:cNvPr id="138500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02083" name="Picture">
</wp:docPr>
                  <a:graphic>
                    <a:graphicData uri="http://schemas.openxmlformats.org/drawingml/2006/picture">
                      <pic:pic>
                        <pic:nvPicPr>
                          <pic:cNvPr id="135430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"https://fiches-risques.brgm.fr/fr/georisques/mvt-synthetique/20800168" \t "_self" </w:instrText>
            </w:r>
            <w:r>
              <w:fldChar w:fldCharType="separate"/>
            </w:r>
            <w:r>
              <w:rPr>
                <w:rFonts w:ascii="Marianne" w:hAnsi="Marianne" w:eastAsia="Marianne" w:cs="Marianne"/>
                <w:sz w:val="14"/>
              </w:rPr>
              <w:t xml:space="preserve">20800168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57385" name="Picture">
</wp:docPr>
                  <a:graphic>
                    <a:graphicData uri="http://schemas.openxmlformats.org/drawingml/2006/picture">
                      <pic:pic>
                        <pic:nvPicPr>
                          <pic:cNvPr id="24555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23104" name="Picture">
</wp:docPr>
                  <a:graphic>
                    <a:graphicData uri="http://schemas.openxmlformats.org/drawingml/2006/picture">
                      <pic:pic>
                        <pic:nvPicPr>
                          <pic:cNvPr id="73072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99882" name="Picture">
</wp:docPr>
                  <a:graphic>
                    <a:graphicData uri="http://schemas.openxmlformats.org/drawingml/2006/picture">
                      <pic:pic>
                        <pic:nvPicPr>
                          <pic:cNvPr id="134119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"https://fiches-risques.brgm.fr/georisques/infosols/instruction/SSP000870401" \t "_blank" </w:instrText>
            </w:r>
            <w:r>
              <w:fldChar w:fldCharType="separate"/>
            </w:r>
            <w:r>
              <w:rPr>
                <w:rFonts w:ascii="Marianne" w:hAnsi="Marianne" w:eastAsia="Marianne" w:cs="Marianne"/>
                <w:sz w:val="14"/>
              </w:rPr>
              <w:t xml:space="preserve">SSP000870401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BP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"https://fiches-risques.brgm.fr/georisques/infosols/instruction/SSP000922601" \t "_blank" </w:instrText>
            </w:r>
            <w:r>
              <w:fldChar w:fldCharType="separate"/>
            </w:r>
            <w:r>
              <w:rPr>
                <w:rFonts w:ascii="Marianne" w:hAnsi="Marianne" w:eastAsia="Marianne" w:cs="Marianne"/>
                <w:sz w:val="14"/>
              </w:rPr>
              <w:t xml:space="preserve">SSP000922601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EDF GDF Services Pays de l'Aisne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"https://fiches-risques.brgm.fr/georisques/infosols/instruction/SSP001124901" \t "_blank" </w:instrText>
            </w:r>
            <w:r>
              <w:fldChar w:fldCharType="separate"/>
            </w:r>
            <w:r>
              <w:rPr>
                <w:rFonts w:ascii="Marianne" w:hAnsi="Marianne" w:eastAsia="Marianne" w:cs="Marianne"/>
                <w:sz w:val="14"/>
              </w:rPr>
              <w:t xml:space="preserve">SSP001124901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VEOLIA PROPRETE NORD NORMANDIE (anciennement AUBINE-ONYX)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17180" name="Picture">
</wp:docPr>
                  <a:graphic>
                    <a:graphicData uri="http://schemas.openxmlformats.org/drawingml/2006/picture">
                      <pic:pic>
                        <pic:nvPicPr>
                          <pic:cNvPr id="91371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17269" name="Picture">
</wp:docPr>
                  <a:graphic>
                    <a:graphicData uri="http://schemas.openxmlformats.org/drawingml/2006/picture">
                      <pic:pic>
                        <pic:nvPicPr>
                          <pic:cNvPr id="160381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69117" name="Picture">
</wp:docPr>
                  <a:graphic>
                    <a:graphicData uri="http://schemas.openxmlformats.org/drawingml/2006/picture">
                      <pic:pic>
                        <pic:nvPicPr>
                          <pic:cNvPr id="154476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"https://fiches-risques.brgm.fr/georisques/casias/SSP4267757" \t "_blank" </w:instrText>
            </w:r>
            <w:r>
              <w:fldChar w:fldCharType="separate"/>
            </w:r>
            <w:r>
              <w:rPr>
                <w:rFonts w:ascii="Marianne" w:hAnsi="Marianne" w:eastAsia="Marianne" w:cs="Marianne"/>
                <w:sz w:val="14"/>
              </w:rPr>
              <w:t xml:space="preserve">SSP4267757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"https://fiches-risques.brgm.fr/georisques/casias/SSP4087579" \t "_blank" </w:instrText>
            </w:r>
            <w:r>
              <w:fldChar w:fldCharType="separate"/>
            </w:r>
            <w:r>
              <w:rPr>
                <w:rFonts w:ascii="Marianne" w:hAnsi="Marianne" w:eastAsia="Marianne" w:cs="Marianne"/>
                <w:sz w:val="14"/>
              </w:rPr>
              <w:t xml:space="preserve">SSP4087579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STEEN REHAB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"https://fiches-risques.brgm.fr/georisques/casias/SSP4087556" \t "_blank" </w:instrText>
            </w:r>
            <w:r>
              <w:fldChar w:fldCharType="separate"/>
            </w:r>
            <w:r>
              <w:rPr>
                <w:rFonts w:ascii="Marianne" w:hAnsi="Marianne" w:eastAsia="Marianne" w:cs="Marianne"/>
                <w:sz w:val="14"/>
              </w:rPr>
              <w:t xml:space="preserve">SSP4087556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(ex INTERFUEL)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"https://fiches-risques.brgm.fr/georisques/casias/SSP4017640" \t "_blank" </w:instrText>
            </w:r>
            <w:r>
              <w:fldChar w:fldCharType="separate"/>
            </w:r>
            <w:r>
              <w:rPr>
                <w:rFonts w:ascii="Marianne" w:hAnsi="Marianne" w:eastAsia="Marianne" w:cs="Marianne"/>
                <w:sz w:val="14"/>
              </w:rPr>
              <w:t xml:space="preserve">SSP4017640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"https://fiches-risques.brgm.fr/georisques/casias/SSP4017639" \t "_blank" </w:instrText>
            </w:r>
            <w:r>
              <w:fldChar w:fldCharType="separate"/>
            </w:r>
            <w:r>
              <w:rPr>
                <w:rFonts w:ascii="Marianne" w:hAnsi="Marianne" w:eastAsia="Marianne" w:cs="Marianne"/>
                <w:sz w:val="14"/>
              </w:rPr>
              <w:t xml:space="preserve">SSP4017639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pour l'industrie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"https://fiches-risques.brgm.fr/georisques/casias/SSP4017638" \t "_blank" </w:instrText>
            </w:r>
            <w:r>
              <w:fldChar w:fldCharType="separate"/>
            </w:r>
            <w:r>
              <w:rPr>
                <w:rFonts w:ascii="Marianne" w:hAnsi="Marianne" w:eastAsia="Marianne" w:cs="Marianne"/>
                <w:sz w:val="14"/>
              </w:rPr>
              <w:t xml:space="preserve">SSP4017638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Nicaise transport ex.Société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"https://fiches-risques.brgm.fr/georisques/casias/SSP4017637" \t "_blank" </w:instrText>
            </w:r>
            <w:r>
              <w:fldChar w:fldCharType="separate"/>
            </w:r>
            <w:r>
              <w:rPr>
                <w:rFonts w:ascii="Marianne" w:hAnsi="Marianne" w:eastAsia="Marianne" w:cs="Marianne"/>
                <w:sz w:val="14"/>
              </w:rPr>
              <w:t xml:space="preserve">SSP4017637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"https://fiches-risques.brgm.fr/georisques/casias/SSP4017636" \t "_blank" </w:instrText>
            </w:r>
            <w:r>
              <w:fldChar w:fldCharType="separate"/>
            </w:r>
            <w:r>
              <w:rPr>
                <w:rFonts w:ascii="Marianne" w:hAnsi="Marianne" w:eastAsia="Marianne" w:cs="Marianne"/>
                <w:sz w:val="14"/>
              </w:rPr>
              <w:t xml:space="preserve">SSP4017636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Viala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"https://fiches-risques.brgm.fr/georisques/casias/SSP4017635" \t "_blank" </w:instrText>
            </w:r>
            <w:r>
              <w:fldChar w:fldCharType="separate"/>
            </w:r>
            <w:r>
              <w:rPr>
                <w:rFonts w:ascii="Marianne" w:hAnsi="Marianne" w:eastAsia="Marianne" w:cs="Marianne"/>
                <w:sz w:val="14"/>
              </w:rPr>
              <w:t xml:space="preserve">SSP4017635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"https://fiches-risques.brgm.fr/georisques/casias/SSP4017634" \t "_blank" </w:instrText>
            </w:r>
            <w:r>
              <w:fldChar w:fldCharType="separate"/>
            </w:r>
            <w:r>
              <w:rPr>
                <w:rFonts w:ascii="Marianne" w:hAnsi="Marianne" w:eastAsia="Marianne" w:cs="Marianne"/>
                <w:sz w:val="14"/>
              </w:rPr>
              <w:t xml:space="preserve">SSP4017634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VERDEL Peugeot Talbot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"https://fiches-risques.brgm.fr/georisques/casias/SSP4017633" \t "_blank" </w:instrText>
            </w:r>
            <w:r>
              <w:fldChar w:fldCharType="separate"/>
            </w:r>
            <w:r>
              <w:rPr>
                <w:rFonts w:ascii="Marianne" w:hAnsi="Marianne" w:eastAsia="Marianne" w:cs="Marianne"/>
                <w:sz w:val="14"/>
              </w:rPr>
              <w:t xml:space="preserve">SSP4017633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 ex.Station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"https://fiches-risques.brgm.fr/georisques/casias/SSP4017632" \t "_blank" </w:instrText>
            </w:r>
            <w:r>
              <w:fldChar w:fldCharType="separate"/>
            </w:r>
            <w:r>
              <w:rPr>
                <w:rFonts w:ascii="Marianne" w:hAnsi="Marianne" w:eastAsia="Marianne" w:cs="Marianne"/>
                <w:sz w:val="14"/>
              </w:rPr>
              <w:t xml:space="preserve">SSP4017632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TRITANT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"https://fiches-risques.brgm.fr/georisques/casias/SSP4017631" \t "_blank" </w:instrText>
            </w:r>
            <w:r>
              <w:fldChar w:fldCharType="separate"/>
            </w:r>
            <w:r>
              <w:rPr>
                <w:rFonts w:ascii="Marianne" w:hAnsi="Marianne" w:eastAsia="Marianne" w:cs="Marianne"/>
                <w:sz w:val="14"/>
              </w:rPr>
              <w:t xml:space="preserve">SSP4017631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TAILLOUX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"https://fiches-risques.brgm.fr/georisques/casias/SSP4017630" \t "_blank" </w:instrText>
            </w:r>
            <w:r>
              <w:fldChar w:fldCharType="separate"/>
            </w:r>
            <w:r>
              <w:rPr>
                <w:rFonts w:ascii="Marianne" w:hAnsi="Marianne" w:eastAsia="Marianne" w:cs="Marianne"/>
                <w:sz w:val="14"/>
              </w:rPr>
              <w:t xml:space="preserve">SSP4017630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interne de carburants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"https://fiches-risques.brgm.fr/georisques/casias/SSP4017629" \t "_blank" </w:instrText>
            </w:r>
            <w:r>
              <w:fldChar w:fldCharType="separate"/>
            </w:r>
            <w:r>
              <w:rPr>
                <w:rFonts w:ascii="Marianne" w:hAnsi="Marianne" w:eastAsia="Marianne" w:cs="Marianne"/>
                <w:sz w:val="14"/>
              </w:rPr>
              <w:t xml:space="preserve">SSP4017629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SEJOURNE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"https://fiches-risques.brgm.fr/georisques/casias/SSP4017628" \t "_blank" </w:instrText>
            </w:r>
            <w:r>
              <w:fldChar w:fldCharType="separate"/>
            </w:r>
            <w:r>
              <w:rPr>
                <w:rFonts w:ascii="Marianne" w:hAnsi="Marianne" w:eastAsia="Marianne" w:cs="Marianne"/>
                <w:sz w:val="14"/>
              </w:rPr>
              <w:t xml:space="preserve">SSP4017628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la Société Générale des Huiles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"https://fiches-risques.brgm.fr/georisques/casias/SSP4017627" \t "_blank" </w:instrText>
            </w:r>
            <w:r>
              <w:fldChar w:fldCharType="separate"/>
            </w:r>
            <w:r>
              <w:rPr>
                <w:rFonts w:ascii="Marianne" w:hAnsi="Marianne" w:eastAsia="Marianne" w:cs="Marianne"/>
                <w:sz w:val="14"/>
              </w:rPr>
              <w:t xml:space="preserve">SSP4017627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Installations ferroviaires de la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"https://fiches-risques.brgm.fr/georisques/casias/SSP4017625" \t "_blank" </w:instrText>
            </w:r>
            <w:r>
              <w:fldChar w:fldCharType="separate"/>
            </w:r>
            <w:r>
              <w:rPr>
                <w:rFonts w:ascii="Marianne" w:hAnsi="Marianne" w:eastAsia="Marianne" w:cs="Marianne"/>
                <w:sz w:val="14"/>
              </w:rPr>
              <w:t xml:space="preserve">SSP4017625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NOUVELLE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"https://fiches-risques.brgm.fr/georisques/casias/SSP4017624" \t "_blank" </w:instrText>
            </w:r>
            <w:r>
              <w:fldChar w:fldCharType="separate"/>
            </w:r>
            <w:r>
              <w:rPr>
                <w:rFonts w:ascii="Marianne" w:hAnsi="Marianne" w:eastAsia="Marianne" w:cs="Marianne"/>
                <w:sz w:val="14"/>
              </w:rPr>
              <w:t xml:space="preserve">SSP4017624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sacs en papier SACOR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"https://fiches-risques.brgm.fr/georisques/casias/SSP4017623" \t "_blank" </w:instrText>
            </w:r>
            <w:r>
              <w:fldChar w:fldCharType="separate"/>
            </w:r>
            <w:r>
              <w:rPr>
                <w:rFonts w:ascii="Marianne" w:hAnsi="Marianne" w:eastAsia="Marianne" w:cs="Marianne"/>
                <w:sz w:val="14"/>
              </w:rPr>
              <w:t xml:space="preserve">SSP4017623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sacs en papier ROTOSAC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"https://fiches-risques.brgm.fr/georisques/casias/SSP4017622" \t "_blank" </w:instrText>
            </w:r>
            <w:r>
              <w:fldChar w:fldCharType="separate"/>
            </w:r>
            <w:r>
              <w:rPr>
                <w:rFonts w:ascii="Marianne" w:hAnsi="Marianne" w:eastAsia="Marianne" w:cs="Marianne"/>
                <w:sz w:val="14"/>
              </w:rPr>
              <w:t xml:space="preserve">SSP4017622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ROCHE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"https://fiches-risques.brgm.fr/georisques/casias/SSP4017621" \t "_blank" </w:instrText>
            </w:r>
            <w:r>
              <w:fldChar w:fldCharType="separate"/>
            </w:r>
            <w:r>
              <w:rPr>
                <w:rFonts w:ascii="Marianne" w:hAnsi="Marianne" w:eastAsia="Marianne" w:cs="Marianne"/>
                <w:sz w:val="14"/>
              </w:rPr>
              <w:t xml:space="preserve">SSP4017621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RAYMOND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"https://fiches-risques.brgm.fr/georisques/casias/SSP4017620" \t "_blank" </w:instrText>
            </w:r>
            <w:r>
              <w:fldChar w:fldCharType="separate"/>
            </w:r>
            <w:r>
              <w:rPr>
                <w:rFonts w:ascii="Marianne" w:hAnsi="Marianne" w:eastAsia="Marianne" w:cs="Marianne"/>
                <w:sz w:val="14"/>
              </w:rPr>
              <w:t xml:space="preserve">SSP4017620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DOUCET Auto ex.Menuiserie, spécialiste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"https://fiches-risques.brgm.fr/georisques/casias/SSP4017619" \t "_blank" </w:instrText>
            </w:r>
            <w:r>
              <w:fldChar w:fldCharType="separate"/>
            </w:r>
            <w:r>
              <w:rPr>
                <w:rFonts w:ascii="Marianne" w:hAnsi="Marianne" w:eastAsia="Marianne" w:cs="Marianne"/>
                <w:sz w:val="14"/>
              </w:rPr>
              <w:t xml:space="preserve">SSP4017619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PILLAUD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"https://fiches-risques.brgm.fr/georisques/casias/SSP4017618" \t "_blank" </w:instrText>
            </w:r>
            <w:r>
              <w:fldChar w:fldCharType="separate"/>
            </w:r>
            <w:r>
              <w:rPr>
                <w:rFonts w:ascii="Marianne" w:hAnsi="Marianne" w:eastAsia="Marianne" w:cs="Marianne"/>
                <w:sz w:val="14"/>
              </w:rPr>
              <w:t xml:space="preserve">SSP4017618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PILLAUD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"https://fiches-risques.brgm.fr/georisques/casias/SSP4017617" \t "_blank" </w:instrText>
            </w:r>
            <w:r>
              <w:fldChar w:fldCharType="separate"/>
            </w:r>
            <w:r>
              <w:rPr>
                <w:rFonts w:ascii="Marianne" w:hAnsi="Marianne" w:eastAsia="Marianne" w:cs="Marianne"/>
                <w:sz w:val="14"/>
              </w:rPr>
              <w:t xml:space="preserve">SSP4017617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PICHARD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"https://fiches-risques.brgm.fr/georisques/casias/SSP4017616" \t "_blank" </w:instrText>
            </w:r>
            <w:r>
              <w:fldChar w:fldCharType="separate"/>
            </w:r>
            <w:r>
              <w:rPr>
                <w:rFonts w:ascii="Marianne" w:hAnsi="Marianne" w:eastAsia="Marianne" w:cs="Marianne"/>
                <w:sz w:val="14"/>
              </w:rPr>
              <w:t xml:space="preserve">SSP4017616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Toubeau ex.Grarage PEREZ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"https://fiches-risques.brgm.fr/georisques/casias/SSP4017615" \t "_blank" </w:instrText>
            </w:r>
            <w:r>
              <w:fldChar w:fldCharType="separate"/>
            </w:r>
            <w:r>
              <w:rPr>
                <w:rFonts w:ascii="Marianne" w:hAnsi="Marianne" w:eastAsia="Marianne" w:cs="Marianne"/>
                <w:sz w:val="14"/>
              </w:rPr>
              <w:t xml:space="preserve">SSP4017615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 PERDREAU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"https://fiches-risques.brgm.fr/georisques/casias/SSP4017614" \t "_blank" </w:instrText>
            </w:r>
            <w:r>
              <w:fldChar w:fldCharType="separate"/>
            </w:r>
            <w:r>
              <w:rPr>
                <w:rFonts w:ascii="Marianne" w:hAnsi="Marianne" w:eastAsia="Marianne" w:cs="Marianne"/>
                <w:sz w:val="14"/>
              </w:rPr>
              <w:t xml:space="preserve">SSP4017614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Préparations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"https://fiches-risques.brgm.fr/georisques/casias/SSP4017613" \t "_blank" </w:instrText>
            </w:r>
            <w:r>
              <w:fldChar w:fldCharType="separate"/>
            </w:r>
            <w:r>
              <w:rPr>
                <w:rFonts w:ascii="Marianne" w:hAnsi="Marianne" w:eastAsia="Marianne" w:cs="Marianne"/>
                <w:sz w:val="14"/>
              </w:rPr>
              <w:t xml:space="preserve">SSP4017613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PAUGET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"https://fiches-risques.brgm.fr/georisques/casias/SSP4017612" \t "_blank" </w:instrText>
            </w:r>
            <w:r>
              <w:fldChar w:fldCharType="separate"/>
            </w:r>
            <w:r>
              <w:rPr>
                <w:rFonts w:ascii="Marianne" w:hAnsi="Marianne" w:eastAsia="Marianne" w:cs="Marianne"/>
                <w:sz w:val="14"/>
              </w:rPr>
              <w:t xml:space="preserve">SSP4017612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HONDA Pauget ex.Garage du Val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"https://fiches-risques.brgm.fr/georisques/casias/SSP4017611" \t "_blank" </w:instrText>
            </w:r>
            <w:r>
              <w:fldChar w:fldCharType="separate"/>
            </w:r>
            <w:r>
              <w:rPr>
                <w:rFonts w:ascii="Marianne" w:hAnsi="Marianne" w:eastAsia="Marianne" w:cs="Marianne"/>
                <w:sz w:val="14"/>
              </w:rPr>
              <w:t xml:space="preserve">SSP4017611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des Ets PLANTIN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"https://fiches-risques.brgm.fr/georisques/casias/SSP4017610" \t "_blank" </w:instrText>
            </w:r>
            <w:r>
              <w:fldChar w:fldCharType="separate"/>
            </w:r>
            <w:r>
              <w:rPr>
                <w:rFonts w:ascii="Marianne" w:hAnsi="Marianne" w:eastAsia="Marianne" w:cs="Marianne"/>
                <w:sz w:val="14"/>
              </w:rPr>
              <w:t xml:space="preserve">SSP4017610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Wçolwaghen+skoda garage 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"https://fiches-risques.brgm.fr/georisques/casias/SSP4017609" \t "_blank" </w:instrText>
            </w:r>
            <w:r>
              <w:fldChar w:fldCharType="separate"/>
            </w:r>
            <w:r>
              <w:rPr>
                <w:rFonts w:ascii="Marianne" w:hAnsi="Marianne" w:eastAsia="Marianne" w:cs="Marianne"/>
                <w:sz w:val="14"/>
              </w:rPr>
              <w:t xml:space="preserve">SSP4017609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MOUTON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"https://fiches-risques.brgm.fr/georisques/casias/SSP4017608" \t "_blank" </w:instrText>
            </w:r>
            <w:r>
              <w:fldChar w:fldCharType="separate"/>
            </w:r>
            <w:r>
              <w:rPr>
                <w:rFonts w:ascii="Marianne" w:hAnsi="Marianne" w:eastAsia="Marianne" w:cs="Marianne"/>
                <w:sz w:val="14"/>
              </w:rPr>
              <w:t xml:space="preserve">SSP4017608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 : Usine de Moulage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"https://fiches-risques.brgm.fr/georisques/casias/SSP4017607" \t "_blank" </w:instrText>
            </w:r>
            <w:r>
              <w:fldChar w:fldCharType="separate"/>
            </w:r>
            <w:r>
              <w:rPr>
                <w:rFonts w:ascii="Marianne" w:hAnsi="Marianne" w:eastAsia="Marianne" w:cs="Marianne"/>
                <w:sz w:val="14"/>
              </w:rPr>
              <w:t xml:space="preserve">SSP4017607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MERCIER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"https://fiches-risques.brgm.fr/georisques/casias/SSP4017606" \t "_blank" </w:instrText>
            </w:r>
            <w:r>
              <w:fldChar w:fldCharType="separate"/>
            </w:r>
            <w:r>
              <w:rPr>
                <w:rFonts w:ascii="Marianne" w:hAnsi="Marianne" w:eastAsia="Marianne" w:cs="Marianne"/>
                <w:sz w:val="14"/>
              </w:rPr>
              <w:t xml:space="preserve">SSP4017606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de la Médico 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"https://fiches-risques.brgm.fr/georisques/casias/SSP4017605" \t "_blank" </w:instrText>
            </w:r>
            <w:r>
              <w:fldChar w:fldCharType="separate"/>
            </w:r>
            <w:r>
              <w:rPr>
                <w:rFonts w:ascii="Marianne" w:hAnsi="Marianne" w:eastAsia="Marianne" w:cs="Marianne"/>
                <w:sz w:val="14"/>
              </w:rPr>
              <w:t xml:space="preserve">SSP4017605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MAUDENS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85424" name="Picture">
</wp:docPr>
                  <a:graphic>
                    <a:graphicData uri="http://schemas.openxmlformats.org/drawingml/2006/picture">
                      <pic:pic>
                        <pic:nvPicPr>
                          <pic:cNvPr id="27728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61266" name="Picture">
</wp:docPr>
                  <a:graphic>
                    <a:graphicData uri="http://schemas.openxmlformats.org/drawingml/2006/picture">
                      <pic:pic>
                        <pic:nvPicPr>
                          <pic:cNvPr id="23456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75990" name="Picture">
</wp:docPr>
                  <a:graphic>
                    <a:graphicData uri="http://schemas.openxmlformats.org/drawingml/2006/picture">
                      <pic:pic>
                        <pic:nvPicPr>
                          <pic:cNvPr id="126437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"https://fiches-risques.brgm.fr/georisques/casias/SSP4017604" \t "_blank" </w:instrText>
            </w:r>
            <w:r>
              <w:fldChar w:fldCharType="separate"/>
            </w:r>
            <w:r>
              <w:rPr>
                <w:rFonts w:ascii="Marianne" w:hAnsi="Marianne" w:eastAsia="Marianne" w:cs="Marianne"/>
                <w:sz w:val="14"/>
              </w:rPr>
              <w:t xml:space="preserve">SSP4017604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Pharmacie, droguerie et Préparation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"https://fiches-risques.brgm.fr/georisques/casias/SSP4017603" \t "_blank" </w:instrText>
            </w:r>
            <w:r>
              <w:fldChar w:fldCharType="separate"/>
            </w:r>
            <w:r>
              <w:rPr>
                <w:rFonts w:ascii="Marianne" w:hAnsi="Marianne" w:eastAsia="Marianne" w:cs="Marianne"/>
                <w:sz w:val="14"/>
              </w:rPr>
              <w:t xml:space="preserve">SSP4017603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ex.Travail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"https://fiches-risques.brgm.fr/georisques/casias/SSP4017602" \t "_blank" </w:instrText>
            </w:r>
            <w:r>
              <w:fldChar w:fldCharType="separate"/>
            </w:r>
            <w:r>
              <w:rPr>
                <w:rFonts w:ascii="Marianne" w:hAnsi="Marianne" w:eastAsia="Marianne" w:cs="Marianne"/>
                <w:sz w:val="14"/>
              </w:rPr>
              <w:t xml:space="preserve">SSP4017602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LISSILOUR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"https://fiches-risques.brgm.fr/georisques/casias/SSP4017601" \t "_blank" </w:instrText>
            </w:r>
            <w:r>
              <w:fldChar w:fldCharType="separate"/>
            </w:r>
            <w:r>
              <w:rPr>
                <w:rFonts w:ascii="Marianne" w:hAnsi="Marianne" w:eastAsia="Marianne" w:cs="Marianne"/>
                <w:sz w:val="14"/>
              </w:rPr>
              <w:t xml:space="preserve">SSP4017601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Forge LEMAIN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"https://fiches-risques.brgm.fr/georisques/casias/SSP4017600" \t "_blank" </w:instrText>
            </w:r>
            <w:r>
              <w:fldChar w:fldCharType="separate"/>
            </w:r>
            <w:r>
              <w:rPr>
                <w:rFonts w:ascii="Marianne" w:hAnsi="Marianne" w:eastAsia="Marianne" w:cs="Marianne"/>
                <w:sz w:val="14"/>
              </w:rPr>
              <w:t xml:space="preserve">SSP4017600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LAVABRE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"https://fiches-risques.brgm.fr/georisques/casias/SSP4017599" \t "_blank" </w:instrText>
            </w:r>
            <w:r>
              <w:fldChar w:fldCharType="separate"/>
            </w:r>
            <w:r>
              <w:rPr>
                <w:rFonts w:ascii="Marianne" w:hAnsi="Marianne" w:eastAsia="Marianne" w:cs="Marianne"/>
                <w:sz w:val="14"/>
              </w:rPr>
              <w:t xml:space="preserve">SSP4017599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Entrepreneurs de vidanges,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"https://fiches-risques.brgm.fr/georisques/casias/SSP4017598" \t "_blank" </w:instrText>
            </w:r>
            <w:r>
              <w:fldChar w:fldCharType="separate"/>
            </w:r>
            <w:r>
              <w:rPr>
                <w:rFonts w:ascii="Marianne" w:hAnsi="Marianne" w:eastAsia="Marianne" w:cs="Marianne"/>
                <w:sz w:val="14"/>
              </w:rPr>
              <w:t xml:space="preserve">SSP4017598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Entrepreneurs de vidanges LANTENDIS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"https://fiches-risques.brgm.fr/georisques/casias/SSP4017597" \t "_blank" </w:instrText>
            </w:r>
            <w:r>
              <w:fldChar w:fldCharType="separate"/>
            </w:r>
            <w:r>
              <w:rPr>
                <w:rFonts w:ascii="Marianne" w:hAnsi="Marianne" w:eastAsia="Marianne" w:cs="Marianne"/>
                <w:sz w:val="14"/>
              </w:rPr>
              <w:t xml:space="preserve">SSP4017597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de Château Thierry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"https://fiches-risques.brgm.fr/georisques/casias/SSP4017596" \t "_blank" </w:instrText>
            </w:r>
            <w:r>
              <w:fldChar w:fldCharType="separate"/>
            </w:r>
            <w:r>
              <w:rPr>
                <w:rFonts w:ascii="Marianne" w:hAnsi="Marianne" w:eastAsia="Marianne" w:cs="Marianne"/>
                <w:sz w:val="14"/>
              </w:rPr>
              <w:t xml:space="preserve">SSP4017596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des fermiers réunis,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"https://fiches-risques.brgm.fr/georisques/casias/SSP4017595" \t "_blank" </w:instrText>
            </w:r>
            <w:r>
              <w:fldChar w:fldCharType="separate"/>
            </w:r>
            <w:r>
              <w:rPr>
                <w:rFonts w:ascii="Marianne" w:hAnsi="Marianne" w:eastAsia="Marianne" w:cs="Marianne"/>
                <w:sz w:val="14"/>
              </w:rPr>
              <w:t xml:space="preserve">SSP4017595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 RHIN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"https://fiches-risques.brgm.fr/georisques/casias/SSP4017594" \t "_blank" </w:instrText>
            </w:r>
            <w:r>
              <w:fldChar w:fldCharType="separate"/>
            </w:r>
            <w:r>
              <w:rPr>
                <w:rFonts w:ascii="Marianne" w:hAnsi="Marianne" w:eastAsia="Marianne" w:cs="Marianne"/>
                <w:sz w:val="14"/>
              </w:rPr>
              <w:t xml:space="preserve">SSP4017594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d'entretiens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"https://fiches-risques.brgm.fr/georisques/casias/SSP4017593" \t "_blank" </w:instrText>
            </w:r>
            <w:r>
              <w:fldChar w:fldCharType="separate"/>
            </w:r>
            <w:r>
              <w:rPr>
                <w:rFonts w:ascii="Marianne" w:hAnsi="Marianne" w:eastAsia="Marianne" w:cs="Marianne"/>
                <w:sz w:val="14"/>
              </w:rPr>
              <w:t xml:space="preserve">SSP4017593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du service Voie et batiments, région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"https://fiches-risques.brgm.fr/georisques/casias/SSP4017592" \t "_blank" </w:instrText>
            </w:r>
            <w:r>
              <w:fldChar w:fldCharType="separate"/>
            </w:r>
            <w:r>
              <w:rPr>
                <w:rFonts w:ascii="Marianne" w:hAnsi="Marianne" w:eastAsia="Marianne" w:cs="Marianne"/>
                <w:sz w:val="14"/>
              </w:rPr>
              <w:t xml:space="preserve">SSP4017592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villette viande ex.Station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"https://fiches-risques.brgm.fr/georisques/casias/SSP4017591" \t "_blank" </w:instrText>
            </w:r>
            <w:r>
              <w:fldChar w:fldCharType="separate"/>
            </w:r>
            <w:r>
              <w:rPr>
                <w:rFonts w:ascii="Marianne" w:hAnsi="Marianne" w:eastAsia="Marianne" w:cs="Marianne"/>
                <w:sz w:val="14"/>
              </w:rPr>
              <w:t xml:space="preserve">SSP4017591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HULIN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"https://fiches-risques.brgm.fr/georisques/casias/SSP4017590" \t "_blank" </w:instrText>
            </w:r>
            <w:r>
              <w:fldChar w:fldCharType="separate"/>
            </w:r>
            <w:r>
              <w:rPr>
                <w:rFonts w:ascii="Marianne" w:hAnsi="Marianne" w:eastAsia="Marianne" w:cs="Marianne"/>
                <w:sz w:val="14"/>
              </w:rPr>
              <w:t xml:space="preserve">SSP4017590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interne de la Gendarmerie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"https://fiches-risques.brgm.fr/georisques/casias/SSP4017589" \t "_blank" </w:instrText>
            </w:r>
            <w:r>
              <w:fldChar w:fldCharType="separate"/>
            </w:r>
            <w:r>
              <w:rPr>
                <w:rFonts w:ascii="Marianne" w:hAnsi="Marianne" w:eastAsia="Marianne" w:cs="Marianne"/>
                <w:sz w:val="14"/>
              </w:rPr>
              <w:t xml:space="preserve">SSP4017589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GUERIN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"https://fiches-risques.brgm.fr/georisques/casias/SSP4017588" \t "_blank" </w:instrText>
            </w:r>
            <w:r>
              <w:fldChar w:fldCharType="separate"/>
            </w:r>
            <w:r>
              <w:rPr>
                <w:rFonts w:ascii="Marianne" w:hAnsi="Marianne" w:eastAsia="Marianne" w:cs="Marianne"/>
                <w:sz w:val="14"/>
              </w:rPr>
              <w:t xml:space="preserve">SSP4017588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Marne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"https://fiches-risques.brgm.fr/georisques/casias/SSP4017587" \t "_blank" </w:instrText>
            </w:r>
            <w:r>
              <w:fldChar w:fldCharType="separate"/>
            </w:r>
            <w:r>
              <w:rPr>
                <w:rFonts w:ascii="Marianne" w:hAnsi="Marianne" w:eastAsia="Marianne" w:cs="Marianne"/>
                <w:sz w:val="14"/>
              </w:rPr>
              <w:t xml:space="preserve">SSP4017587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d'instruments de musique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"https://fiches-risques.brgm.fr/georisques/casias/SSP4017586" \t "_blank" </w:instrText>
            </w:r>
            <w:r>
              <w:fldChar w:fldCharType="separate"/>
            </w:r>
            <w:r>
              <w:rPr>
                <w:rFonts w:ascii="Marianne" w:hAnsi="Marianne" w:eastAsia="Marianne" w:cs="Marianne"/>
                <w:sz w:val="14"/>
              </w:rPr>
              <w:t xml:space="preserve">SSP4017586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Jean de la 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"https://fiches-risques.brgm.fr/georisques/casias/SSP4017585" \t "_blank" </w:instrText>
            </w:r>
            <w:r>
              <w:fldChar w:fldCharType="separate"/>
            </w:r>
            <w:r>
              <w:rPr>
                <w:rFonts w:ascii="Marianne" w:hAnsi="Marianne" w:eastAsia="Marianne" w:cs="Marianne"/>
                <w:sz w:val="14"/>
              </w:rPr>
              <w:t xml:space="preserve">SSP4017585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SENAM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"https://fiches-risques.brgm.fr/georisques/casias/SSP4017584" \t "_blank" </w:instrText>
            </w:r>
            <w:r>
              <w:fldChar w:fldCharType="separate"/>
            </w:r>
            <w:r>
              <w:rPr>
                <w:rFonts w:ascii="Marianne" w:hAnsi="Marianne" w:eastAsia="Marianne" w:cs="Marianne"/>
                <w:sz w:val="14"/>
              </w:rPr>
              <w:t xml:space="preserve">SSP4017584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SEAT ex.Garage des Cordeliers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"https://fiches-risques.brgm.fr/georisques/casias/SSP4017583" \t "_blank" </w:instrText>
            </w:r>
            <w:r>
              <w:fldChar w:fldCharType="separate"/>
            </w:r>
            <w:r>
              <w:rPr>
                <w:rFonts w:ascii="Marianne" w:hAnsi="Marianne" w:eastAsia="Marianne" w:cs="Marianne"/>
                <w:sz w:val="14"/>
              </w:rPr>
              <w:t xml:space="preserve">SSP4017583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chiffons PICHARD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"https://fiches-risques.brgm.fr/georisques/casias/SSP4017582" \t "_blank" </w:instrText>
            </w:r>
            <w:r>
              <w:fldChar w:fldCharType="separate"/>
            </w:r>
            <w:r>
              <w:rPr>
                <w:rFonts w:ascii="Marianne" w:hAnsi="Marianne" w:eastAsia="Marianne" w:cs="Marianne"/>
                <w:sz w:val="14"/>
              </w:rPr>
              <w:t xml:space="preserve">SSP4017582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la Société Ferraille et DESPEAUX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"https://fiches-risques.brgm.fr/georisques/casias/SSP4017581" \t "_blank" </w:instrText>
            </w:r>
            <w:r>
              <w:fldChar w:fldCharType="separate"/>
            </w:r>
            <w:r>
              <w:rPr>
                <w:rFonts w:ascii="Marianne" w:hAnsi="Marianne" w:eastAsia="Marianne" w:cs="Marianne"/>
                <w:sz w:val="14"/>
              </w:rPr>
              <w:t xml:space="preserve">SSP4017581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cartouches de chasse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"https://fiches-risques.brgm.fr/georisques/casias/SSP4017580" \t "_blank" </w:instrText>
            </w:r>
            <w:r>
              <w:fldChar w:fldCharType="separate"/>
            </w:r>
            <w:r>
              <w:rPr>
                <w:rFonts w:ascii="Marianne" w:hAnsi="Marianne" w:eastAsia="Marianne" w:cs="Marianne"/>
                <w:sz w:val="14"/>
              </w:rPr>
              <w:t xml:space="preserve">SSP4017580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Incinération de boues de GREENSTEAM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"https://fiches-risques.brgm.fr/georisques/casias/SSP4017579" \t "_blank" </w:instrText>
            </w:r>
            <w:r>
              <w:fldChar w:fldCharType="separate"/>
            </w:r>
            <w:r>
              <w:rPr>
                <w:rFonts w:ascii="Marianne" w:hAnsi="Marianne" w:eastAsia="Marianne" w:cs="Marianne"/>
                <w:sz w:val="14"/>
              </w:rPr>
              <w:t xml:space="preserve">SSP4017579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bassompière scientax ex.Construction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"https://fiches-risques.brgm.fr/georisques/casias/SSP4017578" \t "_blank" </w:instrText>
            </w:r>
            <w:r>
              <w:fldChar w:fldCharType="separate"/>
            </w:r>
            <w:r>
              <w:rPr>
                <w:rFonts w:ascii="Marianne" w:hAnsi="Marianne" w:eastAsia="Marianne" w:cs="Marianne"/>
                <w:sz w:val="14"/>
              </w:rPr>
              <w:t xml:space="preserve">SSP4017578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sucre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"https://fiches-risques.brgm.fr/georisques/casias/SSP4017577" \t "_blank" </w:instrText>
            </w:r>
            <w:r>
              <w:fldChar w:fldCharType="separate"/>
            </w:r>
            <w:r>
              <w:rPr>
                <w:rFonts w:ascii="Marianne" w:hAnsi="Marianne" w:eastAsia="Marianne" w:cs="Marianne"/>
                <w:sz w:val="14"/>
              </w:rPr>
              <w:t xml:space="preserve">SSP4017577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de l'avenue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"https://fiches-risques.brgm.fr/georisques/casias/SSP4017576" \t "_blank" </w:instrText>
            </w:r>
            <w:r>
              <w:fldChar w:fldCharType="separate"/>
            </w:r>
            <w:r>
              <w:rPr>
                <w:rFonts w:ascii="Marianne" w:hAnsi="Marianne" w:eastAsia="Marianne" w:cs="Marianne"/>
                <w:sz w:val="14"/>
              </w:rPr>
              <w:t xml:space="preserve">SSP4017576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l'ECHO Républicain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"https://fiches-risques.brgm.fr/georisques/casias/SSP4017575" \t "_blank" </w:instrText>
            </w:r>
            <w:r>
              <w:fldChar w:fldCharType="separate"/>
            </w:r>
            <w:r>
              <w:rPr>
                <w:rFonts w:ascii="Marianne" w:hAnsi="Marianne" w:eastAsia="Marianne" w:cs="Marianne"/>
                <w:sz w:val="14"/>
              </w:rPr>
              <w:t xml:space="preserve">SSP4017575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"https://fiches-risques.brgm.fr/georisques/casias/SSP4017574" \t "_blank" </w:instrText>
            </w:r>
            <w:r>
              <w:fldChar w:fldCharType="separate"/>
            </w:r>
            <w:r>
              <w:rPr>
                <w:rFonts w:ascii="Marianne" w:hAnsi="Marianne" w:eastAsia="Marianne" w:cs="Marianne"/>
                <w:sz w:val="14"/>
              </w:rPr>
              <w:t xml:space="preserve">SSP4017574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Harvich imprimerie ex.Imprimerie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"https://fiches-risques.brgm.fr/georisques/casias/SSP4017573" \t "_blank" </w:instrText>
            </w:r>
            <w:r>
              <w:fldChar w:fldCharType="separate"/>
            </w:r>
            <w:r>
              <w:rPr>
                <w:rFonts w:ascii="Marianne" w:hAnsi="Marianne" w:eastAsia="Marianne" w:cs="Marianne"/>
                <w:sz w:val="14"/>
              </w:rPr>
              <w:t xml:space="preserve">SSP4017573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DHEROT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"https://fiches-risques.brgm.fr/georisques/casias/SSP4017572" \t "_blank" </w:instrText>
            </w:r>
            <w:r>
              <w:fldChar w:fldCharType="separate"/>
            </w:r>
            <w:r>
              <w:rPr>
                <w:rFonts w:ascii="Marianne" w:hAnsi="Marianne" w:eastAsia="Marianne" w:cs="Marianne"/>
                <w:sz w:val="14"/>
              </w:rPr>
              <w:t xml:space="preserve">SSP4017572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DEUTICH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"https://fiches-risques.brgm.fr/georisques/casias/SSP4017571" \t "_blank" </w:instrText>
            </w:r>
            <w:r>
              <w:fldChar w:fldCharType="separate"/>
            </w:r>
            <w:r>
              <w:rPr>
                <w:rFonts w:ascii="Marianne" w:hAnsi="Marianne" w:eastAsia="Marianne" w:cs="Marianne"/>
                <w:sz w:val="14"/>
              </w:rPr>
              <w:t xml:space="preserve">SSP4017571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cirages DERVIN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"https://fiches-risques.brgm.fr/georisques/casias/SSP4017570" \t "_blank" </w:instrText>
            </w:r>
            <w:r>
              <w:fldChar w:fldCharType="separate"/>
            </w:r>
            <w:r>
              <w:rPr>
                <w:rFonts w:ascii="Marianne" w:hAnsi="Marianne" w:eastAsia="Marianne" w:cs="Marianne"/>
                <w:sz w:val="14"/>
              </w:rPr>
              <w:t xml:space="preserve">SSP4017570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DSB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"https://fiches-risques.brgm.fr/georisques/casias/SSP4017569" \t "_blank" </w:instrText>
            </w:r>
            <w:r>
              <w:fldChar w:fldCharType="separate"/>
            </w:r>
            <w:r>
              <w:rPr>
                <w:rFonts w:ascii="Marianne" w:hAnsi="Marianne" w:eastAsia="Marianne" w:cs="Marianne"/>
                <w:sz w:val="14"/>
              </w:rPr>
              <w:t xml:space="preserve">SSP4017569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DESMARAIS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"https://fiches-risques.brgm.fr/georisques/casias/SSP4017568" \t "_blank" </w:instrText>
            </w:r>
            <w:r>
              <w:fldChar w:fldCharType="separate"/>
            </w:r>
            <w:r>
              <w:rPr>
                <w:rFonts w:ascii="Marianne" w:hAnsi="Marianne" w:eastAsia="Marianne" w:cs="Marianne"/>
                <w:sz w:val="14"/>
              </w:rPr>
              <w:t xml:space="preserve">SSP4017568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pince à linge " EX.Pressing DELABY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"https://fiches-risques.brgm.fr/georisques/casias/SSP4017567" \t "_blank" </w:instrText>
            </w:r>
            <w:r>
              <w:fldChar w:fldCharType="separate"/>
            </w:r>
            <w:r>
              <w:rPr>
                <w:rFonts w:ascii="Marianne" w:hAnsi="Marianne" w:eastAsia="Marianne" w:cs="Marianne"/>
                <w:sz w:val="14"/>
              </w:rPr>
              <w:t xml:space="preserve">SSP4017567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total ex.Station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"https://fiches-risques.brgm.fr/georisques/casias/SSP4017566" \t "_blank" </w:instrText>
            </w:r>
            <w:r>
              <w:fldChar w:fldCharType="separate"/>
            </w:r>
            <w:r>
              <w:rPr>
                <w:rFonts w:ascii="Marianne" w:hAnsi="Marianne" w:eastAsia="Marianne" w:cs="Marianne"/>
                <w:sz w:val="14"/>
              </w:rPr>
              <w:t xml:space="preserve">SSP4017566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DENEUVILLE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"https://fiches-risques.brgm.fr/georisques/casias/SSP4017565" \t "_blank" </w:instrText>
            </w:r>
            <w:r>
              <w:fldChar w:fldCharType="separate"/>
            </w:r>
            <w:r>
              <w:rPr>
                <w:rFonts w:ascii="Marianne" w:hAnsi="Marianne" w:eastAsia="Marianne" w:cs="Marianne"/>
                <w:sz w:val="14"/>
              </w:rPr>
              <w:t xml:space="preserve">SSP4017565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DOMERGUE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"https://fiches-risques.brgm.fr/georisques/casias/SSP4017564" \t "_blank" </w:instrText>
            </w:r>
            <w:r>
              <w:fldChar w:fldCharType="separate"/>
            </w:r>
            <w:r>
              <w:rPr>
                <w:rFonts w:ascii="Marianne" w:hAnsi="Marianne" w:eastAsia="Marianne" w:cs="Marianne"/>
                <w:sz w:val="14"/>
              </w:rPr>
              <w:t xml:space="preserve">SSP4017564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Fevrier et cie ex.Carroserie et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"https://fiches-risques.brgm.fr/georisques/casias/SSP4017563" \t "_blank" </w:instrText>
            </w:r>
            <w:r>
              <w:fldChar w:fldCharType="separate"/>
            </w:r>
            <w:r>
              <w:rPr>
                <w:rFonts w:ascii="Marianne" w:hAnsi="Marianne" w:eastAsia="Marianne" w:cs="Marianne"/>
                <w:sz w:val="14"/>
              </w:rPr>
              <w:t xml:space="preserve">SSP4017563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de la Prairie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"https://fiches-risques.brgm.fr/georisques/casias/SSP4017562" \t "_blank" </w:instrText>
            </w:r>
            <w:r>
              <w:fldChar w:fldCharType="separate"/>
            </w:r>
            <w:r>
              <w:rPr>
                <w:rFonts w:ascii="Marianne" w:hAnsi="Marianne" w:eastAsia="Marianne" w:cs="Marianne"/>
                <w:sz w:val="14"/>
              </w:rPr>
              <w:t xml:space="preserve">SSP4017562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COUVRET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"https://fiches-risques.brgm.fr/georisques/casias/SSP4017561" \t "_blank" </w:instrText>
            </w:r>
            <w:r>
              <w:fldChar w:fldCharType="separate"/>
            </w:r>
            <w:r>
              <w:rPr>
                <w:rFonts w:ascii="Marianne" w:hAnsi="Marianne" w:eastAsia="Marianne" w:cs="Marianne"/>
                <w:sz w:val="14"/>
              </w:rPr>
              <w:t xml:space="preserve">SSP4017561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d'instruments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"https://fiches-risques.brgm.fr/georisques/casias/SSP4017560" \t "_blank" </w:instrText>
            </w:r>
            <w:r>
              <w:fldChar w:fldCharType="separate"/>
            </w:r>
            <w:r>
              <w:rPr>
                <w:rFonts w:ascii="Marianne" w:hAnsi="Marianne" w:eastAsia="Marianne" w:cs="Marianne"/>
                <w:sz w:val="14"/>
              </w:rPr>
              <w:t xml:space="preserve">SSP4017560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chaudonnerie COUESNON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53326" name="Picture">
</wp:docPr>
                  <a:graphic>
                    <a:graphicData uri="http://schemas.openxmlformats.org/drawingml/2006/picture">
                      <pic:pic>
                        <pic:nvPicPr>
                          <pic:cNvPr id="73845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54738" name="Picture">
</wp:docPr>
                  <a:graphic>
                    <a:graphicData uri="http://schemas.openxmlformats.org/drawingml/2006/picture">
                      <pic:pic>
                        <pic:nvPicPr>
                          <pic:cNvPr id="204435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31543" name="Picture">
</wp:docPr>
                  <a:graphic>
                    <a:graphicData uri="http://schemas.openxmlformats.org/drawingml/2006/picture">
                      <pic:pic>
                        <pic:nvPicPr>
                          <pic:cNvPr id="141653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"https://fiches-risques.brgm.fr/georisques/casias/SSP4017559" \t "_blank" </w:instrText>
            </w:r>
            <w:r>
              <w:fldChar w:fldCharType="separate"/>
            </w:r>
            <w:r>
              <w:rPr>
                <w:rFonts w:ascii="Marianne" w:hAnsi="Marianne" w:eastAsia="Marianne" w:cs="Marianne"/>
                <w:sz w:val="14"/>
              </w:rPr>
              <w:t xml:space="preserve">SSP4017559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d'instuments de musique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"https://fiches-risques.brgm.fr/georisques/casias/SSP4017558" \t "_blank" </w:instrText>
            </w:r>
            <w:r>
              <w:fldChar w:fldCharType="separate"/>
            </w:r>
            <w:r>
              <w:rPr>
                <w:rFonts w:ascii="Marianne" w:hAnsi="Marianne" w:eastAsia="Marianne" w:cs="Marianne"/>
                <w:sz w:val="14"/>
              </w:rPr>
              <w:t xml:space="preserve">SSP4017558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et Charpente COPIN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"https://fiches-risques.brgm.fr/georisques/casias/SSP4017557" \t "_blank" </w:instrText>
            </w:r>
            <w:r>
              <w:fldChar w:fldCharType="separate"/>
            </w:r>
            <w:r>
              <w:rPr>
                <w:rFonts w:ascii="Marianne" w:hAnsi="Marianne" w:eastAsia="Marianne" w:cs="Marianne"/>
                <w:sz w:val="14"/>
              </w:rPr>
              <w:t xml:space="preserve">SSP4017557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Les Coopérateurs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"https://fiches-risques.brgm.fr/georisques/casias/SSP4017556" \t "_blank" </w:instrText>
            </w:r>
            <w:r>
              <w:fldChar w:fldCharType="separate"/>
            </w:r>
            <w:r>
              <w:rPr>
                <w:rFonts w:ascii="Marianne" w:hAnsi="Marianne" w:eastAsia="Marianne" w:cs="Marianne"/>
                <w:sz w:val="14"/>
              </w:rPr>
              <w:t xml:space="preserve">SSP4017556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CARREFOUR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"https://fiches-risques.brgm.fr/georisques/casias/SSP4017555" \t "_blank" </w:instrText>
            </w:r>
            <w:r>
              <w:fldChar w:fldCharType="separate"/>
            </w:r>
            <w:r>
              <w:rPr>
                <w:rFonts w:ascii="Marianne" w:hAnsi="Marianne" w:eastAsia="Marianne" w:cs="Marianne"/>
                <w:sz w:val="14"/>
              </w:rPr>
              <w:t xml:space="preserve">SSP4017555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Calandre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"https://fiches-risques.brgm.fr/georisques/casias/SSP4017554" \t "_blank" </w:instrText>
            </w:r>
            <w:r>
              <w:fldChar w:fldCharType="separate"/>
            </w:r>
            <w:r>
              <w:rPr>
                <w:rFonts w:ascii="Marianne" w:hAnsi="Marianne" w:eastAsia="Marianne" w:cs="Marianne"/>
                <w:sz w:val="14"/>
              </w:rPr>
              <w:t xml:space="preserve">SSP4017554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l'avenue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"https://fiches-risques.brgm.fr/georisques/casias/SSP4017553" \t "_blank" </w:instrText>
            </w:r>
            <w:r>
              <w:fldChar w:fldCharType="separate"/>
            </w:r>
            <w:r>
              <w:rPr>
                <w:rFonts w:ascii="Marianne" w:hAnsi="Marianne" w:eastAsia="Marianne" w:cs="Marianne"/>
                <w:sz w:val="14"/>
              </w:rPr>
              <w:t xml:space="preserve">SSP4017553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COGEL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"https://fiches-risques.brgm.fr/georisques/casias/SSP4017552" \t "_blank" </w:instrText>
            </w:r>
            <w:r>
              <w:fldChar w:fldCharType="separate"/>
            </w:r>
            <w:r>
              <w:rPr>
                <w:rFonts w:ascii="Marianne" w:hAnsi="Marianne" w:eastAsia="Marianne" w:cs="Marianne"/>
                <w:sz w:val="14"/>
              </w:rPr>
              <w:t xml:space="preserve">SSP4017552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du Cinema Théâtre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"https://fiches-risques.brgm.fr/georisques/casias/SSP4017551" \t "_blank" </w:instrText>
            </w:r>
            <w:r>
              <w:fldChar w:fldCharType="separate"/>
            </w:r>
            <w:r>
              <w:rPr>
                <w:rFonts w:ascii="Marianne" w:hAnsi="Marianne" w:eastAsia="Marianne" w:cs="Marianne"/>
                <w:sz w:val="14"/>
              </w:rPr>
              <w:t xml:space="preserve">SSP4017551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CHOPART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"https://fiches-risques.brgm.fr/georisques/casias/SSP4017550" \t "_blank" </w:instrText>
            </w:r>
            <w:r>
              <w:fldChar w:fldCharType="separate"/>
            </w:r>
            <w:r>
              <w:rPr>
                <w:rFonts w:ascii="Marianne" w:hAnsi="Marianne" w:eastAsia="Marianne" w:cs="Marianne"/>
                <w:sz w:val="14"/>
              </w:rPr>
              <w:t xml:space="preserve">SSP4017550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interne de carburants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"https://fiches-risques.brgm.fr/georisques/casias/SSP4017549" \t "_blank" </w:instrText>
            </w:r>
            <w:r>
              <w:fldChar w:fldCharType="separate"/>
            </w:r>
            <w:r>
              <w:rPr>
                <w:rFonts w:ascii="Marianne" w:hAnsi="Marianne" w:eastAsia="Marianne" w:cs="Marianne"/>
                <w:sz w:val="14"/>
              </w:rPr>
              <w:t xml:space="preserve">SSP4017549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interne de carburants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"https://fiches-risques.brgm.fr/georisques/casias/SSP4017548" \t "_blank" </w:instrText>
            </w:r>
            <w:r>
              <w:fldChar w:fldCharType="separate"/>
            </w:r>
            <w:r>
              <w:rPr>
                <w:rFonts w:ascii="Marianne" w:hAnsi="Marianne" w:eastAsia="Marianne" w:cs="Marianne"/>
                <w:sz w:val="14"/>
              </w:rPr>
              <w:t xml:space="preserve">SSP4017548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CHEVALLIER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"https://fiches-risques.brgm.fr/georisques/casias/SSP4017547" \t "_blank" </w:instrText>
            </w:r>
            <w:r>
              <w:fldChar w:fldCharType="separate"/>
            </w:r>
            <w:r>
              <w:rPr>
                <w:rFonts w:ascii="Marianne" w:hAnsi="Marianne" w:eastAsia="Marianne" w:cs="Marianne"/>
                <w:sz w:val="14"/>
              </w:rPr>
              <w:t xml:space="preserve">SSP4017547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Euromaster ex.Station service Centrale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"https://fiches-risques.brgm.fr/georisques/casias/SSP4017546" \t "_blank" </w:instrText>
            </w:r>
            <w:r>
              <w:fldChar w:fldCharType="separate"/>
            </w:r>
            <w:r>
              <w:rPr>
                <w:rFonts w:ascii="Marianne" w:hAnsi="Marianne" w:eastAsia="Marianne" w:cs="Marianne"/>
                <w:sz w:val="14"/>
              </w:rPr>
              <w:t xml:space="preserve">SSP4017546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Castel Rectification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"https://fiches-risques.brgm.fr/georisques/casias/SSP4017545" \t "_blank" </w:instrText>
            </w:r>
            <w:r>
              <w:fldChar w:fldCharType="separate"/>
            </w:r>
            <w:r>
              <w:rPr>
                <w:rFonts w:ascii="Marianne" w:hAnsi="Marianne" w:eastAsia="Marianne" w:cs="Marianne"/>
                <w:sz w:val="14"/>
              </w:rPr>
              <w:t xml:space="preserve">SSP4017545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CAAR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"https://fiches-risques.brgm.fr/georisques/casias/SSP4017544" \t "_blank" </w:instrText>
            </w:r>
            <w:r>
              <w:fldChar w:fldCharType="separate"/>
            </w:r>
            <w:r>
              <w:rPr>
                <w:rFonts w:ascii="Marianne" w:hAnsi="Marianne" w:eastAsia="Marianne" w:cs="Marianne"/>
                <w:sz w:val="14"/>
              </w:rPr>
              <w:t xml:space="preserve">SSP4017544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Label occasions ex.Station service BRIET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"https://fiches-risques.brgm.fr/georisques/casias/SSP4017543" \t "_blank" </w:instrText>
            </w:r>
            <w:r>
              <w:fldChar w:fldCharType="separate"/>
            </w:r>
            <w:r>
              <w:rPr>
                <w:rFonts w:ascii="Marianne" w:hAnsi="Marianne" w:eastAsia="Marianne" w:cs="Marianne"/>
                <w:sz w:val="14"/>
              </w:rPr>
              <w:t xml:space="preserve">SSP4017543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BELLANGER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"https://fiches-risques.brgm.fr/georisques/casias/SSP4017542" \t "_blank" </w:instrText>
            </w:r>
            <w:r>
              <w:fldChar w:fldCharType="separate"/>
            </w:r>
            <w:r>
              <w:rPr>
                <w:rFonts w:ascii="Marianne" w:hAnsi="Marianne" w:eastAsia="Marianne" w:cs="Marianne"/>
                <w:sz w:val="14"/>
              </w:rPr>
              <w:t xml:space="preserve">SSP4017542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BP dans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"https://fiches-risques.brgm.fr/georisques/casias/SSP4017541" \t "_blank" </w:instrText>
            </w:r>
            <w:r>
              <w:fldChar w:fldCharType="separate"/>
            </w:r>
            <w:r>
              <w:rPr>
                <w:rFonts w:ascii="Marianne" w:hAnsi="Marianne" w:eastAsia="Marianne" w:cs="Marianne"/>
                <w:sz w:val="14"/>
              </w:rPr>
              <w:t xml:space="preserve">SSP4017541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BOURGAULT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"https://fiches-risques.brgm.fr/georisques/casias/SSP4017540" \t "_blank" </w:instrText>
            </w:r>
            <w:r>
              <w:fldChar w:fldCharType="separate"/>
            </w:r>
            <w:r>
              <w:rPr>
                <w:rFonts w:ascii="Marianne" w:hAnsi="Marianne" w:eastAsia="Marianne" w:cs="Marianne"/>
                <w:sz w:val="14"/>
              </w:rPr>
              <w:t xml:space="preserve">SSP4017540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BEAUMONT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"https://fiches-risques.brgm.fr/georisques/casias/SSP4017539" \t "_blank" </w:instrText>
            </w:r>
            <w:r>
              <w:fldChar w:fldCharType="separate"/>
            </w:r>
            <w:r>
              <w:rPr>
                <w:rFonts w:ascii="Marianne" w:hAnsi="Marianne" w:eastAsia="Marianne" w:cs="Marianne"/>
                <w:sz w:val="14"/>
              </w:rPr>
              <w:t xml:space="preserve">SSP4017539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BAUDE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"https://fiches-risques.brgm.fr/georisques/casias/SSP4017538" \t "_blank" </w:instrText>
            </w:r>
            <w:r>
              <w:fldChar w:fldCharType="separate"/>
            </w:r>
            <w:r>
              <w:rPr>
                <w:rFonts w:ascii="Marianne" w:hAnsi="Marianne" w:eastAsia="Marianne" w:cs="Marianne"/>
                <w:sz w:val="14"/>
              </w:rPr>
              <w:t xml:space="preserve">SSP4017538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Avenir de l'Aisne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"https://fiches-risques.brgm.fr/georisques/casias/SSP4017537" \t "_blank" </w:instrText>
            </w:r>
            <w:r>
              <w:fldChar w:fldCharType="separate"/>
            </w:r>
            <w:r>
              <w:rPr>
                <w:rFonts w:ascii="Marianne" w:hAnsi="Marianne" w:eastAsia="Marianne" w:cs="Marianne"/>
                <w:sz w:val="14"/>
              </w:rPr>
              <w:t xml:space="preserve">SSP4017537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Prssing de la plce de l'Hotel de 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"https://fiches-risques.brgm.fr/georisques/casias/SSP4017536" \t "_blank" </w:instrText>
            </w:r>
            <w:r>
              <w:fldChar w:fldCharType="separate"/>
            </w:r>
            <w:r>
              <w:rPr>
                <w:rFonts w:ascii="Marianne" w:hAnsi="Marianne" w:eastAsia="Marianne" w:cs="Marianne"/>
                <w:sz w:val="14"/>
              </w:rPr>
              <w:t xml:space="preserve">SSP4017536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AUSSURE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"https://fiches-risques.brgm.fr/georisques/casias/SSP4017535" \t "_blank" </w:instrText>
            </w:r>
            <w:r>
              <w:fldChar w:fldCharType="separate"/>
            </w:r>
            <w:r>
              <w:rPr>
                <w:rFonts w:ascii="Marianne" w:hAnsi="Marianne" w:eastAsia="Marianne" w:cs="Marianne"/>
                <w:sz w:val="14"/>
              </w:rPr>
              <w:t xml:space="preserve">SSP4017535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de la gare ex.Station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"https://fiches-risques.brgm.fr/georisques/casias/SSP4017534" \t "_blank" </w:instrText>
            </w:r>
            <w:r>
              <w:fldChar w:fldCharType="separate"/>
            </w:r>
            <w:r>
              <w:rPr>
                <w:rFonts w:ascii="Marianne" w:hAnsi="Marianne" w:eastAsia="Marianne" w:cs="Marianne"/>
                <w:sz w:val="14"/>
              </w:rPr>
              <w:t xml:space="preserve">SSP4017534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Grands Grarages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"https://fiches-risques.brgm.fr/georisques/casias/SSP4017533" \t "_blank" </w:instrText>
            </w:r>
            <w:r>
              <w:fldChar w:fldCharType="separate"/>
            </w:r>
            <w:r>
              <w:rPr>
                <w:rFonts w:ascii="Marianne" w:hAnsi="Marianne" w:eastAsia="Marianne" w:cs="Marianne"/>
                <w:sz w:val="14"/>
              </w:rPr>
              <w:t xml:space="preserve">SSP4017533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gaage renault ex.Station service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"https://fiches-risques.brgm.fr/georisques/casias/SSP4017532" \t "_blank" </w:instrText>
            </w:r>
            <w:r>
              <w:fldChar w:fldCharType="separate"/>
            </w:r>
            <w:r>
              <w:rPr>
                <w:rFonts w:ascii="Marianne" w:hAnsi="Marianne" w:eastAsia="Marianne" w:cs="Marianne"/>
                <w:sz w:val="14"/>
              </w:rPr>
              <w:t xml:space="preserve">SSP4017532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l' Aéro Club : le Champ Cadet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"https://fiches-risques.brgm.fr/georisques/casias/SSP4016581" \t "_blank" </w:instrText>
            </w:r>
            <w:r>
              <w:fldChar w:fldCharType="separate"/>
            </w:r>
            <w:r>
              <w:rPr>
                <w:rFonts w:ascii="Marianne" w:hAnsi="Marianne" w:eastAsia="Marianne" w:cs="Marianne"/>
                <w:sz w:val="14"/>
              </w:rPr>
              <w:t xml:space="preserve">SSP4016581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ex.Garage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"https://fiches-risques.brgm.fr/georisques/casias/SSP666216" \t "_blank" </w:instrText>
            </w:r>
            <w:r>
              <w:fldChar w:fldCharType="separate"/>
            </w:r>
            <w:r>
              <w:rPr>
                <w:rFonts w:ascii="Marianne" w:hAnsi="Marianne" w:eastAsia="Marianne" w:cs="Marianne"/>
                <w:sz w:val="14"/>
              </w:rPr>
              <w:t xml:space="preserve">SSP666216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CARPENTIER Frédéric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"https://fiches-risques.brgm.fr/georisques/casias/SSP666034" \t "_blank" </w:instrText>
            </w:r>
            <w:r>
              <w:fldChar w:fldCharType="separate"/>
            </w:r>
            <w:r>
              <w:rPr>
                <w:rFonts w:ascii="Marianne" w:hAnsi="Marianne" w:eastAsia="Marianne" w:cs="Marianne"/>
                <w:sz w:val="14"/>
              </w:rPr>
              <w:t xml:space="preserve">SSP666034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"https://fiches-risques.brgm.fr/georisques/casias/SSP665476" \t "_blank" </w:instrText>
            </w:r>
            <w:r>
              <w:fldChar w:fldCharType="separate"/>
            </w:r>
            <w:r>
              <w:rPr>
                <w:rFonts w:ascii="Marianne" w:hAnsi="Marianne" w:eastAsia="Marianne" w:cs="Marianne"/>
                <w:sz w:val="14"/>
              </w:rPr>
              <w:t xml:space="preserve">SSP665476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"https://fiches-risques.brgm.fr/georisques/casias/SSP665295" \t "_blank" </w:instrText>
            </w:r>
            <w:r>
              <w:fldChar w:fldCharType="separate"/>
            </w:r>
            <w:r>
              <w:rPr>
                <w:rFonts w:ascii="Marianne" w:hAnsi="Marianne" w:eastAsia="Marianne" w:cs="Marianne"/>
                <w:sz w:val="14"/>
              </w:rPr>
              <w:t xml:space="preserve">SSP665295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ROTOSAC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"https://fiches-risques.brgm.fr/georisques/casias/SSP664725" \t "_blank" </w:instrText>
            </w:r>
            <w:r>
              <w:fldChar w:fldCharType="separate"/>
            </w:r>
            <w:r>
              <w:rPr>
                <w:rFonts w:ascii="Marianne" w:hAnsi="Marianne" w:eastAsia="Marianne" w:cs="Marianne"/>
                <w:sz w:val="14"/>
              </w:rPr>
              <w:t xml:space="preserve">SSP664725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MONDELEZ FRANCE BISCUITS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"https://fiches-risques.brgm.fr/georisques/casias/SSP664648" \t "_blank" </w:instrText>
            </w:r>
            <w:r>
              <w:fldChar w:fldCharType="separate"/>
            </w:r>
            <w:r>
              <w:rPr>
                <w:rFonts w:ascii="Marianne" w:hAnsi="Marianne" w:eastAsia="Marianne" w:cs="Marianne"/>
                <w:sz w:val="14"/>
              </w:rPr>
              <w:t xml:space="preserve">SSP664648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LANTENOIS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"https://fiches-risques.brgm.fr/georisques/casias/SSP662410" \t "_blank" </w:instrText>
            </w:r>
            <w:r>
              <w:fldChar w:fldCharType="separate"/>
            </w:r>
            <w:r>
              <w:rPr>
                <w:rFonts w:ascii="Marianne" w:hAnsi="Marianne" w:eastAsia="Marianne" w:cs="Marianne"/>
                <w:sz w:val="14"/>
              </w:rPr>
              <w:t xml:space="preserve">SSP662410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Westfalia Separator Production France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29967" name="Picture">
</wp:docPr>
                  <a:graphic>
                    <a:graphicData uri="http://schemas.openxmlformats.org/drawingml/2006/picture">
                      <pic:pic>
                        <pic:nvPicPr>
                          <pic:cNvPr id="23772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46728" name="Picture">
</wp:docPr>
                  <a:graphic>
                    <a:graphicData uri="http://schemas.openxmlformats.org/drawingml/2006/picture">
                      <pic:pic>
                        <pic:nvPicPr>
                          <pic:cNvPr id="61854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Château-Thierry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2322" name="Picture">
</wp:docPr>
                  <a:graphic>
                    <a:graphicData uri="http://schemas.openxmlformats.org/drawingml/2006/picture">
                      <pic:pic>
                        <pic:nvPicPr>
                          <pic:cNvPr id="7356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