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965398" name="Picture">
</wp:docPr>
                  <a:graphic>
                    <a:graphicData uri="http://schemas.openxmlformats.org/drawingml/2006/picture">
                      <pic:pic>
                        <pic:nvPicPr>
                          <pic:cNvPr id="2126965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0120194" name="Picture">
</wp:docPr>
                  <a:graphic>
                    <a:graphicData uri="http://schemas.openxmlformats.org/drawingml/2006/picture">
                      <pic:pic>
                        <pic:nvPicPr>
                          <pic:cNvPr id="17401201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5677383" name="Picture">
</wp:docPr>
                        <a:graphic>
                          <a:graphicData uri="http://schemas.openxmlformats.org/drawingml/2006/picture">
                            <pic:pic>
                              <pic:nvPicPr>
                                <pic:cNvPr id="7856773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45220 Château-Renard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4348043" name="Picture">
</wp:docPr>
                  <a:graphic>
                    <a:graphicData uri="http://schemas.openxmlformats.org/drawingml/2006/picture">
                      <pic:pic>
                        <pic:nvPicPr>
                          <pic:cNvPr id="11643480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3306248" name="Picture">
</wp:docPr>
                  <a:graphic>
                    <a:graphicData uri="http://schemas.openxmlformats.org/drawingml/2006/picture">
                      <pic:pic>
                        <pic:nvPicPr>
                          <pic:cNvPr id="21033062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671473" name="Picture">
</wp:docPr>
                  <a:graphic>
                    <a:graphicData uri="http://schemas.openxmlformats.org/drawingml/2006/picture">
                      <pic:pic>
                        <pic:nvPicPr>
                          <pic:cNvPr id="1620671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36321" name="Picture">
</wp:docPr>
                  <a:graphic>
                    <a:graphicData uri="http://schemas.openxmlformats.org/drawingml/2006/picture">
                      <pic:pic>
                        <pic:nvPicPr>
                          <pic:cNvPr id="142536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45220 Château-Renard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282938" name="Picture">
</wp:docPr>
                  <a:graphic>
                    <a:graphicData uri="http://schemas.openxmlformats.org/drawingml/2006/picture">
                      <pic:pic>
                        <pic:nvPicPr>
                          <pic:cNvPr id="850282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9741726" name="Picture">
</wp:docPr>
                        <a:graphic>
                          <a:graphicData uri="http://schemas.openxmlformats.org/drawingml/2006/picture">
                            <pic:pic>
                              <pic:nvPicPr>
                                <pic:cNvPr id="14097417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916598" name="Picture">
</wp:docPr>
                        <a:graphic>
                          <a:graphicData uri="http://schemas.openxmlformats.org/drawingml/2006/picture">
                            <pic:pic>
                              <pic:nvPicPr>
                                <pic:cNvPr id="17159165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152830" name="Picture">
</wp:docPr>
                        <a:graphic>
                          <a:graphicData uri="http://schemas.openxmlformats.org/drawingml/2006/picture">
                            <pic:pic>
                              <pic:nvPicPr>
                                <pic:cNvPr id="12211528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326017" name="Picture">
</wp:docPr>
                        <a:graphic>
                          <a:graphicData uri="http://schemas.openxmlformats.org/drawingml/2006/picture">
                            <pic:pic>
                              <pic:nvPicPr>
                                <pic:cNvPr id="20223260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854694" name="Picture">
</wp:docPr>
                        <a:graphic>
                          <a:graphicData uri="http://schemas.openxmlformats.org/drawingml/2006/picture">
                            <pic:pic>
                              <pic:nvPicPr>
                                <pic:cNvPr id="4168546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771256" name="Picture">
</wp:docPr>
                        <a:graphic>
                          <a:graphicData uri="http://schemas.openxmlformats.org/drawingml/2006/picture">
                            <pic:pic>
                              <pic:nvPicPr>
                                <pic:cNvPr id="8907712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619874" name="Picture">
</wp:docPr>
                        <a:graphic>
                          <a:graphicData uri="http://schemas.openxmlformats.org/drawingml/2006/picture">
                            <pic:pic>
                              <pic:nvPicPr>
                                <pic:cNvPr id="13606198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304756" name="Picture">
</wp:docPr>
                        <a:graphic>
                          <a:graphicData uri="http://schemas.openxmlformats.org/drawingml/2006/picture">
                            <pic:pic>
                              <pic:nvPicPr>
                                <pic:cNvPr id="11843047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429991" name="Picture">
</wp:docPr>
                        <a:graphic>
                          <a:graphicData uri="http://schemas.openxmlformats.org/drawingml/2006/picture">
                            <pic:pic>
                              <pic:nvPicPr>
                                <pic:cNvPr id="17574299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5754201" name="Picture">
</wp:docPr>
                        <a:graphic>
                          <a:graphicData uri="http://schemas.openxmlformats.org/drawingml/2006/picture">
                            <pic:pic>
                              <pic:nvPicPr>
                                <pic:cNvPr id="9757542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948185" name="Picture">
</wp:docPr>
                        <a:graphic>
                          <a:graphicData uri="http://schemas.openxmlformats.org/drawingml/2006/picture">
                            <pic:pic>
                              <pic:nvPicPr>
                                <pic:cNvPr id="12439481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9820007" name="Picture">
</wp:docPr>
                        <a:graphic>
                          <a:graphicData uri="http://schemas.openxmlformats.org/drawingml/2006/picture">
                            <pic:pic>
                              <pic:nvPicPr>
                                <pic:cNvPr id="15198200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912569" name="Picture">
</wp:docPr>
                        <a:graphic>
                          <a:graphicData uri="http://schemas.openxmlformats.org/drawingml/2006/picture">
                            <pic:pic>
                              <pic:nvPicPr>
                                <pic:cNvPr id="194391256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857415" name="Picture">
</wp:docPr>
                        <a:graphic>
                          <a:graphicData uri="http://schemas.openxmlformats.org/drawingml/2006/picture">
                            <pic:pic>
                              <pic:nvPicPr>
                                <pic:cNvPr id="20638574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243133" name="Picture">
</wp:docPr>
                        <a:graphic>
                          <a:graphicData uri="http://schemas.openxmlformats.org/drawingml/2006/picture">
                            <pic:pic>
                              <pic:nvPicPr>
                                <pic:cNvPr id="98124313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104733" name="Picture">
</wp:docPr>
                        <a:graphic>
                          <a:graphicData uri="http://schemas.openxmlformats.org/drawingml/2006/picture">
                            <pic:pic>
                              <pic:nvPicPr>
                                <pic:cNvPr id="20751047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598603" name="Picture">
</wp:docPr>
                        <a:graphic>
                          <a:graphicData uri="http://schemas.openxmlformats.org/drawingml/2006/picture">
                            <pic:pic>
                              <pic:nvPicPr>
                                <pic:cNvPr id="21315986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614607" name="Picture">
</wp:docPr>
                        <a:graphic>
                          <a:graphicData uri="http://schemas.openxmlformats.org/drawingml/2006/picture">
                            <pic:pic>
                              <pic:nvPicPr>
                                <pic:cNvPr id="195461460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538614" name="Picture">
</wp:docPr>
                        <a:graphic>
                          <a:graphicData uri="http://schemas.openxmlformats.org/drawingml/2006/picture">
                            <pic:pic>
                              <pic:nvPicPr>
                                <pic:cNvPr id="7845386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04963" name="Picture">
</wp:docPr>
                        <a:graphic>
                          <a:graphicData uri="http://schemas.openxmlformats.org/drawingml/2006/picture">
                            <pic:pic>
                              <pic:nvPicPr>
                                <pic:cNvPr id="1179049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688068" name="Picture">
</wp:docPr>
                        <a:graphic>
                          <a:graphicData uri="http://schemas.openxmlformats.org/drawingml/2006/picture">
                            <pic:pic>
                              <pic:nvPicPr>
                                <pic:cNvPr id="16396880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437066" name="Picture">
</wp:docPr>
                        <a:graphic>
                          <a:graphicData uri="http://schemas.openxmlformats.org/drawingml/2006/picture">
                            <pic:pic>
                              <pic:nvPicPr>
                                <pic:cNvPr id="106343706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134064" name="Picture">
</wp:docPr>
                        <a:graphic>
                          <a:graphicData uri="http://schemas.openxmlformats.org/drawingml/2006/picture">
                            <pic:pic>
                              <pic:nvPicPr>
                                <pic:cNvPr id="7431340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839949" name="Picture">
</wp:docPr>
                        <a:graphic>
                          <a:graphicData uri="http://schemas.openxmlformats.org/drawingml/2006/picture">
                            <pic:pic>
                              <pic:nvPicPr>
                                <pic:cNvPr id="142783994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442449" name="Picture">
</wp:docPr>
                  <a:graphic>
                    <a:graphicData uri="http://schemas.openxmlformats.org/drawingml/2006/picture">
                      <pic:pic>
                        <pic:nvPicPr>
                          <pic:cNvPr id="1054442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100858" name="Picture">
</wp:docPr>
                  <a:graphic>
                    <a:graphicData uri="http://schemas.openxmlformats.org/drawingml/2006/picture">
                      <pic:pic>
                        <pic:nvPicPr>
                          <pic:cNvPr id="517100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45220 Château-Renard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779361" name="Picture">
</wp:docPr>
                  <a:graphic>
                    <a:graphicData uri="http://schemas.openxmlformats.org/drawingml/2006/picture">
                      <pic:pic>
                        <pic:nvPicPr>
                          <pic:cNvPr id="789779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Chateau-renard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868007" name="Picture">
</wp:docPr>
                  <a:graphic>
                    <a:graphicData uri="http://schemas.openxmlformats.org/drawingml/2006/picture">
                      <pic:pic>
                        <pic:nvPicPr>
                          <pic:cNvPr id="129886800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870222" name="Picture">
</wp:docPr>
                  <a:graphic>
                    <a:graphicData uri="http://schemas.openxmlformats.org/drawingml/2006/picture">
                      <pic:pic>
                        <pic:nvPicPr>
                          <pic:cNvPr id="8538702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6472779" name="Picture">
</wp:docPr>
                  <a:graphic>
                    <a:graphicData uri="http://schemas.openxmlformats.org/drawingml/2006/picture">
                      <pic:pic>
                        <pic:nvPicPr>
                          <pic:cNvPr id="146647277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l'Ouanne (45DDT20100003)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769659" name="Picture">
</wp:docPr>
                        <a:graphic>
                          <a:graphicData uri="http://schemas.openxmlformats.org/drawingml/2006/picture">
                            <pic:pic>
                              <pic:nvPicPr>
                                <pic:cNvPr id="12177696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l'Ouanne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13/08/2009</w:t>
                    <w:br/>
                    <w:t xml:space="preserve">Date d'approbation : 21/06/2011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"/donnee-risques/PPR/Fiche-ppr/pprn/45DDT20100003"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l'Ouanne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190336" name="Picture">
</wp:docPr>
                        <a:graphic>
                          <a:graphicData uri="http://schemas.openxmlformats.org/drawingml/2006/picture">
                            <pic:pic>
                              <pic:nvPicPr>
                                <pic:cNvPr id="80019033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424205" name="Picture">
</wp:docPr>
                  <a:graphic>
                    <a:graphicData uri="http://schemas.openxmlformats.org/drawingml/2006/picture">
                      <pic:pic>
                        <pic:nvPicPr>
                          <pic:cNvPr id="684424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131395" name="Picture">
</wp:docPr>
                  <a:graphic>
                    <a:graphicData uri="http://schemas.openxmlformats.org/drawingml/2006/picture">
                      <pic:pic>
                        <pic:nvPicPr>
                          <pic:cNvPr id="1649131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45220 Château-Renard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373774" name="Picture">
</wp:docPr>
                  <a:graphic>
                    <a:graphicData uri="http://schemas.openxmlformats.org/drawingml/2006/picture">
                      <pic:pic>
                        <pic:nvPicPr>
                          <pic:cNvPr id="1642373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Chateau-renard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771661" name="Picture">
</wp:docPr>
                        <a:graphic>
                          <a:graphicData uri="http://schemas.openxmlformats.org/drawingml/2006/picture">
                            <pic:pic>
                              <pic:nvPicPr>
                                <pic:cNvPr id="214577166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453376" name="Picture">
</wp:docPr>
                        <a:graphic>
                          <a:graphicData uri="http://schemas.openxmlformats.org/drawingml/2006/picture">
                            <pic:pic>
                              <pic:nvPicPr>
                                <pic:cNvPr id="202645337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INTE1615488A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INTE8900202A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13/05/1989</w:t>
            </w:r>
          </w:p>
        </w:tc>
        <w:tc>
          <w:tcPr>
     </w:tcPr>
          <w:p>
            <w:pPr>
              <w:pStyle w:val="EMPTY_CELL_STYLE"/>
            </w:pPr>
          </w:p>
        </w:tc>
        <w:tc>
          <w:tcPr>
     </w:tcPr>
          <w:p>
            <w:pPr>
              <w:pStyle w:val="EMPTY_CELL_STYLE"/>
            </w:pPr>
          </w:p>
        </w:tc>
        <w:tc>
          <w:tcPr>
     </w:tcPr>
          <w:p>
            <w:pPr>
              <w:pStyle w:val="EMPTY_CELL_STYLE"/>
            </w:pPr>
          </w:p>
        </w:tc>
      </w:tr>
      <w:tr>
        <w:trPr>
          <w:trHeight w:hRule="exact" w:val="5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509126" name="Picture">
</wp:docPr>
                  <a:graphic>
                    <a:graphicData uri="http://schemas.openxmlformats.org/drawingml/2006/picture">
                      <pic:pic>
                        <pic:nvPicPr>
                          <pic:cNvPr id="1966509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200151" name="Picture">
</wp:docPr>
                  <a:graphic>
                    <a:graphicData uri="http://schemas.openxmlformats.org/drawingml/2006/picture">
                      <pic:pic>
                        <pic:nvPicPr>
                          <pic:cNvPr id="989200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45220 Château-Renard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52336" name="Picture">
</wp:docPr>
                  <a:graphic>
                    <a:graphicData uri="http://schemas.openxmlformats.org/drawingml/2006/picture">
                      <pic:pic>
                        <pic:nvPicPr>
                          <pic:cNvPr id="197252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Chateau-renard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507686" name="Picture">
</wp:docPr>
                  <a:graphic>
                    <a:graphicData uri="http://schemas.openxmlformats.org/drawingml/2006/picture">
                      <pic:pic>
                        <pic:nvPicPr>
                          <pic:cNvPr id="78050768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736184" name="Picture">
</wp:docPr>
                  <a:graphic>
                    <a:graphicData uri="http://schemas.openxmlformats.org/drawingml/2006/picture">
                      <pic:pic>
                        <pic:nvPicPr>
                          <pic:cNvPr id="11117361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0087228" name="Picture">
</wp:docPr>
                  <a:graphic>
                    <a:graphicData uri="http://schemas.openxmlformats.org/drawingml/2006/picture">
                      <pic:pic>
                        <pic:nvPicPr>
                          <pic:cNvPr id="110008722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18916" name="Picture">
</wp:docPr>
                        <a:graphic>
                          <a:graphicData uri="http://schemas.openxmlformats.org/drawingml/2006/picture">
                            <pic:pic>
                              <pic:nvPicPr>
                                <pic:cNvPr id="1642189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127524" name="Picture">
</wp:docPr>
                        <a:graphic>
                          <a:graphicData uri="http://schemas.openxmlformats.org/drawingml/2006/picture">
                            <pic:pic>
                              <pic:nvPicPr>
                                <pic:cNvPr id="105212752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083749" name="Picture">
</wp:docPr>
                  <a:graphic>
                    <a:graphicData uri="http://schemas.openxmlformats.org/drawingml/2006/picture">
                      <pic:pic>
                        <pic:nvPicPr>
                          <pic:cNvPr id="1667083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755412" name="Picture">
</wp:docPr>
                  <a:graphic>
                    <a:graphicData uri="http://schemas.openxmlformats.org/drawingml/2006/picture">
                      <pic:pic>
                        <pic:nvPicPr>
                          <pic:cNvPr id="1047755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45220 Château-Renard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880367" name="Picture">
</wp:docPr>
                  <a:graphic>
                    <a:graphicData uri="http://schemas.openxmlformats.org/drawingml/2006/picture">
                      <pic:pic>
                        <pic:nvPicPr>
                          <pic:cNvPr id="834880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Chateau-renard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807888" name="Picture">
</wp:docPr>
                  <a:graphic>
                    <a:graphicData uri="http://schemas.openxmlformats.org/drawingml/2006/picture">
                      <pic:pic>
                        <pic:nvPicPr>
                          <pic:cNvPr id="10958078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944703" name="Picture">
</wp:docPr>
                  <a:graphic>
                    <a:graphicData uri="http://schemas.openxmlformats.org/drawingml/2006/picture">
                      <pic:pic>
                        <pic:nvPicPr>
                          <pic:cNvPr id="15759447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5989854" name="Picture">
</wp:docPr>
                  <a:graphic>
                    <a:graphicData uri="http://schemas.openxmlformats.org/drawingml/2006/picture">
                      <pic:pic>
                        <pic:nvPicPr>
                          <pic:cNvPr id="181598985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8414" name="Picture">
</wp:docPr>
                        <a:graphic>
                          <a:graphicData uri="http://schemas.openxmlformats.org/drawingml/2006/picture">
                            <pic:pic>
                              <pic:nvPicPr>
                                <pic:cNvPr id="116784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98936" name="Picture">
</wp:docPr>
                  <a:graphic>
                    <a:graphicData uri="http://schemas.openxmlformats.org/drawingml/2006/picture">
                      <pic:pic>
                        <pic:nvPicPr>
                          <pic:cNvPr id="41898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843692" name="Picture">
</wp:docPr>
                  <a:graphic>
                    <a:graphicData uri="http://schemas.openxmlformats.org/drawingml/2006/picture">
                      <pic:pic>
                        <pic:nvPicPr>
                          <pic:cNvPr id="1405843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45220 Château-Renard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135418" name="Picture">
</wp:docPr>
                  <a:graphic>
                    <a:graphicData uri="http://schemas.openxmlformats.org/drawingml/2006/picture">
                      <pic:pic>
                        <pic:nvPicPr>
                          <pic:cNvPr id="1857135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Chateau-renard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401076" name="Picture">
</wp:docPr>
                  <a:graphic>
                    <a:graphicData uri="http://schemas.openxmlformats.org/drawingml/2006/picture">
                      <pic:pic>
                        <pic:nvPicPr>
                          <pic:cNvPr id="89440107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696354" name="Picture">
</wp:docPr>
                  <a:graphic>
                    <a:graphicData uri="http://schemas.openxmlformats.org/drawingml/2006/picture">
                      <pic:pic>
                        <pic:nvPicPr>
                          <pic:cNvPr id="20586963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7714534" name="Picture">
</wp:docPr>
                  <a:graphic>
                    <a:graphicData uri="http://schemas.openxmlformats.org/drawingml/2006/picture">
                      <pic:pic>
                        <pic:nvPicPr>
                          <pic:cNvPr id="114771453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235859" name="Picture">
</wp:docPr>
                        <a:graphic>
                          <a:graphicData uri="http://schemas.openxmlformats.org/drawingml/2006/picture">
                            <pic:pic>
                              <pic:nvPicPr>
                                <pic:cNvPr id="89923585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INTE1813670A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658698" name="Picture">
</wp:docPr>
                  <a:graphic>
                    <a:graphicData uri="http://schemas.openxmlformats.org/drawingml/2006/picture">
                      <pic:pic>
                        <pic:nvPicPr>
                          <pic:cNvPr id="1066658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421361" name="Picture">
</wp:docPr>
                  <a:graphic>
                    <a:graphicData uri="http://schemas.openxmlformats.org/drawingml/2006/picture">
                      <pic:pic>
                        <pic:nvPicPr>
                          <pic:cNvPr id="1881421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45220 Château-Renard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403454" name="Picture">
</wp:docPr>
                  <a:graphic>
                    <a:graphicData uri="http://schemas.openxmlformats.org/drawingml/2006/picture">
                      <pic:pic>
                        <pic:nvPicPr>
                          <pic:cNvPr id="264403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Chateau-renard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866988" name="Picture">
</wp:docPr>
                  <a:graphic>
                    <a:graphicData uri="http://schemas.openxmlformats.org/drawingml/2006/picture">
                      <pic:pic>
                        <pic:nvPicPr>
                          <pic:cNvPr id="1624866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026936" name="Picture">
</wp:docPr>
                  <a:graphic>
                    <a:graphicData uri="http://schemas.openxmlformats.org/drawingml/2006/picture">
                      <pic:pic>
                        <pic:nvPicPr>
                          <pic:cNvPr id="824026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45220 Château-Renard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770732" name="Picture">
</wp:docPr>
                  <a:graphic>
                    <a:graphicData uri="http://schemas.openxmlformats.org/drawingml/2006/picture">
                      <pic:pic>
                        <pic:nvPicPr>
                          <pic:cNvPr id="755770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Chateau-renard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450623" name="Picture">
</wp:docPr>
                  <a:graphic>
                    <a:graphicData uri="http://schemas.openxmlformats.org/drawingml/2006/picture">
                      <pic:pic>
                        <pic:nvPicPr>
                          <pic:cNvPr id="1925450623"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361963" name="Picture">
</wp:docPr>
                  <a:graphic>
                    <a:graphicData uri="http://schemas.openxmlformats.org/drawingml/2006/picture">
                      <pic:pic>
                        <pic:nvPicPr>
                          <pic:cNvPr id="15503619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4268482" name="Picture">
</wp:docPr>
                  <a:graphic>
                    <a:graphicData uri="http://schemas.openxmlformats.org/drawingml/2006/picture">
                      <pic:pic>
                        <pic:nvPicPr>
                          <pic:cNvPr id="624268482"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887860" name="Picture">
</wp:docPr>
                        <a:graphic>
                          <a:graphicData uri="http://schemas.openxmlformats.org/drawingml/2006/picture">
                            <pic:pic>
                              <pic:nvPicPr>
                                <pic:cNvPr id="12108878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IOCE0810063A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57725" name="Picture">
</wp:docPr>
                  <a:graphic>
                    <a:graphicData uri="http://schemas.openxmlformats.org/drawingml/2006/picture">
                      <pic:pic>
                        <pic:nvPicPr>
                          <pic:cNvPr id="74157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701218" name="Picture">
</wp:docPr>
                  <a:graphic>
                    <a:graphicData uri="http://schemas.openxmlformats.org/drawingml/2006/picture">
                      <pic:pic>
                        <pic:nvPicPr>
                          <pic:cNvPr id="1420701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45220 Château-Renard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355341" name="Picture">
</wp:docPr>
                  <a:graphic>
                    <a:graphicData uri="http://schemas.openxmlformats.org/drawingml/2006/picture">
                      <pic:pic>
                        <pic:nvPicPr>
                          <pic:cNvPr id="2044355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Chateau-renard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788537" name="Picture">
</wp:docPr>
                  <a:graphic>
                    <a:graphicData uri="http://schemas.openxmlformats.org/drawingml/2006/picture">
                      <pic:pic>
                        <pic:nvPicPr>
                          <pic:cNvPr id="6967885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126583" name="Picture">
</wp:docPr>
                  <a:graphic>
                    <a:graphicData uri="http://schemas.openxmlformats.org/drawingml/2006/picture">
                      <pic:pic>
                        <pic:nvPicPr>
                          <pic:cNvPr id="14271265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7311457" name="Picture">
</wp:docPr>
                  <a:graphic>
                    <a:graphicData uri="http://schemas.openxmlformats.org/drawingml/2006/picture">
                      <pic:pic>
                        <pic:nvPicPr>
                          <pic:cNvPr id="134731145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772686" name="Picture">
</wp:docPr>
                        <a:graphic>
                          <a:graphicData uri="http://schemas.openxmlformats.org/drawingml/2006/picture">
                            <pic:pic>
                              <pic:nvPicPr>
                                <pic:cNvPr id="13937726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341458" name="Picture">
</wp:docPr>
                  <a:graphic>
                    <a:graphicData uri="http://schemas.openxmlformats.org/drawingml/2006/picture">
                      <pic:pic>
                        <pic:nvPicPr>
                          <pic:cNvPr id="1900341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643777" name="Picture">
</wp:docPr>
                  <a:graphic>
                    <a:graphicData uri="http://schemas.openxmlformats.org/drawingml/2006/picture">
                      <pic:pic>
                        <pic:nvPicPr>
                          <pic:cNvPr id="1840643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45220 Château-Renard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148181" name="Picture">
</wp:docPr>
                  <a:graphic>
                    <a:graphicData uri="http://schemas.openxmlformats.org/drawingml/2006/picture">
                      <pic:pic>
                        <pic:nvPicPr>
                          <pic:cNvPr id="1807148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Chateau-renard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45465" name="Picture">
</wp:docPr>
                  <a:graphic>
                    <a:graphicData uri="http://schemas.openxmlformats.org/drawingml/2006/picture">
                      <pic:pic>
                        <pic:nvPicPr>
                          <pic:cNvPr id="20654546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476683" name="Picture">
</wp:docPr>
                  <a:graphic>
                    <a:graphicData uri="http://schemas.openxmlformats.org/drawingml/2006/picture">
                      <pic:pic>
                        <pic:nvPicPr>
                          <pic:cNvPr id="8934766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33351688" name="Picture">
</wp:docPr>
                  <a:graphic>
                    <a:graphicData uri="http://schemas.openxmlformats.org/drawingml/2006/picture">
                      <pic:pic>
                        <pic:nvPicPr>
                          <pic:cNvPr id="143335168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869988" name="Picture">
</wp:docPr>
                  <a:graphic>
                    <a:graphicData uri="http://schemas.openxmlformats.org/drawingml/2006/picture">
                      <pic:pic>
                        <pic:nvPicPr>
                          <pic:cNvPr id="1257869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940229" name="Picture">
</wp:docPr>
                  <a:graphic>
                    <a:graphicData uri="http://schemas.openxmlformats.org/drawingml/2006/picture">
                      <pic:pic>
                        <pic:nvPicPr>
                          <pic:cNvPr id="1711940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45220 Château-Renard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815525" name="Picture">
</wp:docPr>
                  <a:graphic>
                    <a:graphicData uri="http://schemas.openxmlformats.org/drawingml/2006/picture">
                      <pic:pic>
                        <pic:nvPicPr>
                          <pic:cNvPr id="1355815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Chateau-renard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688970" name="Picture">
</wp:docPr>
                  <a:graphic>
                    <a:graphicData uri="http://schemas.openxmlformats.org/drawingml/2006/picture">
                      <pic:pic>
                        <pic:nvPicPr>
                          <pic:cNvPr id="1443688970"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984383" name="Picture">
</wp:docPr>
                  <a:graphic>
                    <a:graphicData uri="http://schemas.openxmlformats.org/drawingml/2006/picture">
                      <pic:pic>
                        <pic:nvPicPr>
                          <pic:cNvPr id="23998438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8573635" name="Picture">
</wp:docPr>
                  <a:graphic>
                    <a:graphicData uri="http://schemas.openxmlformats.org/drawingml/2006/picture">
                      <pic:pic>
                        <pic:nvPicPr>
                          <pic:cNvPr id="2028573635"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396110" name="Picture">
</wp:docPr>
                        <a:graphic>
                          <a:graphicData uri="http://schemas.openxmlformats.org/drawingml/2006/picture">
                            <pic:pic>
                              <pic:nvPicPr>
                                <pic:cNvPr id="532396110"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046787" name="Picture">
</wp:docPr>
                  <a:graphic>
                    <a:graphicData uri="http://schemas.openxmlformats.org/drawingml/2006/picture">
                      <pic:pic>
                        <pic:nvPicPr>
                          <pic:cNvPr id="1339046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950042" name="Picture">
</wp:docPr>
                  <a:graphic>
                    <a:graphicData uri="http://schemas.openxmlformats.org/drawingml/2006/picture">
                      <pic:pic>
                        <pic:nvPicPr>
                          <pic:cNvPr id="1226950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45220 Château-Renard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995315" name="Picture">
</wp:docPr>
                  <a:graphic>
                    <a:graphicData uri="http://schemas.openxmlformats.org/drawingml/2006/picture">
                      <pic:pic>
                        <pic:nvPicPr>
                          <pic:cNvPr id="882995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"https://fiches-risques.brgm.fr/fr/georisques/mvt-synthetique/64500649" \t "_self" </w:instrText>
            </w:r>
            <w:r>
              <w:fldChar w:fldCharType="separate"/>
            </w:r>
            <w:r>
              <w:rPr>
                <w:rFonts w:ascii="Marianne" w:hAnsi="Marianne" w:eastAsia="Marianne" w:cs="Marianne"/>
                <w:sz w:val="14"/>
              </w:rPr>
              <w:t xml:space="preserve">64500649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Jarrys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"https://fiches-risques.brgm.fr/fr/georisques/mvt-synthetique/64501374" \t "_self" </w:instrText>
            </w:r>
            <w:r>
              <w:fldChar w:fldCharType="separate"/>
            </w:r>
            <w:r>
              <w:rPr>
                <w:rFonts w:ascii="Marianne" w:hAnsi="Marianne" w:eastAsia="Marianne" w:cs="Marianne"/>
                <w:sz w:val="14"/>
              </w:rPr>
              <w:t xml:space="preserve">64501374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"https://fiches-risques.brgm.fr/fr/georisques/mvt-synthetique/64501414" \t "_self" </w:instrText>
            </w:r>
            <w:r>
              <w:fldChar w:fldCharType="separate"/>
            </w:r>
            <w:r>
              <w:rPr>
                <w:rFonts w:ascii="Marianne" w:hAnsi="Marianne" w:eastAsia="Marianne" w:cs="Marianne"/>
                <w:sz w:val="14"/>
              </w:rPr>
              <w:t xml:space="preserve">64501414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"https://fiches-risques.brgm.fr/fr/georisques/mvt-synthetique/64501415" \t "_self" </w:instrText>
            </w:r>
            <w:r>
              <w:fldChar w:fldCharType="separate"/>
            </w:r>
            <w:r>
              <w:rPr>
                <w:rFonts w:ascii="Marianne" w:hAnsi="Marianne" w:eastAsia="Marianne" w:cs="Marianne"/>
                <w:sz w:val="14"/>
              </w:rPr>
              <w:t xml:space="preserve">64501415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"https://fiches-risques.brgm.fr/fr/georisques/mvt-synthetique/64501416" \t "_self" </w:instrText>
            </w:r>
            <w:r>
              <w:fldChar w:fldCharType="separate"/>
            </w:r>
            <w:r>
              <w:rPr>
                <w:rFonts w:ascii="Marianne" w:hAnsi="Marianne" w:eastAsia="Marianne" w:cs="Marianne"/>
                <w:sz w:val="14"/>
              </w:rPr>
              <w:t xml:space="preserve">64501416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"https://fiches-risques.brgm.fr/fr/georisques/mvt-synthetique/64501417" \t "_self" </w:instrText>
            </w:r>
            <w:r>
              <w:fldChar w:fldCharType="separate"/>
            </w:r>
            <w:r>
              <w:rPr>
                <w:rFonts w:ascii="Marianne" w:hAnsi="Marianne" w:eastAsia="Marianne" w:cs="Marianne"/>
                <w:sz w:val="14"/>
              </w:rPr>
              <w:t xml:space="preserve">64501417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"https://fiches-risques.brgm.fr/fr/georisques/mvt-synthetique/64501506" \t "_self" </w:instrText>
            </w:r>
            <w:r>
              <w:fldChar w:fldCharType="separate"/>
            </w:r>
            <w:r>
              <w:rPr>
                <w:rFonts w:ascii="Marianne" w:hAnsi="Marianne" w:eastAsia="Marianne" w:cs="Marianne"/>
                <w:sz w:val="14"/>
              </w:rPr>
              <w:t xml:space="preserve">64501506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"https://fiches-risques.brgm.fr/fr/georisques/mvt-synthetique/64501535" \t "_self" </w:instrText>
            </w:r>
            <w:r>
              <w:fldChar w:fldCharType="separate"/>
            </w:r>
            <w:r>
              <w:rPr>
                <w:rFonts w:ascii="Marianne" w:hAnsi="Marianne" w:eastAsia="Marianne" w:cs="Marianne"/>
                <w:sz w:val="14"/>
              </w:rPr>
              <w:t xml:space="preserve">64501535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"https://fiches-risques.brgm.fr/fr/georisques/mvt-synthetique/64501901" \t "_self" </w:instrText>
            </w:r>
            <w:r>
              <w:fldChar w:fldCharType="separate"/>
            </w:r>
            <w:r>
              <w:rPr>
                <w:rFonts w:ascii="Marianne" w:hAnsi="Marianne" w:eastAsia="Marianne" w:cs="Marianne"/>
                <w:sz w:val="14"/>
              </w:rPr>
              <w:t xml:space="preserve">64501901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"https://fiches-risques.brgm.fr/fr/georisques/mvt-synthetique/64501906" \t "_self" </w:instrText>
            </w:r>
            <w:r>
              <w:fldChar w:fldCharType="separate"/>
            </w:r>
            <w:r>
              <w:rPr>
                <w:rFonts w:ascii="Marianne" w:hAnsi="Marianne" w:eastAsia="Marianne" w:cs="Marianne"/>
                <w:sz w:val="14"/>
              </w:rPr>
              <w:t xml:space="preserve">64501906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"https://fiches-risques.brgm.fr/fr/georisques/mvt-synthetique/64502542" \t "_self" </w:instrText>
            </w:r>
            <w:r>
              <w:fldChar w:fldCharType="separate"/>
            </w:r>
            <w:r>
              <w:rPr>
                <w:rFonts w:ascii="Marianne" w:hAnsi="Marianne" w:eastAsia="Marianne" w:cs="Marianne"/>
                <w:sz w:val="14"/>
              </w:rPr>
              <w:t xml:space="preserve">64502542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295656" name="Picture">
</wp:docPr>
                  <a:graphic>
                    <a:graphicData uri="http://schemas.openxmlformats.org/drawingml/2006/picture">
                      <pic:pic>
                        <pic:nvPicPr>
                          <pic:cNvPr id="406295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726942" name="Picture">
</wp:docPr>
                  <a:graphic>
                    <a:graphicData uri="http://schemas.openxmlformats.org/drawingml/2006/picture">
                      <pic:pic>
                        <pic:nvPicPr>
                          <pic:cNvPr id="839726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45220 Château-Renard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845641" name="Picture">
</wp:docPr>
                  <a:graphic>
                    <a:graphicData uri="http://schemas.openxmlformats.org/drawingml/2006/picture">
                      <pic:pic>
                        <pic:nvPicPr>
                          <pic:cNvPr id="1314845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"https://fiches-risques.brgm.fr/georisques/cavite/CEN0001608AA" \t "_self" </w:instrText>
            </w:r>
            <w:r>
              <w:fldChar w:fldCharType="separate"/>
            </w:r>
            <w:r>
              <w:rPr>
                <w:rFonts w:ascii="Marianne" w:hAnsi="Marianne" w:eastAsia="Marianne" w:cs="Marianne"/>
                <w:sz w:val="14"/>
              </w:rPr>
              <w:t xml:space="preserve">CEN0001608AA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"https://fiches-risques.brgm.fr/georisques/cavite/CEN0001618AA" \t "_self" </w:instrText>
            </w:r>
            <w:r>
              <w:fldChar w:fldCharType="separate"/>
            </w:r>
            <w:r>
              <w:rPr>
                <w:rFonts w:ascii="Marianne" w:hAnsi="Marianne" w:eastAsia="Marianne" w:cs="Marianne"/>
                <w:sz w:val="14"/>
              </w:rPr>
              <w:t xml:space="preserve">CEN0001618AA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"https://fiches-risques.brgm.fr/georisques/cavite/CENAA0005341" \t "_self" </w:instrText>
            </w:r>
            <w:r>
              <w:fldChar w:fldCharType="separate"/>
            </w:r>
            <w:r>
              <w:rPr>
                <w:rFonts w:ascii="Marianne" w:hAnsi="Marianne" w:eastAsia="Marianne" w:cs="Marianne"/>
                <w:sz w:val="14"/>
              </w:rPr>
              <w:t xml:space="preserve">CENAA0005341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"https://fiches-risques.brgm.fr/georisques/cavite/CENAA0005381" \t "_self" </w:instrText>
            </w:r>
            <w:r>
              <w:fldChar w:fldCharType="separate"/>
            </w:r>
            <w:r>
              <w:rPr>
                <w:rFonts w:ascii="Marianne" w:hAnsi="Marianne" w:eastAsia="Marianne" w:cs="Marianne"/>
                <w:sz w:val="14"/>
              </w:rPr>
              <w:t xml:space="preserve">CENAA0005381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"https://fiches-risques.brgm.fr/georisques/cavite/CENAA0005382" \t "_self" </w:instrText>
            </w:r>
            <w:r>
              <w:fldChar w:fldCharType="separate"/>
            </w:r>
            <w:r>
              <w:rPr>
                <w:rFonts w:ascii="Marianne" w:hAnsi="Marianne" w:eastAsia="Marianne" w:cs="Marianne"/>
                <w:sz w:val="14"/>
              </w:rPr>
              <w:t xml:space="preserve">CENAA0005382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"https://fiches-risques.brgm.fr/georisques/cavite/CENAA0005383" \t "_self" </w:instrText>
            </w:r>
            <w:r>
              <w:fldChar w:fldCharType="separate"/>
            </w:r>
            <w:r>
              <w:rPr>
                <w:rFonts w:ascii="Marianne" w:hAnsi="Marianne" w:eastAsia="Marianne" w:cs="Marianne"/>
                <w:sz w:val="14"/>
              </w:rPr>
              <w:t xml:space="preserve">CENAA0005383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"https://fiches-risques.brgm.fr/georisques/cavite/CENAA0005384" \t "_self" </w:instrText>
            </w:r>
            <w:r>
              <w:fldChar w:fldCharType="separate"/>
            </w:r>
            <w:r>
              <w:rPr>
                <w:rFonts w:ascii="Marianne" w:hAnsi="Marianne" w:eastAsia="Marianne" w:cs="Marianne"/>
                <w:sz w:val="14"/>
              </w:rPr>
              <w:t xml:space="preserve">CENAA0005384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"https://fiches-risques.brgm.fr/georisques/cavite/CENAA0005473" \t "_self" </w:instrText>
            </w:r>
            <w:r>
              <w:fldChar w:fldCharType="separate"/>
            </w:r>
            <w:r>
              <w:rPr>
                <w:rFonts w:ascii="Marianne" w:hAnsi="Marianne" w:eastAsia="Marianne" w:cs="Marianne"/>
                <w:sz w:val="14"/>
              </w:rPr>
              <w:t xml:space="preserve">CENAA0005473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"https://fiches-risques.brgm.fr/georisques/cavite/CENAA0005518" \t "_self" </w:instrText>
            </w:r>
            <w:r>
              <w:fldChar w:fldCharType="separate"/>
            </w:r>
            <w:r>
              <w:rPr>
                <w:rFonts w:ascii="Marianne" w:hAnsi="Marianne" w:eastAsia="Marianne" w:cs="Marianne"/>
                <w:sz w:val="14"/>
              </w:rPr>
              <w:t xml:space="preserve">CENAA0005518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"https://fiches-risques.brgm.fr/georisques/cavite/CENAA0005929" \t "_self" </w:instrText>
            </w:r>
            <w:r>
              <w:fldChar w:fldCharType="separate"/>
            </w:r>
            <w:r>
              <w:rPr>
                <w:rFonts w:ascii="Marianne" w:hAnsi="Marianne" w:eastAsia="Marianne" w:cs="Marianne"/>
                <w:sz w:val="14"/>
              </w:rPr>
              <w:t xml:space="preserve">CENAA0005929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"https://fiches-risques.brgm.fr/georisques/cavite/CENAA0005934" \t "_self" </w:instrText>
            </w:r>
            <w:r>
              <w:fldChar w:fldCharType="separate"/>
            </w:r>
            <w:r>
              <w:rPr>
                <w:rFonts w:ascii="Marianne" w:hAnsi="Marianne" w:eastAsia="Marianne" w:cs="Marianne"/>
                <w:sz w:val="14"/>
              </w:rPr>
              <w:t xml:space="preserve">CENAA0005934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"https://fiches-risques.brgm.fr/georisques/cavite/CENAA0006581" \t "_self" </w:instrText>
            </w:r>
            <w:r>
              <w:fldChar w:fldCharType="separate"/>
            </w:r>
            <w:r>
              <w:rPr>
                <w:rFonts w:ascii="Marianne" w:hAnsi="Marianne" w:eastAsia="Marianne" w:cs="Marianne"/>
                <w:sz w:val="14"/>
              </w:rPr>
              <w:t xml:space="preserve">CENAA0006581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VIEILLE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"https://fiches-risques.brgm.fr/georisques/cavite/CENAA0006777" \t "_self" </w:instrText>
            </w:r>
            <w:r>
              <w:fldChar w:fldCharType="separate"/>
            </w:r>
            <w:r>
              <w:rPr>
                <w:rFonts w:ascii="Marianne" w:hAnsi="Marianne" w:eastAsia="Marianne" w:cs="Marianne"/>
                <w:sz w:val="14"/>
              </w:rPr>
              <w:t xml:space="preserve">CENAA0006777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ANCIENNES CARRIERES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"https://fiches-risques.brgm.fr/georisques/cavite/CENAA0006926" \t "_self" </w:instrText>
            </w:r>
            <w:r>
              <w:fldChar w:fldCharType="separate"/>
            </w:r>
            <w:r>
              <w:rPr>
                <w:rFonts w:ascii="Marianne" w:hAnsi="Marianne" w:eastAsia="Marianne" w:cs="Marianne"/>
                <w:sz w:val="14"/>
              </w:rPr>
              <w:t xml:space="preserve">CENAA0006926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"https://fiches-risques.brgm.fr/georisques/cavite/CENAA0012257" \t "_self" </w:instrText>
            </w:r>
            <w:r>
              <w:fldChar w:fldCharType="separate"/>
            </w:r>
            <w:r>
              <w:rPr>
                <w:rFonts w:ascii="Marianne" w:hAnsi="Marianne" w:eastAsia="Marianne" w:cs="Marianne"/>
                <w:sz w:val="14"/>
              </w:rPr>
              <w:t xml:space="preserve">CENAA0012257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Les Cordeau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"https://fiches-risques.brgm.fr/georisques/cavite/CENAA0012258" \t "_self" </w:instrText>
            </w:r>
            <w:r>
              <w:fldChar w:fldCharType="separate"/>
            </w:r>
            <w:r>
              <w:rPr>
                <w:rFonts w:ascii="Marianne" w:hAnsi="Marianne" w:eastAsia="Marianne" w:cs="Marianne"/>
                <w:sz w:val="14"/>
              </w:rPr>
              <w:t xml:space="preserve">CENAA0012258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champignonnière, Les Vaux Mieux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"https://fiches-risques.brgm.fr/georisques/cavite/CENAA0012274" \t "_self" </w:instrText>
            </w:r>
            <w:r>
              <w:fldChar w:fldCharType="separate"/>
            </w:r>
            <w:r>
              <w:rPr>
                <w:rFonts w:ascii="Marianne" w:hAnsi="Marianne" w:eastAsia="Marianne" w:cs="Marianne"/>
                <w:sz w:val="14"/>
              </w:rPr>
              <w:t xml:space="preserve">CENAA0012274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ancien presbytère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"https://fiches-risques.brgm.fr/georisques/cavite/CENAA0012275" \t "_self" </w:instrText>
            </w:r>
            <w:r>
              <w:fldChar w:fldCharType="separate"/>
            </w:r>
            <w:r>
              <w:rPr>
                <w:rFonts w:ascii="Marianne" w:hAnsi="Marianne" w:eastAsia="Marianne" w:cs="Marianne"/>
                <w:sz w:val="14"/>
              </w:rPr>
              <w:t xml:space="preserve">CENAA0012275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"https://fiches-risques.brgm.fr/georisques/cavite/CENAA0012276" \t "_self" </w:instrText>
            </w:r>
            <w:r>
              <w:fldChar w:fldCharType="separate"/>
            </w:r>
            <w:r>
              <w:rPr>
                <w:rFonts w:ascii="Marianne" w:hAnsi="Marianne" w:eastAsia="Marianne" w:cs="Marianne"/>
                <w:sz w:val="14"/>
              </w:rPr>
              <w:t xml:space="preserve">CENAA0012276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"https://fiches-risques.brgm.fr/georisques/cavite/CENAA0012277" \t "_self" </w:instrText>
            </w:r>
            <w:r>
              <w:fldChar w:fldCharType="separate"/>
            </w:r>
            <w:r>
              <w:rPr>
                <w:rFonts w:ascii="Marianne" w:hAnsi="Marianne" w:eastAsia="Marianne" w:cs="Marianne"/>
                <w:sz w:val="14"/>
              </w:rPr>
              <w:t xml:space="preserve">CENAA0012277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"https://fiches-risques.brgm.fr/georisques/cavite/CENAA0012278" \t "_self" </w:instrText>
            </w:r>
            <w:r>
              <w:fldChar w:fldCharType="separate"/>
            </w:r>
            <w:r>
              <w:rPr>
                <w:rFonts w:ascii="Marianne" w:hAnsi="Marianne" w:eastAsia="Marianne" w:cs="Marianne"/>
                <w:sz w:val="14"/>
              </w:rPr>
              <w:t xml:space="preserve">CENAA0012278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"https://fiches-risques.brgm.fr/georisques/cavite/CENAA0012279" \t "_self" </w:instrText>
            </w:r>
            <w:r>
              <w:fldChar w:fldCharType="separate"/>
            </w:r>
            <w:r>
              <w:rPr>
                <w:rFonts w:ascii="Marianne" w:hAnsi="Marianne" w:eastAsia="Marianne" w:cs="Marianne"/>
                <w:sz w:val="14"/>
              </w:rPr>
              <w:t xml:space="preserve">CENAA0012279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"https://fiches-risques.brgm.fr/georisques/cavite/CENAA0012280" \t "_self" </w:instrText>
            </w:r>
            <w:r>
              <w:fldChar w:fldCharType="separate"/>
            </w:r>
            <w:r>
              <w:rPr>
                <w:rFonts w:ascii="Marianne" w:hAnsi="Marianne" w:eastAsia="Marianne" w:cs="Marianne"/>
                <w:sz w:val="14"/>
              </w:rPr>
              <w:t xml:space="preserve">CENAA0012280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"https://fiches-risques.brgm.fr/georisques/cavite/CENAA0012281" \t "_self" </w:instrText>
            </w:r>
            <w:r>
              <w:fldChar w:fldCharType="separate"/>
            </w:r>
            <w:r>
              <w:rPr>
                <w:rFonts w:ascii="Marianne" w:hAnsi="Marianne" w:eastAsia="Marianne" w:cs="Marianne"/>
                <w:sz w:val="14"/>
              </w:rPr>
              <w:t xml:space="preserve">CENAA0012281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"https://fiches-risques.brgm.fr/georisques/cavite/CENAA0012282" \t "_self" </w:instrText>
            </w:r>
            <w:r>
              <w:fldChar w:fldCharType="separate"/>
            </w:r>
            <w:r>
              <w:rPr>
                <w:rFonts w:ascii="Marianne" w:hAnsi="Marianne" w:eastAsia="Marianne" w:cs="Marianne"/>
                <w:sz w:val="14"/>
              </w:rPr>
              <w:t xml:space="preserve">CENAA0012282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"https://fiches-risques.brgm.fr/georisques/cavite/CENAA0012283" \t "_self" </w:instrText>
            </w:r>
            <w:r>
              <w:fldChar w:fldCharType="separate"/>
            </w:r>
            <w:r>
              <w:rPr>
                <w:rFonts w:ascii="Marianne" w:hAnsi="Marianne" w:eastAsia="Marianne" w:cs="Marianne"/>
                <w:sz w:val="14"/>
              </w:rPr>
              <w:t xml:space="preserve">CENAA0012283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"https://fiches-risques.brgm.fr/georisques/cavite/CENAA0012284" \t "_self" </w:instrText>
            </w:r>
            <w:r>
              <w:fldChar w:fldCharType="separate"/>
            </w:r>
            <w:r>
              <w:rPr>
                <w:rFonts w:ascii="Marianne" w:hAnsi="Marianne" w:eastAsia="Marianne" w:cs="Marianne"/>
                <w:sz w:val="14"/>
              </w:rPr>
              <w:t xml:space="preserve">CENAA0012284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"https://fiches-risques.brgm.fr/georisques/cavite/CENAA0012285" \t "_self" </w:instrText>
            </w:r>
            <w:r>
              <w:fldChar w:fldCharType="separate"/>
            </w:r>
            <w:r>
              <w:rPr>
                <w:rFonts w:ascii="Marianne" w:hAnsi="Marianne" w:eastAsia="Marianne" w:cs="Marianne"/>
                <w:sz w:val="14"/>
              </w:rPr>
              <w:t xml:space="preserve">CENAA0012285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"https://fiches-risques.brgm.fr/georisques/cavite/CENAA0012286" \t "_self" </w:instrText>
            </w:r>
            <w:r>
              <w:fldChar w:fldCharType="separate"/>
            </w:r>
            <w:r>
              <w:rPr>
                <w:rFonts w:ascii="Marianne" w:hAnsi="Marianne" w:eastAsia="Marianne" w:cs="Marianne"/>
                <w:sz w:val="14"/>
              </w:rPr>
              <w:t xml:space="preserve">CENAA0012286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"https://fiches-risques.brgm.fr/georisques/cavite/CENAA0012287" \t "_self" </w:instrText>
            </w:r>
            <w:r>
              <w:fldChar w:fldCharType="separate"/>
            </w:r>
            <w:r>
              <w:rPr>
                <w:rFonts w:ascii="Marianne" w:hAnsi="Marianne" w:eastAsia="Marianne" w:cs="Marianne"/>
                <w:sz w:val="14"/>
              </w:rPr>
              <w:t xml:space="preserve">CENAA0012287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"https://fiches-risques.brgm.fr/georisques/cavite/CENAA0012288" \t "_self" </w:instrText>
            </w:r>
            <w:r>
              <w:fldChar w:fldCharType="separate"/>
            </w:r>
            <w:r>
              <w:rPr>
                <w:rFonts w:ascii="Marianne" w:hAnsi="Marianne" w:eastAsia="Marianne" w:cs="Marianne"/>
                <w:sz w:val="14"/>
              </w:rPr>
              <w:t xml:space="preserve">CENAA0012288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"https://fiches-risques.brgm.fr/georisques/cavite/CENAA0012289" \t "_self" </w:instrText>
            </w:r>
            <w:r>
              <w:fldChar w:fldCharType="separate"/>
            </w:r>
            <w:r>
              <w:rPr>
                <w:rFonts w:ascii="Marianne" w:hAnsi="Marianne" w:eastAsia="Marianne" w:cs="Marianne"/>
                <w:sz w:val="14"/>
              </w:rPr>
              <w:t xml:space="preserve">CENAA0012289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"https://fiches-risques.brgm.fr/georisques/cavite/CENAA0012290" \t "_self" </w:instrText>
            </w:r>
            <w:r>
              <w:fldChar w:fldCharType="separate"/>
            </w:r>
            <w:r>
              <w:rPr>
                <w:rFonts w:ascii="Marianne" w:hAnsi="Marianne" w:eastAsia="Marianne" w:cs="Marianne"/>
                <w:sz w:val="14"/>
              </w:rPr>
              <w:t xml:space="preserve">CENAA0012290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"https://fiches-risques.brgm.fr/georisques/cavite/CENAA0012291" \t "_self" </w:instrText>
            </w:r>
            <w:r>
              <w:fldChar w:fldCharType="separate"/>
            </w:r>
            <w:r>
              <w:rPr>
                <w:rFonts w:ascii="Marianne" w:hAnsi="Marianne" w:eastAsia="Marianne" w:cs="Marianne"/>
                <w:sz w:val="14"/>
              </w:rPr>
              <w:t xml:space="preserve">CENAA0012291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"https://fiches-risques.brgm.fr/georisques/cavite/CENAA0012292" \t "_self" </w:instrText>
            </w:r>
            <w:r>
              <w:fldChar w:fldCharType="separate"/>
            </w:r>
            <w:r>
              <w:rPr>
                <w:rFonts w:ascii="Marianne" w:hAnsi="Marianne" w:eastAsia="Marianne" w:cs="Marianne"/>
                <w:sz w:val="14"/>
              </w:rPr>
              <w:t xml:space="preserve">CENAA0012292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"https://fiches-risques.brgm.fr/georisques/cavite/CENAA0012293" \t "_self" </w:instrText>
            </w:r>
            <w:r>
              <w:fldChar w:fldCharType="separate"/>
            </w:r>
            <w:r>
              <w:rPr>
                <w:rFonts w:ascii="Marianne" w:hAnsi="Marianne" w:eastAsia="Marianne" w:cs="Marianne"/>
                <w:sz w:val="14"/>
              </w:rPr>
              <w:t xml:space="preserve">CENAA0012293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"https://fiches-risques.brgm.fr/georisques/cavite/CENAA0012294" \t "_self" </w:instrText>
            </w:r>
            <w:r>
              <w:fldChar w:fldCharType="separate"/>
            </w:r>
            <w:r>
              <w:rPr>
                <w:rFonts w:ascii="Marianne" w:hAnsi="Marianne" w:eastAsia="Marianne" w:cs="Marianne"/>
                <w:sz w:val="14"/>
              </w:rPr>
              <w:t xml:space="preserve">CENAA0012294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"https://fiches-risques.brgm.fr/georisques/cavite/CENAA0012295" \t "_self" </w:instrText>
            </w:r>
            <w:r>
              <w:fldChar w:fldCharType="separate"/>
            </w:r>
            <w:r>
              <w:rPr>
                <w:rFonts w:ascii="Marianne" w:hAnsi="Marianne" w:eastAsia="Marianne" w:cs="Marianne"/>
                <w:sz w:val="14"/>
              </w:rPr>
              <w:t xml:space="preserve">CENAA0012295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"https://fiches-risques.brgm.fr/georisques/cavite/CENAA0012296" \t "_self" </w:instrText>
            </w:r>
            <w:r>
              <w:fldChar w:fldCharType="separate"/>
            </w:r>
            <w:r>
              <w:rPr>
                <w:rFonts w:ascii="Marianne" w:hAnsi="Marianne" w:eastAsia="Marianne" w:cs="Marianne"/>
                <w:sz w:val="14"/>
              </w:rPr>
              <w:t xml:space="preserve">CENAA0012296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cave24</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150731" name="Picture">
</wp:docPr>
                  <a:graphic>
                    <a:graphicData uri="http://schemas.openxmlformats.org/drawingml/2006/picture">
                      <pic:pic>
                        <pic:nvPicPr>
                          <pic:cNvPr id="1871150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817186" name="Picture">
</wp:docPr>
                  <a:graphic>
                    <a:graphicData uri="http://schemas.openxmlformats.org/drawingml/2006/picture">
                      <pic:pic>
                        <pic:nvPicPr>
                          <pic:cNvPr id="887817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45220 Château-Renard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311629" name="Picture">
</wp:docPr>
                  <a:graphic>
                    <a:graphicData uri="http://schemas.openxmlformats.org/drawingml/2006/picture">
                      <pic:pic>
                        <pic:nvPicPr>
                          <pic:cNvPr id="219311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"https://fiches-risques.brgm.fr/georisques/cavite/CENAA0012297" \t "_self" </w:instrText>
            </w:r>
            <w:r>
              <w:fldChar w:fldCharType="separate"/>
            </w:r>
            <w:r>
              <w:rPr>
                <w:rFonts w:ascii="Marianne" w:hAnsi="Marianne" w:eastAsia="Marianne" w:cs="Marianne"/>
                <w:sz w:val="14"/>
              </w:rPr>
              <w:t xml:space="preserve">CENAA0012297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"https://fiches-risques.brgm.fr/georisques/cavite/CENAA0012298" \t "_self" </w:instrText>
            </w:r>
            <w:r>
              <w:fldChar w:fldCharType="separate"/>
            </w:r>
            <w:r>
              <w:rPr>
                <w:rFonts w:ascii="Marianne" w:hAnsi="Marianne" w:eastAsia="Marianne" w:cs="Marianne"/>
                <w:sz w:val="14"/>
              </w:rPr>
              <w:t xml:space="preserve">CENAA0012298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"https://fiches-risques.brgm.fr/georisques/cavite/CENAA0012300" \t "_self" </w:instrText>
            </w:r>
            <w:r>
              <w:fldChar w:fldCharType="separate"/>
            </w:r>
            <w:r>
              <w:rPr>
                <w:rFonts w:ascii="Marianne" w:hAnsi="Marianne" w:eastAsia="Marianne" w:cs="Marianne"/>
                <w:sz w:val="14"/>
              </w:rPr>
              <w:t xml:space="preserve">CENAA0012300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"https://fiches-risques.brgm.fr/georisques/cavite/CENAA0012301" \t "_self" </w:instrText>
            </w:r>
            <w:r>
              <w:fldChar w:fldCharType="separate"/>
            </w:r>
            <w:r>
              <w:rPr>
                <w:rFonts w:ascii="Marianne" w:hAnsi="Marianne" w:eastAsia="Marianne" w:cs="Marianne"/>
                <w:sz w:val="14"/>
              </w:rPr>
              <w:t xml:space="preserve">CENAA0012301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"https://fiches-risques.brgm.fr/georisques/cavite/CENAA0012302" \t "_self" </w:instrText>
            </w:r>
            <w:r>
              <w:fldChar w:fldCharType="separate"/>
            </w:r>
            <w:r>
              <w:rPr>
                <w:rFonts w:ascii="Marianne" w:hAnsi="Marianne" w:eastAsia="Marianne" w:cs="Marianne"/>
                <w:sz w:val="14"/>
              </w:rPr>
              <w:t xml:space="preserve">CENAA0012302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"https://fiches-risques.brgm.fr/georisques/cavite/CENAA0012303" \t "_self" </w:instrText>
            </w:r>
            <w:r>
              <w:fldChar w:fldCharType="separate"/>
            </w:r>
            <w:r>
              <w:rPr>
                <w:rFonts w:ascii="Marianne" w:hAnsi="Marianne" w:eastAsia="Marianne" w:cs="Marianne"/>
                <w:sz w:val="14"/>
              </w:rPr>
              <w:t xml:space="preserve">CENAA0012303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"https://fiches-risques.brgm.fr/georisques/cavite/CENAA0012304" \t "_self" </w:instrText>
            </w:r>
            <w:r>
              <w:fldChar w:fldCharType="separate"/>
            </w:r>
            <w:r>
              <w:rPr>
                <w:rFonts w:ascii="Marianne" w:hAnsi="Marianne" w:eastAsia="Marianne" w:cs="Marianne"/>
                <w:sz w:val="14"/>
              </w:rPr>
              <w:t xml:space="preserve">CENAA0012304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"https://fiches-risques.brgm.fr/georisques/cavite/CENAA0012305" \t "_self" </w:instrText>
            </w:r>
            <w:r>
              <w:fldChar w:fldCharType="separate"/>
            </w:r>
            <w:r>
              <w:rPr>
                <w:rFonts w:ascii="Marianne" w:hAnsi="Marianne" w:eastAsia="Marianne" w:cs="Marianne"/>
                <w:sz w:val="14"/>
              </w:rPr>
              <w:t xml:space="preserve">CENAA0012305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"https://fiches-risques.brgm.fr/georisques/cavite/CENAA0012306" \t "_self" </w:instrText>
            </w:r>
            <w:r>
              <w:fldChar w:fldCharType="separate"/>
            </w:r>
            <w:r>
              <w:rPr>
                <w:rFonts w:ascii="Marianne" w:hAnsi="Marianne" w:eastAsia="Marianne" w:cs="Marianne"/>
                <w:sz w:val="14"/>
              </w:rPr>
              <w:t xml:space="preserve">CENAA0012306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"https://fiches-risques.brgm.fr/georisques/cavite/CENAA0012307" \t "_self" </w:instrText>
            </w:r>
            <w:r>
              <w:fldChar w:fldCharType="separate"/>
            </w:r>
            <w:r>
              <w:rPr>
                <w:rFonts w:ascii="Marianne" w:hAnsi="Marianne" w:eastAsia="Marianne" w:cs="Marianne"/>
                <w:sz w:val="14"/>
              </w:rPr>
              <w:t xml:space="preserve">CENAA0012307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"https://fiches-risques.brgm.fr/georisques/cavite/CENAA0012308" \t "_self" </w:instrText>
            </w:r>
            <w:r>
              <w:fldChar w:fldCharType="separate"/>
            </w:r>
            <w:r>
              <w:rPr>
                <w:rFonts w:ascii="Marianne" w:hAnsi="Marianne" w:eastAsia="Marianne" w:cs="Marianne"/>
                <w:sz w:val="14"/>
              </w:rPr>
              <w:t xml:space="preserve">CENAA0012308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"https://fiches-risques.brgm.fr/georisques/cavite/CENAA0012309" \t "_self" </w:instrText>
            </w:r>
            <w:r>
              <w:fldChar w:fldCharType="separate"/>
            </w:r>
            <w:r>
              <w:rPr>
                <w:rFonts w:ascii="Marianne" w:hAnsi="Marianne" w:eastAsia="Marianne" w:cs="Marianne"/>
                <w:sz w:val="14"/>
              </w:rPr>
              <w:t xml:space="preserve">CENAA0012309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"https://fiches-risques.brgm.fr/georisques/cavite/CENAA0012310" \t "_self" </w:instrText>
            </w:r>
            <w:r>
              <w:fldChar w:fldCharType="separate"/>
            </w:r>
            <w:r>
              <w:rPr>
                <w:rFonts w:ascii="Marianne" w:hAnsi="Marianne" w:eastAsia="Marianne" w:cs="Marianne"/>
                <w:sz w:val="14"/>
              </w:rPr>
              <w:t xml:space="preserve">CENAA0012310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"https://fiches-risques.brgm.fr/georisques/cavite/CENAA0012380" \t "_self" </w:instrText>
            </w:r>
            <w:r>
              <w:fldChar w:fldCharType="separate"/>
            </w:r>
            <w:r>
              <w:rPr>
                <w:rFonts w:ascii="Marianne" w:hAnsi="Marianne" w:eastAsia="Marianne" w:cs="Marianne"/>
                <w:sz w:val="14"/>
              </w:rPr>
              <w:t xml:space="preserve">CENAA0012380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BSS 03665X0170</w:t>
            </w: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884687" name="Picture">
</wp:docPr>
                  <a:graphic>
                    <a:graphicData uri="http://schemas.openxmlformats.org/drawingml/2006/picture">
                      <pic:pic>
                        <pic:nvPicPr>
                          <pic:cNvPr id="1692884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293751" name="Picture">
</wp:docPr>
                  <a:graphic>
                    <a:graphicData uri="http://schemas.openxmlformats.org/drawingml/2006/picture">
                      <pic:pic>
                        <pic:nvPicPr>
                          <pic:cNvPr id="2129293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45220 Château-Renard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347149" name="Picture">
</wp:docPr>
                  <a:graphic>
                    <a:graphicData uri="http://schemas.openxmlformats.org/drawingml/2006/picture">
                      <pic:pic>
                        <pic:nvPicPr>
                          <pic:cNvPr id="1122347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"https://fiches-risques.brgm.fr/georisques/infosols/instruction/SSP001268201" \t "_blank" </w:instrText>
            </w:r>
            <w:r>
              <w:fldChar w:fldCharType="separate"/>
            </w:r>
            <w:r>
              <w:rPr>
                <w:rFonts w:ascii="Marianne" w:hAnsi="Marianne" w:eastAsia="Marianne" w:cs="Marianne"/>
                <w:sz w:val="14"/>
              </w:rPr>
              <w:t xml:space="preserve">SSP001268201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SAS DAVID (Coopérative Caproga La Meunière)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"https://fiches-risques.brgm.fr/georisques/infosols/instruction/SSP000484001" \t "_blank" </w:instrText>
            </w:r>
            <w:r>
              <w:fldChar w:fldCharType="separate"/>
            </w:r>
            <w:r>
              <w:rPr>
                <w:rFonts w:ascii="Marianne" w:hAnsi="Marianne" w:eastAsia="Marianne" w:cs="Marianne"/>
                <w:sz w:val="14"/>
              </w:rPr>
              <w:t xml:space="preserve">SSP000484001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CARLIER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448891" name="Picture">
</wp:docPr>
                  <a:graphic>
                    <a:graphicData uri="http://schemas.openxmlformats.org/drawingml/2006/picture">
                      <pic:pic>
                        <pic:nvPicPr>
                          <pic:cNvPr id="895448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357190" name="Picture">
</wp:docPr>
                  <a:graphic>
                    <a:graphicData uri="http://schemas.openxmlformats.org/drawingml/2006/picture">
                      <pic:pic>
                        <pic:nvPicPr>
                          <pic:cNvPr id="529357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45220 Château-Renard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88973" name="Picture">
</wp:docPr>
                  <a:graphic>
                    <a:graphicData uri="http://schemas.openxmlformats.org/drawingml/2006/picture">
                      <pic:pic>
                        <pic:nvPicPr>
                          <pic:cNvPr id="117888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"https://fiches-risques.brgm.fr/georisques/casias/SSP3831144" \t "_blank" </w:instrText>
            </w:r>
            <w:r>
              <w:fldChar w:fldCharType="separate"/>
            </w:r>
            <w:r>
              <w:rPr>
                <w:rFonts w:ascii="Marianne" w:hAnsi="Marianne" w:eastAsia="Marianne" w:cs="Marianne"/>
                <w:sz w:val="14"/>
              </w:rPr>
              <w:t xml:space="preserve">SSP3831144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Sablage-peinture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"https://fiches-risques.brgm.fr/georisques/casias/SSP3831143" \t "_blank" </w:instrText>
            </w:r>
            <w:r>
              <w:fldChar w:fldCharType="separate"/>
            </w:r>
            <w:r>
              <w:rPr>
                <w:rFonts w:ascii="Marianne" w:hAnsi="Marianne" w:eastAsia="Marianne" w:cs="Marianne"/>
                <w:sz w:val="14"/>
              </w:rPr>
              <w:t xml:space="preserve">SSP3831143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"https://fiches-risques.brgm.fr/georisques/casias/SSP3831142" \t "_blank" </w:instrText>
            </w:r>
            <w:r>
              <w:fldChar w:fldCharType="separate"/>
            </w:r>
            <w:r>
              <w:rPr>
                <w:rFonts w:ascii="Marianne" w:hAnsi="Marianne" w:eastAsia="Marianne" w:cs="Marianne"/>
                <w:sz w:val="14"/>
              </w:rPr>
              <w:t xml:space="preserve">SSP3831142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"https://fiches-risques.brgm.fr/georisques/casias/SSP3831141" \t "_blank" </w:instrText>
            </w:r>
            <w:r>
              <w:fldChar w:fldCharType="separate"/>
            </w:r>
            <w:r>
              <w:rPr>
                <w:rFonts w:ascii="Marianne" w:hAnsi="Marianne" w:eastAsia="Marianne" w:cs="Marianne"/>
                <w:sz w:val="14"/>
              </w:rPr>
              <w:t xml:space="preserve">SSP3831141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 industrielle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"https://fiches-risques.brgm.fr/georisques/casias/SSP3831140" \t "_blank" </w:instrText>
            </w:r>
            <w:r>
              <w:fldChar w:fldCharType="separate"/>
            </w:r>
            <w:r>
              <w:rPr>
                <w:rFonts w:ascii="Marianne" w:hAnsi="Marianne" w:eastAsia="Marianne" w:cs="Marianne"/>
                <w:sz w:val="14"/>
              </w:rPr>
              <w:t xml:space="preserve">SSP3831140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Découpage-emboutissage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"https://fiches-risques.brgm.fr/georisques/casias/SSP3831139" \t "_blank" </w:instrText>
            </w:r>
            <w:r>
              <w:fldChar w:fldCharType="separate"/>
            </w:r>
            <w:r>
              <w:rPr>
                <w:rFonts w:ascii="Marianne" w:hAnsi="Marianne" w:eastAsia="Marianne" w:cs="Marianne"/>
                <w:sz w:val="14"/>
              </w:rPr>
              <w:t xml:space="preserve">SSP3831139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"https://fiches-risques.brgm.fr/georisques/casias/SSP3831138" \t "_blank" </w:instrText>
            </w:r>
            <w:r>
              <w:fldChar w:fldCharType="separate"/>
            </w:r>
            <w:r>
              <w:rPr>
                <w:rFonts w:ascii="Marianne" w:hAnsi="Marianne" w:eastAsia="Marianne" w:cs="Marianne"/>
                <w:sz w:val="14"/>
              </w:rPr>
              <w:t xml:space="preserve">SSP3831138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"https://fiches-risques.brgm.fr/georisques/casias/SSP3831137" \t "_blank" </w:instrText>
            </w:r>
            <w:r>
              <w:fldChar w:fldCharType="separate"/>
            </w:r>
            <w:r>
              <w:rPr>
                <w:rFonts w:ascii="Marianne" w:hAnsi="Marianne" w:eastAsia="Marianne" w:cs="Marianne"/>
                <w:sz w:val="14"/>
              </w:rPr>
              <w:t xml:space="preserve">SSP3831137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"https://fiches-risques.brgm.fr/georisques/casias/SSP3831136" \t "_blank" </w:instrText>
            </w:r>
            <w:r>
              <w:fldChar w:fldCharType="separate"/>
            </w:r>
            <w:r>
              <w:rPr>
                <w:rFonts w:ascii="Marianne" w:hAnsi="Marianne" w:eastAsia="Marianne" w:cs="Marianne"/>
                <w:sz w:val="14"/>
              </w:rPr>
              <w:t xml:space="preserve">SSP3831136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"https://fiches-risques.brgm.fr/georisques/casias/SSP3830670" \t "_blank" </w:instrText>
            </w:r>
            <w:r>
              <w:fldChar w:fldCharType="separate"/>
            </w:r>
            <w:r>
              <w:rPr>
                <w:rFonts w:ascii="Marianne" w:hAnsi="Marianne" w:eastAsia="Marianne" w:cs="Marianne"/>
                <w:sz w:val="14"/>
              </w:rPr>
              <w:t xml:space="preserve">SSP3830670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"https://fiches-risques.brgm.fr/georisques/casias/SSP3830580" \t "_blank" </w:instrText>
            </w:r>
            <w:r>
              <w:fldChar w:fldCharType="separate"/>
            </w:r>
            <w:r>
              <w:rPr>
                <w:rFonts w:ascii="Marianne" w:hAnsi="Marianne" w:eastAsia="Marianne" w:cs="Marianne"/>
                <w:sz w:val="14"/>
              </w:rPr>
              <w:t xml:space="preserve">SSP3830580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automobile-transport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"https://fiches-risques.brgm.fr/georisques/casias/SSP3830579" \t "_blank" </w:instrText>
            </w:r>
            <w:r>
              <w:fldChar w:fldCharType="separate"/>
            </w:r>
            <w:r>
              <w:rPr>
                <w:rFonts w:ascii="Marianne" w:hAnsi="Marianne" w:eastAsia="Marianne" w:cs="Marianne"/>
                <w:sz w:val="14"/>
              </w:rPr>
              <w:t xml:space="preserve">SSP3830579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"https://fiches-risques.brgm.fr/georisques/casias/SSP3829615" \t "_blank" </w:instrText>
            </w:r>
            <w:r>
              <w:fldChar w:fldCharType="separate"/>
            </w:r>
            <w:r>
              <w:rPr>
                <w:rFonts w:ascii="Marianne" w:hAnsi="Marianne" w:eastAsia="Marianne" w:cs="Marianne"/>
                <w:sz w:val="14"/>
              </w:rPr>
              <w:t xml:space="preserve">SSP3829615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"https://fiches-risques.brgm.fr/georisques/casias/SSP3829613" \t "_blank" </w:instrText>
            </w:r>
            <w:r>
              <w:fldChar w:fldCharType="separate"/>
            </w:r>
            <w:r>
              <w:rPr>
                <w:rFonts w:ascii="Marianne" w:hAnsi="Marianne" w:eastAsia="Marianne" w:cs="Marianne"/>
                <w:sz w:val="14"/>
              </w:rPr>
              <w:t xml:space="preserve">SSP3829613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"https://fiches-risques.brgm.fr/georisques/casias/SSP3829340" \t "_blank" </w:instrText>
            </w:r>
            <w:r>
              <w:fldChar w:fldCharType="separate"/>
            </w:r>
            <w:r>
              <w:rPr>
                <w:rFonts w:ascii="Marianne" w:hAnsi="Marianne" w:eastAsia="Marianne" w:cs="Marianne"/>
                <w:sz w:val="14"/>
              </w:rPr>
              <w:t xml:space="preserve">SSP3829340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"https://fiches-risques.brgm.fr/georisques/casias/SSP3829339" \t "_blank" </w:instrText>
            </w:r>
            <w:r>
              <w:fldChar w:fldCharType="separate"/>
            </w:r>
            <w:r>
              <w:rPr>
                <w:rFonts w:ascii="Marianne" w:hAnsi="Marianne" w:eastAsia="Marianne" w:cs="Marianne"/>
                <w:sz w:val="14"/>
              </w:rPr>
              <w:t xml:space="preserve">SSP3829339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