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327463" name="Picture">
</wp:docPr>
                  <a:graphic>
                    <a:graphicData uri="http://schemas.openxmlformats.org/drawingml/2006/picture">
                      <pic:pic>
                        <pic:nvPicPr>
                          <pic:cNvPr id="198732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8484779" name="Picture">
</wp:docPr>
                  <a:graphic>
                    <a:graphicData uri="http://schemas.openxmlformats.org/drawingml/2006/picture">
                      <pic:pic>
                        <pic:nvPicPr>
                          <pic:cNvPr id="14784847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1088340" name="Picture">
</wp:docPr>
                        <a:graphic>
                          <a:graphicData uri="http://schemas.openxmlformats.org/drawingml/2006/picture">
                            <pic:pic>
                              <pic:nvPicPr>
                                <pic:cNvPr id="1831088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59267 Cantaing-sur-Escaut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6666077" name="Picture">
</wp:docPr>
                  <a:graphic>
                    <a:graphicData uri="http://schemas.openxmlformats.org/drawingml/2006/picture">
                      <pic:pic>
                        <pic:nvPicPr>
                          <pic:cNvPr id="1246666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062065" name="Picture">
</wp:docPr>
                  <a:graphic>
                    <a:graphicData uri="http://schemas.openxmlformats.org/drawingml/2006/picture">
                      <pic:pic>
                        <pic:nvPicPr>
                          <pic:cNvPr id="1369062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264618" name="Picture">
</wp:docPr>
                  <a:graphic>
                    <a:graphicData uri="http://schemas.openxmlformats.org/drawingml/2006/picture">
                      <pic:pic>
                        <pic:nvPicPr>
                          <pic:cNvPr id="151826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08443" name="Picture">
</wp:docPr>
                  <a:graphic>
                    <a:graphicData uri="http://schemas.openxmlformats.org/drawingml/2006/picture">
                      <pic:pic>
                        <pic:nvPicPr>
                          <pic:cNvPr id="162640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366294" name="Picture">
</wp:docPr>
                  <a:graphic>
                    <a:graphicData uri="http://schemas.openxmlformats.org/drawingml/2006/picture">
                      <pic:pic>
                        <pic:nvPicPr>
                          <pic:cNvPr id="147736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584502" name="Picture">
</wp:docPr>
                        <a:graphic>
                          <a:graphicData uri="http://schemas.openxmlformats.org/drawingml/2006/picture">
                            <pic:pic>
                              <pic:nvPicPr>
                                <pic:cNvPr id="1944584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700890" name="Picture">
</wp:docPr>
                        <a:graphic>
                          <a:graphicData uri="http://schemas.openxmlformats.org/drawingml/2006/picture">
                            <pic:pic>
                              <pic:nvPicPr>
                                <pic:cNvPr id="1038700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810247" name="Picture">
</wp:docPr>
                        <a:graphic>
                          <a:graphicData uri="http://schemas.openxmlformats.org/drawingml/2006/picture">
                            <pic:pic>
                              <pic:nvPicPr>
                                <pic:cNvPr id="7248102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051633" name="Picture">
</wp:docPr>
                        <a:graphic>
                          <a:graphicData uri="http://schemas.openxmlformats.org/drawingml/2006/picture">
                            <pic:pic>
                              <pic:nvPicPr>
                                <pic:cNvPr id="809051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136961" name="Picture">
</wp:docPr>
                        <a:graphic>
                          <a:graphicData uri="http://schemas.openxmlformats.org/drawingml/2006/picture">
                            <pic:pic>
                              <pic:nvPicPr>
                                <pic:cNvPr id="5491369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250084" name="Picture">
</wp:docPr>
                        <a:graphic>
                          <a:graphicData uri="http://schemas.openxmlformats.org/drawingml/2006/picture">
                            <pic:pic>
                              <pic:nvPicPr>
                                <pic:cNvPr id="15062500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869802" name="Picture">
</wp:docPr>
                        <a:graphic>
                          <a:graphicData uri="http://schemas.openxmlformats.org/drawingml/2006/picture">
                            <pic:pic>
                              <pic:nvPicPr>
                                <pic:cNvPr id="486869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52871" name="Picture">
</wp:docPr>
                        <a:graphic>
                          <a:graphicData uri="http://schemas.openxmlformats.org/drawingml/2006/picture">
                            <pic:pic>
                              <pic:nvPicPr>
                                <pic:cNvPr id="207052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13536" name="Picture">
</wp:docPr>
                        <a:graphic>
                          <a:graphicData uri="http://schemas.openxmlformats.org/drawingml/2006/picture">
                            <pic:pic>
                              <pic:nvPicPr>
                                <pic:cNvPr id="590135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309594" name="Picture">
</wp:docPr>
                        <a:graphic>
                          <a:graphicData uri="http://schemas.openxmlformats.org/drawingml/2006/picture">
                            <pic:pic>
                              <pic:nvPicPr>
                                <pic:cNvPr id="1486309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68292" name="Picture">
</wp:docPr>
                        <a:graphic>
                          <a:graphicData uri="http://schemas.openxmlformats.org/drawingml/2006/picture">
                            <pic:pic>
                              <pic:nvPicPr>
                                <pic:cNvPr id="1042568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711136" name="Picture">
</wp:docPr>
                        <a:graphic>
                          <a:graphicData uri="http://schemas.openxmlformats.org/drawingml/2006/picture">
                            <pic:pic>
                              <pic:nvPicPr>
                                <pic:cNvPr id="17107111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893924" name="Picture">
</wp:docPr>
                        <a:graphic>
                          <a:graphicData uri="http://schemas.openxmlformats.org/drawingml/2006/picture">
                            <pic:pic>
                              <pic:nvPicPr>
                                <pic:cNvPr id="5088939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7303" name="Picture">
</wp:docPr>
                        <a:graphic>
                          <a:graphicData uri="http://schemas.openxmlformats.org/drawingml/2006/picture">
                            <pic:pic>
                              <pic:nvPicPr>
                                <pic:cNvPr id="1045873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680473" name="Picture">
</wp:docPr>
                        <a:graphic>
                          <a:graphicData uri="http://schemas.openxmlformats.org/drawingml/2006/picture">
                            <pic:pic>
                              <pic:nvPicPr>
                                <pic:cNvPr id="3826804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462081" name="Picture">
</wp:docPr>
                        <a:graphic>
                          <a:graphicData uri="http://schemas.openxmlformats.org/drawingml/2006/picture">
                            <pic:pic>
                              <pic:nvPicPr>
                                <pic:cNvPr id="17244620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58509" name="Picture">
</wp:docPr>
                        <a:graphic>
                          <a:graphicData uri="http://schemas.openxmlformats.org/drawingml/2006/picture">
                            <pic:pic>
                              <pic:nvPicPr>
                                <pic:cNvPr id="16792585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161191" name="Picture">
</wp:docPr>
                        <a:graphic>
                          <a:graphicData uri="http://schemas.openxmlformats.org/drawingml/2006/picture">
                            <pic:pic>
                              <pic:nvPicPr>
                                <pic:cNvPr id="6371611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585505" name="Picture">
</wp:docPr>
                        <a:graphic>
                          <a:graphicData uri="http://schemas.openxmlformats.org/drawingml/2006/picture">
                            <pic:pic>
                              <pic:nvPicPr>
                                <pic:cNvPr id="18425855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36820" name="Picture">
</wp:docPr>
                        <a:graphic>
                          <a:graphicData uri="http://schemas.openxmlformats.org/drawingml/2006/picture">
                            <pic:pic>
                              <pic:nvPicPr>
                                <pic:cNvPr id="13014368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246430" name="Picture">
</wp:docPr>
                        <a:graphic>
                          <a:graphicData uri="http://schemas.openxmlformats.org/drawingml/2006/picture">
                            <pic:pic>
                              <pic:nvPicPr>
                                <pic:cNvPr id="3792464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256699" name="Picture">
</wp:docPr>
                        <a:graphic>
                          <a:graphicData uri="http://schemas.openxmlformats.org/drawingml/2006/picture">
                            <pic:pic>
                              <pic:nvPicPr>
                                <pic:cNvPr id="10402566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155182" name="Picture">
</wp:docPr>
                        <a:graphic>
                          <a:graphicData uri="http://schemas.openxmlformats.org/drawingml/2006/picture">
                            <pic:pic>
                              <pic:nvPicPr>
                                <pic:cNvPr id="4441551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614863" name="Picture">
</wp:docPr>
                        <a:graphic>
                          <a:graphicData uri="http://schemas.openxmlformats.org/drawingml/2006/picture">
                            <pic:pic>
                              <pic:nvPicPr>
                                <pic:cNvPr id="12296148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031869" name="Picture">
</wp:docPr>
                  <a:graphic>
                    <a:graphicData uri="http://schemas.openxmlformats.org/drawingml/2006/picture">
                      <pic:pic>
                        <pic:nvPicPr>
                          <pic:cNvPr id="197803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13856" name="Picture">
</wp:docPr>
                  <a:graphic>
                    <a:graphicData uri="http://schemas.openxmlformats.org/drawingml/2006/picture">
                      <pic:pic>
                        <pic:nvPicPr>
                          <pic:cNvPr id="184513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73658" name="Picture">
</wp:docPr>
                  <a:graphic>
                    <a:graphicData uri="http://schemas.openxmlformats.org/drawingml/2006/picture">
                      <pic:pic>
                        <pic:nvPicPr>
                          <pic:cNvPr id="49377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Cantaing-sur-escaut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333590" name="Picture">
</wp:docPr>
                  <a:graphic>
                    <a:graphicData uri="http://schemas.openxmlformats.org/drawingml/2006/picture">
                      <pic:pic>
                        <pic:nvPicPr>
                          <pic:cNvPr id="1791333590"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32364" name="Picture">
</wp:docPr>
                  <a:graphic>
                    <a:graphicData uri="http://schemas.openxmlformats.org/drawingml/2006/picture">
                      <pic:pic>
                        <pic:nvPicPr>
                          <pic:cNvPr id="1249632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3925638" name="Picture">
</wp:docPr>
                  <a:graphic>
                    <a:graphicData uri="http://schemas.openxmlformats.org/drawingml/2006/picture">
                      <pic:pic>
                        <pic:nvPicPr>
                          <pic:cNvPr id="2033925638"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896779" name="Picture">
</wp:docPr>
                        <a:graphic>
                          <a:graphicData uri="http://schemas.openxmlformats.org/drawingml/2006/picture">
                            <pic:pic>
                              <pic:nvPicPr>
                                <pic:cNvPr id="6068967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88927" name="Picture">
</wp:docPr>
                  <a:graphic>
                    <a:graphicData uri="http://schemas.openxmlformats.org/drawingml/2006/picture">
                      <pic:pic>
                        <pic:nvPicPr>
                          <pic:cNvPr id="181158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89355" name="Picture">
</wp:docPr>
                  <a:graphic>
                    <a:graphicData uri="http://schemas.openxmlformats.org/drawingml/2006/picture">
                      <pic:pic>
                        <pic:nvPicPr>
                          <pic:cNvPr id="155088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93460" name="Picture">
</wp:docPr>
                  <a:graphic>
                    <a:graphicData uri="http://schemas.openxmlformats.org/drawingml/2006/picture">
                      <pic:pic>
                        <pic:nvPicPr>
                          <pic:cNvPr id="47869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Cantaing-sur-escaut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507903" name="Picture">
</wp:docPr>
                  <a:graphic>
                    <a:graphicData uri="http://schemas.openxmlformats.org/drawingml/2006/picture">
                      <pic:pic>
                        <pic:nvPicPr>
                          <pic:cNvPr id="12065079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148535" name="Picture">
</wp:docPr>
                  <a:graphic>
                    <a:graphicData uri="http://schemas.openxmlformats.org/drawingml/2006/picture">
                      <pic:pic>
                        <pic:nvPicPr>
                          <pic:cNvPr id="7721485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6265679" name="Picture">
</wp:docPr>
                  <a:graphic>
                    <a:graphicData uri="http://schemas.openxmlformats.org/drawingml/2006/picture">
                      <pic:pic>
                        <pic:nvPicPr>
                          <pic:cNvPr id="207626567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074244" name="Picture">
</wp:docPr>
                        <a:graphic>
                          <a:graphicData uri="http://schemas.openxmlformats.org/drawingml/2006/picture">
                            <pic:pic>
                              <pic:nvPicPr>
                                <pic:cNvPr id="15420742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103169" name="Picture">
</wp:docPr>
                  <a:graphic>
                    <a:graphicData uri="http://schemas.openxmlformats.org/drawingml/2006/picture">
                      <pic:pic>
                        <pic:nvPicPr>
                          <pic:cNvPr id="126910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984882" name="Picture">
</wp:docPr>
                  <a:graphic>
                    <a:graphicData uri="http://schemas.openxmlformats.org/drawingml/2006/picture">
                      <pic:pic>
                        <pic:nvPicPr>
                          <pic:cNvPr id="47498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942128" name="Picture">
</wp:docPr>
                  <a:graphic>
                    <a:graphicData uri="http://schemas.openxmlformats.org/drawingml/2006/picture">
                      <pic:pic>
                        <pic:nvPicPr>
                          <pic:cNvPr id="38294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Cantaing-sur-escaut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125802" name="Picture">
</wp:docPr>
                  <a:graphic>
                    <a:graphicData uri="http://schemas.openxmlformats.org/drawingml/2006/picture">
                      <pic:pic>
                        <pic:nvPicPr>
                          <pic:cNvPr id="11151258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489377" name="Picture">
</wp:docPr>
                  <a:graphic>
                    <a:graphicData uri="http://schemas.openxmlformats.org/drawingml/2006/picture">
                      <pic:pic>
                        <pic:nvPicPr>
                          <pic:cNvPr id="1627489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8140941" name="Picture">
</wp:docPr>
                  <a:graphic>
                    <a:graphicData uri="http://schemas.openxmlformats.org/drawingml/2006/picture">
                      <pic:pic>
                        <pic:nvPicPr>
                          <pic:cNvPr id="112814094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95499" name="Picture">
</wp:docPr>
                        <a:graphic>
                          <a:graphicData uri="http://schemas.openxmlformats.org/drawingml/2006/picture">
                            <pic:pic>
                              <pic:nvPicPr>
                                <pic:cNvPr id="11558954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534071" name="Picture">
</wp:docPr>
                        <a:graphic>
                          <a:graphicData uri="http://schemas.openxmlformats.org/drawingml/2006/picture">
                            <pic:pic>
                              <pic:nvPicPr>
                                <pic:cNvPr id="10055340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485705" name="Picture">
</wp:docPr>
                  <a:graphic>
                    <a:graphicData uri="http://schemas.openxmlformats.org/drawingml/2006/picture">
                      <pic:pic>
                        <pic:nvPicPr>
                          <pic:cNvPr id="140748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52029" name="Picture">
</wp:docPr>
                  <a:graphic>
                    <a:graphicData uri="http://schemas.openxmlformats.org/drawingml/2006/picture">
                      <pic:pic>
                        <pic:nvPicPr>
                          <pic:cNvPr id="117915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10311" name="Picture">
</wp:docPr>
                  <a:graphic>
                    <a:graphicData uri="http://schemas.openxmlformats.org/drawingml/2006/picture">
                      <pic:pic>
                        <pic:nvPicPr>
                          <pic:cNvPr id="38161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Cantaing-sur-escaut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815728" name="Picture">
</wp:docPr>
                  <a:graphic>
                    <a:graphicData uri="http://schemas.openxmlformats.org/drawingml/2006/picture">
                      <pic:pic>
                        <pic:nvPicPr>
                          <pic:cNvPr id="13748157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899906" name="Picture">
</wp:docPr>
                  <a:graphic>
                    <a:graphicData uri="http://schemas.openxmlformats.org/drawingml/2006/picture">
                      <pic:pic>
                        <pic:nvPicPr>
                          <pic:cNvPr id="5508999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5764368" name="Picture">
</wp:docPr>
                  <a:graphic>
                    <a:graphicData uri="http://schemas.openxmlformats.org/drawingml/2006/picture">
                      <pic:pic>
                        <pic:nvPicPr>
                          <pic:cNvPr id="485764368" name="Picture"/>
                          <pic:cNvPicPr/>
                        </pic:nvPicPr>
                        <pic:blipFill>
                          <a:blip r:embed="img_0_5_1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PPRN-Mvt-arrondissement-Cambrai (PPRN-Mvt_2023_0015)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518861" name="Picture">
</wp:docPr>
                        <a:graphic>
                          <a:graphicData uri="http://schemas.openxmlformats.org/drawingml/2006/picture">
                            <pic:pic>
                              <pic:nvPicPr>
                                <pic:cNvPr id="1430518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PPRN-Mvt-arrondissement-Cambrai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"/donnee-risques/PPR/Fiche-ppr/pprn/PPRN-Mvt_2023_0015"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159114" name="Picture">
</wp:docPr>
                        <a:graphic>
                          <a:graphicData uri="http://schemas.openxmlformats.org/drawingml/2006/picture">
                            <pic:pic>
                              <pic:nvPicPr>
                                <pic:cNvPr id="20931591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56943" name="Picture">
</wp:docPr>
                  <a:graphic>
                    <a:graphicData uri="http://schemas.openxmlformats.org/drawingml/2006/picture">
                      <pic:pic>
                        <pic:nvPicPr>
                          <pic:cNvPr id="42525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549302" name="Picture">
</wp:docPr>
                  <a:graphic>
                    <a:graphicData uri="http://schemas.openxmlformats.org/drawingml/2006/picture">
                      <pic:pic>
                        <pic:nvPicPr>
                          <pic:cNvPr id="1568549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876881" name="Picture">
</wp:docPr>
                  <a:graphic>
                    <a:graphicData uri="http://schemas.openxmlformats.org/drawingml/2006/picture">
                      <pic:pic>
                        <pic:nvPicPr>
                          <pic:cNvPr id="96987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Cantaing-sur-escaut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16473" name="Picture">
</wp:docPr>
                  <a:graphic>
                    <a:graphicData uri="http://schemas.openxmlformats.org/drawingml/2006/picture">
                      <pic:pic>
                        <pic:nvPicPr>
                          <pic:cNvPr id="209411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756310" name="Picture">
</wp:docPr>
                  <a:graphic>
                    <a:graphicData uri="http://schemas.openxmlformats.org/drawingml/2006/picture">
                      <pic:pic>
                        <pic:nvPicPr>
                          <pic:cNvPr id="38775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361243" name="Picture">
</wp:docPr>
                  <a:graphic>
                    <a:graphicData uri="http://schemas.openxmlformats.org/drawingml/2006/picture">
                      <pic:pic>
                        <pic:nvPicPr>
                          <pic:cNvPr id="183636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Cantaing-sur-escaut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260806" name="Picture">
</wp:docPr>
                  <a:graphic>
                    <a:graphicData uri="http://schemas.openxmlformats.org/drawingml/2006/picture">
                      <pic:pic>
                        <pic:nvPicPr>
                          <pic:cNvPr id="13612608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75084" name="Picture">
</wp:docPr>
                  <a:graphic>
                    <a:graphicData uri="http://schemas.openxmlformats.org/drawingml/2006/picture">
                      <pic:pic>
                        <pic:nvPicPr>
                          <pic:cNvPr id="1271075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277174" name="Picture">
</wp:docPr>
                  <a:graphic>
                    <a:graphicData uri="http://schemas.openxmlformats.org/drawingml/2006/picture">
                      <pic:pic>
                        <pic:nvPicPr>
                          <pic:cNvPr id="3782771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573684" name="Picture">
</wp:docPr>
                        <a:graphic>
                          <a:graphicData uri="http://schemas.openxmlformats.org/drawingml/2006/picture">
                            <pic:pic>
                              <pic:nvPicPr>
                                <pic:cNvPr id="13085736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61984" name="Picture">
</wp:docPr>
                  <a:graphic>
                    <a:graphicData uri="http://schemas.openxmlformats.org/drawingml/2006/picture">
                      <pic:pic>
                        <pic:nvPicPr>
                          <pic:cNvPr id="996961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383378" name="Picture">
</wp:docPr>
                  <a:graphic>
                    <a:graphicData uri="http://schemas.openxmlformats.org/drawingml/2006/picture">
                      <pic:pic>
                        <pic:nvPicPr>
                          <pic:cNvPr id="160538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190457" name="Picture">
</wp:docPr>
                  <a:graphic>
                    <a:graphicData uri="http://schemas.openxmlformats.org/drawingml/2006/picture">
                      <pic:pic>
                        <pic:nvPicPr>
                          <pic:cNvPr id="36019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Cantaing-sur-escaut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581488" name="Picture">
</wp:docPr>
                  <a:graphic>
                    <a:graphicData uri="http://schemas.openxmlformats.org/drawingml/2006/picture">
                      <pic:pic>
                        <pic:nvPicPr>
                          <pic:cNvPr id="923581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35214" name="Picture">
</wp:docPr>
                  <a:graphic>
                    <a:graphicData uri="http://schemas.openxmlformats.org/drawingml/2006/picture">
                      <pic:pic>
                        <pic:nvPicPr>
                          <pic:cNvPr id="21114352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769649" name="Picture">
</wp:docPr>
                  <a:graphic>
                    <a:graphicData uri="http://schemas.openxmlformats.org/drawingml/2006/picture">
                      <pic:pic>
                        <pic:nvPicPr>
                          <pic:cNvPr id="15007696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71817" name="Picture">
</wp:docPr>
                        <a:graphic>
                          <a:graphicData uri="http://schemas.openxmlformats.org/drawingml/2006/picture">
                            <pic:pic>
                              <pic:nvPicPr>
                                <pic:cNvPr id="329271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723177" name="Picture">
</wp:docPr>
                  <a:graphic>
                    <a:graphicData uri="http://schemas.openxmlformats.org/drawingml/2006/picture">
                      <pic:pic>
                        <pic:nvPicPr>
                          <pic:cNvPr id="144272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326054" name="Picture">
</wp:docPr>
                  <a:graphic>
                    <a:graphicData uri="http://schemas.openxmlformats.org/drawingml/2006/picture">
                      <pic:pic>
                        <pic:nvPicPr>
                          <pic:cNvPr id="26332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678427" name="Picture">
</wp:docPr>
                  <a:graphic>
                    <a:graphicData uri="http://schemas.openxmlformats.org/drawingml/2006/picture">
                      <pic:pic>
                        <pic:nvPicPr>
                          <pic:cNvPr id="141367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Cantaing-sur-escaut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971562" name="Picture">
</wp:docPr>
                  <a:graphic>
                    <a:graphicData uri="http://schemas.openxmlformats.org/drawingml/2006/picture">
                      <pic:pic>
                        <pic:nvPicPr>
                          <pic:cNvPr id="161997156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41656" name="Picture">
</wp:docPr>
                  <a:graphic>
                    <a:graphicData uri="http://schemas.openxmlformats.org/drawingml/2006/picture">
                      <pic:pic>
                        <pic:nvPicPr>
                          <pic:cNvPr id="21196416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7335456" name="Picture">
</wp:docPr>
                  <a:graphic>
                    <a:graphicData uri="http://schemas.openxmlformats.org/drawingml/2006/picture">
                      <pic:pic>
                        <pic:nvPicPr>
                          <pic:cNvPr id="162733545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954174" name="Picture">
</wp:docPr>
                  <a:graphic>
                    <a:graphicData uri="http://schemas.openxmlformats.org/drawingml/2006/picture">
                      <pic:pic>
                        <pic:nvPicPr>
                          <pic:cNvPr id="130395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601959" name="Picture">
</wp:docPr>
                  <a:graphic>
                    <a:graphicData uri="http://schemas.openxmlformats.org/drawingml/2006/picture">
                      <pic:pic>
                        <pic:nvPicPr>
                          <pic:cNvPr id="95160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44955" name="Picture">
</wp:docPr>
                  <a:graphic>
                    <a:graphicData uri="http://schemas.openxmlformats.org/drawingml/2006/picture">
                      <pic:pic>
                        <pic:nvPicPr>
                          <pic:cNvPr id="56254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Cantaing-sur-escaut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547907" name="Picture">
</wp:docPr>
                  <a:graphic>
                    <a:graphicData uri="http://schemas.openxmlformats.org/drawingml/2006/picture">
                      <pic:pic>
                        <pic:nvPicPr>
                          <pic:cNvPr id="13815479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84775" name="Picture">
</wp:docPr>
                  <a:graphic>
                    <a:graphicData uri="http://schemas.openxmlformats.org/drawingml/2006/picture">
                      <pic:pic>
                        <pic:nvPicPr>
                          <pic:cNvPr id="5739847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3761878" name="Picture">
</wp:docPr>
                  <a:graphic>
                    <a:graphicData uri="http://schemas.openxmlformats.org/drawingml/2006/picture">
                      <pic:pic>
                        <pic:nvPicPr>
                          <pic:cNvPr id="16937618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34994" name="Picture">
</wp:docPr>
                  <a:graphic>
                    <a:graphicData uri="http://schemas.openxmlformats.org/drawingml/2006/picture">
                      <pic:pic>
                        <pic:nvPicPr>
                          <pic:cNvPr id="58913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546562" name="Picture">
</wp:docPr>
                  <a:graphic>
                    <a:graphicData uri="http://schemas.openxmlformats.org/drawingml/2006/picture">
                      <pic:pic>
                        <pic:nvPicPr>
                          <pic:cNvPr id="136754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464000" name="Picture">
</wp:docPr>
                  <a:graphic>
                    <a:graphicData uri="http://schemas.openxmlformats.org/drawingml/2006/picture">
                      <pic:pic>
                        <pic:nvPicPr>
                          <pic:cNvPr id="163546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"https://fiches-risques.brgm.fr/fr/georisques/mvt-synthetique/11700127" \t "_self" </w:instrText>
            </w:r>
            <w:r>
              <w:fldChar w:fldCharType="separate"/>
            </w:r>
            <w:r>
              <w:rPr>
                <w:rFonts w:ascii="Marianne" w:hAnsi="Marianne" w:eastAsia="Marianne" w:cs="Marianne"/>
                <w:sz w:val="14"/>
              </w:rPr>
              <w:t xml:space="preserve">11700127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"https://fiches-risques.brgm.fr/fr/georisques/mvt-synthetique/11700128" \t "_self" </w:instrText>
            </w:r>
            <w:r>
              <w:fldChar w:fldCharType="separate"/>
            </w:r>
            <w:r>
              <w:rPr>
                <w:rFonts w:ascii="Marianne" w:hAnsi="Marianne" w:eastAsia="Marianne" w:cs="Marianne"/>
                <w:sz w:val="14"/>
              </w:rPr>
              <w:t xml:space="preserve">11700128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"https://fiches-risques.brgm.fr/fr/georisques/mvt-synthetique/11700129" \t "_self" </w:instrText>
            </w:r>
            <w:r>
              <w:fldChar w:fldCharType="separate"/>
            </w:r>
            <w:r>
              <w:rPr>
                <w:rFonts w:ascii="Marianne" w:hAnsi="Marianne" w:eastAsia="Marianne" w:cs="Marianne"/>
                <w:sz w:val="14"/>
              </w:rPr>
              <w:t xml:space="preserve">11700129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"https://fiches-risques.brgm.fr/fr/georisques/mvt-synthetique/11700130" \t "_self" </w:instrText>
            </w:r>
            <w:r>
              <w:fldChar w:fldCharType="separate"/>
            </w:r>
            <w:r>
              <w:rPr>
                <w:rFonts w:ascii="Marianne" w:hAnsi="Marianne" w:eastAsia="Marianne" w:cs="Marianne"/>
                <w:sz w:val="14"/>
              </w:rPr>
              <w:t xml:space="preserve">11700130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"https://fiches-risques.brgm.fr/fr/georisques/mvt-synthetique/11700131" \t "_self" </w:instrText>
            </w:r>
            <w:r>
              <w:fldChar w:fldCharType="separate"/>
            </w:r>
            <w:r>
              <w:rPr>
                <w:rFonts w:ascii="Marianne" w:hAnsi="Marianne" w:eastAsia="Marianne" w:cs="Marianne"/>
                <w:sz w:val="14"/>
              </w:rPr>
              <w:t xml:space="preserve">11700131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"https://fiches-risques.brgm.fr/fr/georisques/mvt-synthetique/11700132" \t "_self" </w:instrText>
            </w:r>
            <w:r>
              <w:fldChar w:fldCharType="separate"/>
            </w:r>
            <w:r>
              <w:rPr>
                <w:rFonts w:ascii="Marianne" w:hAnsi="Marianne" w:eastAsia="Marianne" w:cs="Marianne"/>
                <w:sz w:val="14"/>
              </w:rPr>
              <w:t xml:space="preserve">11700132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"https://fiches-risques.brgm.fr/fr/georisques/mvt-synthetique/11700133" \t "_self" </w:instrText>
            </w:r>
            <w:r>
              <w:fldChar w:fldCharType="separate"/>
            </w:r>
            <w:r>
              <w:rPr>
                <w:rFonts w:ascii="Marianne" w:hAnsi="Marianne" w:eastAsia="Marianne" w:cs="Marianne"/>
                <w:sz w:val="14"/>
              </w:rPr>
              <w:t xml:space="preserve">11700133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"https://fiches-risques.brgm.fr/fr/georisques/mvt-synthetique/11700134" \t "_self" </w:instrText>
            </w:r>
            <w:r>
              <w:fldChar w:fldCharType="separate"/>
            </w:r>
            <w:r>
              <w:rPr>
                <w:rFonts w:ascii="Marianne" w:hAnsi="Marianne" w:eastAsia="Marianne" w:cs="Marianne"/>
                <w:sz w:val="14"/>
              </w:rPr>
              <w:t xml:space="preserve">11700134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"https://fiches-risques.brgm.fr/fr/georisques/mvt-synthetique/11700135" \t "_self" </w:instrText>
            </w:r>
            <w:r>
              <w:fldChar w:fldCharType="separate"/>
            </w:r>
            <w:r>
              <w:rPr>
                <w:rFonts w:ascii="Marianne" w:hAnsi="Marianne" w:eastAsia="Marianne" w:cs="Marianne"/>
                <w:sz w:val="14"/>
              </w:rPr>
              <w:t xml:space="preserve">11700135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"https://fiches-risques.brgm.fr/fr/georisques/mvt-synthetique/11700136" \t "_self" </w:instrText>
            </w:r>
            <w:r>
              <w:fldChar w:fldCharType="separate"/>
            </w:r>
            <w:r>
              <w:rPr>
                <w:rFonts w:ascii="Marianne" w:hAnsi="Marianne" w:eastAsia="Marianne" w:cs="Marianne"/>
                <w:sz w:val="14"/>
              </w:rPr>
              <w:t xml:space="preserve">11700136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"https://fiches-risques.brgm.fr/fr/georisques/mvt-synthetique/11700137" \t "_self" </w:instrText>
            </w:r>
            <w:r>
              <w:fldChar w:fldCharType="separate"/>
            </w:r>
            <w:r>
              <w:rPr>
                <w:rFonts w:ascii="Marianne" w:hAnsi="Marianne" w:eastAsia="Marianne" w:cs="Marianne"/>
                <w:sz w:val="14"/>
              </w:rPr>
              <w:t xml:space="preserve">11700137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"https://fiches-risques.brgm.fr/fr/georisques/mvt-synthetique/11700138" \t "_self" </w:instrText>
            </w:r>
            <w:r>
              <w:fldChar w:fldCharType="separate"/>
            </w:r>
            <w:r>
              <w:rPr>
                <w:rFonts w:ascii="Marianne" w:hAnsi="Marianne" w:eastAsia="Marianne" w:cs="Marianne"/>
                <w:sz w:val="14"/>
              </w:rPr>
              <w:t xml:space="preserve">11700138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"https://fiches-risques.brgm.fr/fr/georisques/mvt-synthetique/11700139" \t "_self" </w:instrText>
            </w:r>
            <w:r>
              <w:fldChar w:fldCharType="separate"/>
            </w:r>
            <w:r>
              <w:rPr>
                <w:rFonts w:ascii="Marianne" w:hAnsi="Marianne" w:eastAsia="Marianne" w:cs="Marianne"/>
                <w:sz w:val="14"/>
              </w:rPr>
              <w:t xml:space="preserve">11700139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"https://fiches-risques.brgm.fr/fr/georisques/mvt-synthetique/11700140" \t "_self" </w:instrText>
            </w:r>
            <w:r>
              <w:fldChar w:fldCharType="separate"/>
            </w:r>
            <w:r>
              <w:rPr>
                <w:rFonts w:ascii="Marianne" w:hAnsi="Marianne" w:eastAsia="Marianne" w:cs="Marianne"/>
                <w:sz w:val="14"/>
              </w:rPr>
              <w:t xml:space="preserve">11700140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"https://fiches-risques.brgm.fr/fr/georisques/mvt-synthetique/11700141" \t "_self" </w:instrText>
            </w:r>
            <w:r>
              <w:fldChar w:fldCharType="separate"/>
            </w:r>
            <w:r>
              <w:rPr>
                <w:rFonts w:ascii="Marianne" w:hAnsi="Marianne" w:eastAsia="Marianne" w:cs="Marianne"/>
                <w:sz w:val="14"/>
              </w:rPr>
              <w:t xml:space="preserve">11700141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"https://fiches-risques.brgm.fr/fr/georisques/mvt-synthetique/11700142" \t "_self" </w:instrText>
            </w:r>
            <w:r>
              <w:fldChar w:fldCharType="separate"/>
            </w:r>
            <w:r>
              <w:rPr>
                <w:rFonts w:ascii="Marianne" w:hAnsi="Marianne" w:eastAsia="Marianne" w:cs="Marianne"/>
                <w:sz w:val="14"/>
              </w:rPr>
              <w:t xml:space="preserve">11700142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CANTAING-SUR-ESCAUT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"https://fiches-risques.brgm.fr/fr/georisques/mvt-synthetique/20800064" \t "_self" </w:instrText>
            </w:r>
            <w:r>
              <w:fldChar w:fldCharType="separate"/>
            </w:r>
            <w:r>
              <w:rPr>
                <w:rFonts w:ascii="Marianne" w:hAnsi="Marianne" w:eastAsia="Marianne" w:cs="Marianne"/>
                <w:sz w:val="14"/>
              </w:rPr>
              <w:t xml:space="preserve">20800064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Autoroute A2. P.I.222</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271697" name="Picture">
</wp:docPr>
                  <a:graphic>
                    <a:graphicData uri="http://schemas.openxmlformats.org/drawingml/2006/picture">
                      <pic:pic>
                        <pic:nvPicPr>
                          <pic:cNvPr id="170127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715487" name="Picture">
</wp:docPr>
                  <a:graphic>
                    <a:graphicData uri="http://schemas.openxmlformats.org/drawingml/2006/picture">
                      <pic:pic>
                        <pic:nvPicPr>
                          <pic:cNvPr id="193971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587459" name="Picture">
</wp:docPr>
                  <a:graphic>
                    <a:graphicData uri="http://schemas.openxmlformats.org/drawingml/2006/picture">
                      <pic:pic>
                        <pic:nvPicPr>
                          <pic:cNvPr id="166358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"https://fiches-risques.brgm.fr/georisques/cavite/NPCAA20000046" \t "_self" </w:instrText>
            </w:r>
            <w:r>
              <w:fldChar w:fldCharType="separate"/>
            </w:r>
            <w:r>
              <w:rPr>
                <w:rFonts w:ascii="Marianne" w:hAnsi="Marianne" w:eastAsia="Marianne" w:cs="Marianne"/>
                <w:sz w:val="14"/>
              </w:rPr>
              <w:t xml:space="preserve">NPCAA20000046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n°64 Grand'Rue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"https://fiches-risques.brgm.fr/georisques/cavite/NPCAA20000048" \t "_self" </w:instrText>
            </w:r>
            <w:r>
              <w:fldChar w:fldCharType="separate"/>
            </w:r>
            <w:r>
              <w:rPr>
                <w:rFonts w:ascii="Marianne" w:hAnsi="Marianne" w:eastAsia="Marianne" w:cs="Marianne"/>
                <w:sz w:val="14"/>
              </w:rPr>
              <w:t xml:space="preserve">NPCAA20000048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n°112 Grand'Rue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"https://fiches-risques.brgm.fr/georisques/cavite/NPCAW0001842" \t "_self" </w:instrText>
            </w:r>
            <w:r>
              <w:fldChar w:fldCharType="separate"/>
            </w:r>
            <w:r>
              <w:rPr>
                <w:rFonts w:ascii="Marianne" w:hAnsi="Marianne" w:eastAsia="Marianne" w:cs="Marianne"/>
                <w:sz w:val="14"/>
              </w:rPr>
              <w:t xml:space="preserve">NPCAW0001842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au n°7 Grand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"https://fiches-risques.brgm.fr/georisques/cavite/NPCAW0001848" \t "_self" </w:instrText>
            </w:r>
            <w:r>
              <w:fldChar w:fldCharType="separate"/>
            </w:r>
            <w:r>
              <w:rPr>
                <w:rFonts w:ascii="Marianne" w:hAnsi="Marianne" w:eastAsia="Marianne" w:cs="Marianne"/>
                <w:sz w:val="14"/>
              </w:rPr>
              <w:t xml:space="preserve">NPCAW0001848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Route Départementale 142 de Fontaine Notre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"https://fiches-risques.brgm.fr/georisques/cavite/NPCAW0001852" \t "_self" </w:instrText>
            </w:r>
            <w:r>
              <w:fldChar w:fldCharType="separate"/>
            </w:r>
            <w:r>
              <w:rPr>
                <w:rFonts w:ascii="Marianne" w:hAnsi="Marianne" w:eastAsia="Marianne" w:cs="Marianne"/>
                <w:sz w:val="14"/>
              </w:rPr>
              <w:t xml:space="preserve">NPCAW0001852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n°57 Grande Rue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"https://fiches-risques.brgm.fr/georisques/cavite/NPCAW0001856" \t "_self" </w:instrText>
            </w:r>
            <w:r>
              <w:fldChar w:fldCharType="separate"/>
            </w:r>
            <w:r>
              <w:rPr>
                <w:rFonts w:ascii="Marianne" w:hAnsi="Marianne" w:eastAsia="Marianne" w:cs="Marianne"/>
                <w:sz w:val="14"/>
              </w:rPr>
              <w:t xml:space="preserve">NPCAW0001856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au n°3 Grande Rue (en face CD 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"https://fiches-risques.brgm.fr/georisques/cavite/NPCAW0001857" \t "_self" </w:instrText>
            </w:r>
            <w:r>
              <w:fldChar w:fldCharType="separate"/>
            </w:r>
            <w:r>
              <w:rPr>
                <w:rFonts w:ascii="Marianne" w:hAnsi="Marianne" w:eastAsia="Marianne" w:cs="Marianne"/>
                <w:sz w:val="14"/>
              </w:rPr>
              <w:t xml:space="preserve">NPCAW0001857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au n°45 Grand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"https://fiches-risques.brgm.fr/georisques/cavite/NPCAW0001858" \t "_self" </w:instrText>
            </w:r>
            <w:r>
              <w:fldChar w:fldCharType="separate"/>
            </w:r>
            <w:r>
              <w:rPr>
                <w:rFonts w:ascii="Marianne" w:hAnsi="Marianne" w:eastAsia="Marianne" w:cs="Marianne"/>
                <w:sz w:val="14"/>
              </w:rPr>
              <w:t xml:space="preserve">NPCAW0001858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Affaissements de terrain à l'école communale, 78bis et 76bis Grand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"https://fiches-risques.brgm.fr/georisques/cavite/NPCAW0001859" \t "_self" </w:instrText>
            </w:r>
            <w:r>
              <w:fldChar w:fldCharType="separate"/>
            </w:r>
            <w:r>
              <w:rPr>
                <w:rFonts w:ascii="Marianne" w:hAnsi="Marianne" w:eastAsia="Marianne" w:cs="Marianne"/>
                <w:sz w:val="14"/>
              </w:rPr>
              <w:t xml:space="preserve">NPCAW0001859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CD 15, Chemin des Mortelots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"https://fiches-risques.brgm.fr/georisques/cavite/NPCAW0001860" \t "_self" </w:instrText>
            </w:r>
            <w:r>
              <w:fldChar w:fldCharType="separate"/>
            </w:r>
            <w:r>
              <w:rPr>
                <w:rFonts w:ascii="Marianne" w:hAnsi="Marianne" w:eastAsia="Marianne" w:cs="Marianne"/>
                <w:sz w:val="14"/>
              </w:rPr>
              <w:t xml:space="preserve">NPCAW0001860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au n°3 chemin des Mortelots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"https://fiches-risques.brgm.fr/georisques/cavite/NPCAW0001861" \t "_self" </w:instrText>
            </w:r>
            <w:r>
              <w:fldChar w:fldCharType="separate"/>
            </w:r>
            <w:r>
              <w:rPr>
                <w:rFonts w:ascii="Marianne" w:hAnsi="Marianne" w:eastAsia="Marianne" w:cs="Marianne"/>
                <w:sz w:val="14"/>
              </w:rPr>
              <w:t xml:space="preserve">NPCAW0001861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n°85 Grand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"https://fiches-risques.brgm.fr/georisques/cavite/NPCAW0001862" \t "_self" </w:instrText>
            </w:r>
            <w:r>
              <w:fldChar w:fldCharType="separate"/>
            </w:r>
            <w:r>
              <w:rPr>
                <w:rFonts w:ascii="Marianne" w:hAnsi="Marianne" w:eastAsia="Marianne" w:cs="Marianne"/>
                <w:sz w:val="14"/>
              </w:rPr>
              <w:t xml:space="preserve">NPCAW0001862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Affaissement de terrain au n°82 Grand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"https://fiches-risques.brgm.fr/georisques/cavite/NPCAW0032897" \t "_self" </w:instrText>
            </w:r>
            <w:r>
              <w:fldChar w:fldCharType="separate"/>
            </w:r>
            <w:r>
              <w:rPr>
                <w:rFonts w:ascii="Marianne" w:hAnsi="Marianne" w:eastAsia="Marianne" w:cs="Marianne"/>
                <w:sz w:val="14"/>
              </w:rPr>
              <w:t xml:space="preserve">NPCAW0032897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lieudit Sentier 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"https://fiches-risques.brgm.fr/georisques/cavite/NPCAW0032898" \t "_self" </w:instrText>
            </w:r>
            <w:r>
              <w:fldChar w:fldCharType="separate"/>
            </w:r>
            <w:r>
              <w:rPr>
                <w:rFonts w:ascii="Marianne" w:hAnsi="Marianne" w:eastAsia="Marianne" w:cs="Marianne"/>
                <w:sz w:val="14"/>
              </w:rPr>
              <w:t xml:space="preserve">NPCAW0032898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"https://fiches-risques.brgm.fr/georisques/cavite/NPCAW0032899" \t "_self" </w:instrText>
            </w:r>
            <w:r>
              <w:fldChar w:fldCharType="separate"/>
            </w:r>
            <w:r>
              <w:rPr>
                <w:rFonts w:ascii="Marianne" w:hAnsi="Marianne" w:eastAsia="Marianne" w:cs="Marianne"/>
                <w:sz w:val="14"/>
              </w:rPr>
              <w:t xml:space="preserve">NPCAW0032899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près du presbytère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"https://fiches-risques.brgm.fr/georisques/cavite/NPCAW0032900" \t "_self" </w:instrText>
            </w:r>
            <w:r>
              <w:fldChar w:fldCharType="separate"/>
            </w:r>
            <w:r>
              <w:rPr>
                <w:rFonts w:ascii="Marianne" w:hAnsi="Marianne" w:eastAsia="Marianne" w:cs="Marianne"/>
                <w:sz w:val="14"/>
              </w:rPr>
              <w:t xml:space="preserve">NPCAW0032900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de terrain près de l'église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33267" name="Picture">
</wp:docPr>
                  <a:graphic>
                    <a:graphicData uri="http://schemas.openxmlformats.org/drawingml/2006/picture">
                      <pic:pic>
                        <pic:nvPicPr>
                          <pic:cNvPr id="29543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958559" name="Picture">
</wp:docPr>
                  <a:graphic>
                    <a:graphicData uri="http://schemas.openxmlformats.org/drawingml/2006/picture">
                      <pic:pic>
                        <pic:nvPicPr>
                          <pic:cNvPr id="194395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59267 Cantaing-sur-Escaut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136476" name="Picture">
</wp:docPr>
                  <a:graphic>
                    <a:graphicData uri="http://schemas.openxmlformats.org/drawingml/2006/picture">
                      <pic:pic>
                        <pic:nvPicPr>
                          <pic:cNvPr id="131613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"https://fiches-risques.brgm.fr/georisques/casias/SSP3970705" \t "_blank" </w:instrText>
            </w:r>
            <w:r>
              <w:fldChar w:fldCharType="separate"/>
            </w:r>
            <w:r>
              <w:rPr>
                <w:rFonts w:ascii="Marianne" w:hAnsi="Marianne" w:eastAsia="Marianne" w:cs="Marianne"/>
                <w:sz w:val="14"/>
              </w:rPr>
              <w:t xml:space="preserve">SSP3970705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Fuel - Lubrifiants PARENT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"https://fiches-risques.brgm.fr/georisques/casias/SSP3970392" \t "_blank" </w:instrText>
            </w:r>
            <w:r>
              <w:fldChar w:fldCharType="separate"/>
            </w:r>
            <w:r>
              <w:rPr>
                <w:rFonts w:ascii="Marianne" w:hAnsi="Marianne" w:eastAsia="Marianne" w:cs="Marianne"/>
                <w:sz w:val="14"/>
              </w:rPr>
              <w:t xml:space="preserve">SSP3970392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LAVALLARD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