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012915" name="Picture">
</wp:docPr>
                  <a:graphic>
                    <a:graphicData uri="http://schemas.openxmlformats.org/drawingml/2006/picture">
                      <pic:pic>
                        <pic:nvPicPr>
                          <pic:cNvPr id="879012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4870358" name="Picture">
</wp:docPr>
                  <a:graphic>
                    <a:graphicData uri="http://schemas.openxmlformats.org/drawingml/2006/picture">
                      <pic:pic>
                        <pic:nvPicPr>
                          <pic:cNvPr id="19148703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5573615" name="Picture">
</wp:docPr>
                        <a:graphic>
                          <a:graphicData uri="http://schemas.openxmlformats.org/drawingml/2006/picture">
                            <pic:pic>
                              <pic:nvPicPr>
                                <pic:cNvPr id="8455736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60680 Canly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6710975" name="Picture">
</wp:docPr>
                  <a:graphic>
                    <a:graphicData uri="http://schemas.openxmlformats.org/drawingml/2006/picture">
                      <pic:pic>
                        <pic:nvPicPr>
                          <pic:cNvPr id="5567109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0929846" name="Picture">
</wp:docPr>
                  <a:graphic>
                    <a:graphicData uri="http://schemas.openxmlformats.org/drawingml/2006/picture">
                      <pic:pic>
                        <pic:nvPicPr>
                          <pic:cNvPr id="10009298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452721" name="Picture">
</wp:docPr>
                  <a:graphic>
                    <a:graphicData uri="http://schemas.openxmlformats.org/drawingml/2006/picture">
                      <pic:pic>
                        <pic:nvPicPr>
                          <pic:cNvPr id="1338452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640294" name="Picture">
</wp:docPr>
                  <a:graphic>
                    <a:graphicData uri="http://schemas.openxmlformats.org/drawingml/2006/picture">
                      <pic:pic>
                        <pic:nvPicPr>
                          <pic:cNvPr id="1467640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60680 Canly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902608" name="Picture">
</wp:docPr>
                  <a:graphic>
                    <a:graphicData uri="http://schemas.openxmlformats.org/drawingml/2006/picture">
                      <pic:pic>
                        <pic:nvPicPr>
                          <pic:cNvPr id="1173902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58565" name="Picture">
</wp:docPr>
                        <a:graphic>
                          <a:graphicData uri="http://schemas.openxmlformats.org/drawingml/2006/picture">
                            <pic:pic>
                              <pic:nvPicPr>
                                <pic:cNvPr id="228585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611195" name="Picture">
</wp:docPr>
                        <a:graphic>
                          <a:graphicData uri="http://schemas.openxmlformats.org/drawingml/2006/picture">
                            <pic:pic>
                              <pic:nvPicPr>
                                <pic:cNvPr id="18786111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9600544" name="Picture">
</wp:docPr>
                        <a:graphic>
                          <a:graphicData uri="http://schemas.openxmlformats.org/drawingml/2006/picture">
                            <pic:pic>
                              <pic:nvPicPr>
                                <pic:cNvPr id="14496005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6394147" name="Picture">
</wp:docPr>
                        <a:graphic>
                          <a:graphicData uri="http://schemas.openxmlformats.org/drawingml/2006/picture">
                            <pic:pic>
                              <pic:nvPicPr>
                                <pic:cNvPr id="13263941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137809" name="Picture">
</wp:docPr>
                        <a:graphic>
                          <a:graphicData uri="http://schemas.openxmlformats.org/drawingml/2006/picture">
                            <pic:pic>
                              <pic:nvPicPr>
                                <pic:cNvPr id="18071378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2042136" name="Picture">
</wp:docPr>
                        <a:graphic>
                          <a:graphicData uri="http://schemas.openxmlformats.org/drawingml/2006/picture">
                            <pic:pic>
                              <pic:nvPicPr>
                                <pic:cNvPr id="7220421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4170138" name="Picture">
</wp:docPr>
                        <a:graphic>
                          <a:graphicData uri="http://schemas.openxmlformats.org/drawingml/2006/picture">
                            <pic:pic>
                              <pic:nvPicPr>
                                <pic:cNvPr id="19041701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85601" name="Picture">
</wp:docPr>
                        <a:graphic>
                          <a:graphicData uri="http://schemas.openxmlformats.org/drawingml/2006/picture">
                            <pic:pic>
                              <pic:nvPicPr>
                                <pic:cNvPr id="1723856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3322056" name="Picture">
</wp:docPr>
                        <a:graphic>
                          <a:graphicData uri="http://schemas.openxmlformats.org/drawingml/2006/picture">
                            <pic:pic>
                              <pic:nvPicPr>
                                <pic:cNvPr id="23332205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6147610" name="Picture">
</wp:docPr>
                        <a:graphic>
                          <a:graphicData uri="http://schemas.openxmlformats.org/drawingml/2006/picture">
                            <pic:pic>
                              <pic:nvPicPr>
                                <pic:cNvPr id="72614761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125863" name="Picture">
</wp:docPr>
                        <a:graphic>
                          <a:graphicData uri="http://schemas.openxmlformats.org/drawingml/2006/picture">
                            <pic:pic>
                              <pic:nvPicPr>
                                <pic:cNvPr id="5661258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771023" name="Picture">
</wp:docPr>
                        <a:graphic>
                          <a:graphicData uri="http://schemas.openxmlformats.org/drawingml/2006/picture">
                            <pic:pic>
                              <pic:nvPicPr>
                                <pic:cNvPr id="62877102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405244" name="Picture">
</wp:docPr>
                        <a:graphic>
                          <a:graphicData uri="http://schemas.openxmlformats.org/drawingml/2006/picture">
                            <pic:pic>
                              <pic:nvPicPr>
                                <pic:cNvPr id="21364052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474795" name="Picture">
</wp:docPr>
                        <a:graphic>
                          <a:graphicData uri="http://schemas.openxmlformats.org/drawingml/2006/picture">
                            <pic:pic>
                              <pic:nvPicPr>
                                <pic:cNvPr id="14014747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3465973" name="Picture">
</wp:docPr>
                        <a:graphic>
                          <a:graphicData uri="http://schemas.openxmlformats.org/drawingml/2006/picture">
                            <pic:pic>
                              <pic:nvPicPr>
                                <pic:cNvPr id="85346597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8399544" name="Picture">
</wp:docPr>
                        <a:graphic>
                          <a:graphicData uri="http://schemas.openxmlformats.org/drawingml/2006/picture">
                            <pic:pic>
                              <pic:nvPicPr>
                                <pic:cNvPr id="175839954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410663" name="Picture">
</wp:docPr>
                        <a:graphic>
                          <a:graphicData uri="http://schemas.openxmlformats.org/drawingml/2006/picture">
                            <pic:pic>
                              <pic:nvPicPr>
                                <pic:cNvPr id="20474106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3109918" name="Picture">
</wp:docPr>
                        <a:graphic>
                          <a:graphicData uri="http://schemas.openxmlformats.org/drawingml/2006/picture">
                            <pic:pic>
                              <pic:nvPicPr>
                                <pic:cNvPr id="123310991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2139252" name="Picture">
</wp:docPr>
                        <a:graphic>
                          <a:graphicData uri="http://schemas.openxmlformats.org/drawingml/2006/picture">
                            <pic:pic>
                              <pic:nvPicPr>
                                <pic:cNvPr id="16621392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295146" name="Picture">
</wp:docPr>
                        <a:graphic>
                          <a:graphicData uri="http://schemas.openxmlformats.org/drawingml/2006/picture">
                            <pic:pic>
                              <pic:nvPicPr>
                                <pic:cNvPr id="6042951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8899515" name="Picture">
</wp:docPr>
                        <a:graphic>
                          <a:graphicData uri="http://schemas.openxmlformats.org/drawingml/2006/picture">
                            <pic:pic>
                              <pic:nvPicPr>
                                <pic:cNvPr id="14388995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721268" name="Picture">
</wp:docPr>
                  <a:graphic>
                    <a:graphicData uri="http://schemas.openxmlformats.org/drawingml/2006/picture">
                      <pic:pic>
                        <pic:nvPicPr>
                          <pic:cNvPr id="939721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867287" name="Picture">
</wp:docPr>
                  <a:graphic>
                    <a:graphicData uri="http://schemas.openxmlformats.org/drawingml/2006/picture">
                      <pic:pic>
                        <pic:nvPicPr>
                          <pic:cNvPr id="451867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60680 Canly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920555" name="Picture">
</wp:docPr>
                  <a:graphic>
                    <a:graphicData uri="http://schemas.openxmlformats.org/drawingml/2006/picture">
                      <pic:pic>
                        <pic:nvPicPr>
                          <pic:cNvPr id="343920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Canly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4109431" name="Picture">
</wp:docPr>
                  <a:graphic>
                    <a:graphicData uri="http://schemas.openxmlformats.org/drawingml/2006/picture">
                      <pic:pic>
                        <pic:nvPicPr>
                          <pic:cNvPr id="212410943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366017" name="Picture">
</wp:docPr>
                  <a:graphic>
                    <a:graphicData uri="http://schemas.openxmlformats.org/drawingml/2006/picture">
                      <pic:pic>
                        <pic:nvPicPr>
                          <pic:cNvPr id="7103660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2192934" name="Picture">
</wp:docPr>
                  <a:graphic>
                    <a:graphicData uri="http://schemas.openxmlformats.org/drawingml/2006/picture">
                      <pic:pic>
                        <pic:nvPicPr>
                          <pic:cNvPr id="209219293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6796284" name="Picture">
</wp:docPr>
                        <a:graphic>
                          <a:graphicData uri="http://schemas.openxmlformats.org/drawingml/2006/picture">
                            <pic:pic>
                              <pic:nvPicPr>
                                <pic:cNvPr id="17767962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260557" name="Picture">
</wp:docPr>
                        <a:graphic>
                          <a:graphicData uri="http://schemas.openxmlformats.org/drawingml/2006/picture">
                            <pic:pic>
                              <pic:nvPicPr>
                                <pic:cNvPr id="110426055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557891" name="Picture">
</wp:docPr>
                  <a:graphic>
                    <a:graphicData uri="http://schemas.openxmlformats.org/drawingml/2006/picture">
                      <pic:pic>
                        <pic:nvPicPr>
                          <pic:cNvPr id="276557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92231" name="Picture">
</wp:docPr>
                  <a:graphic>
                    <a:graphicData uri="http://schemas.openxmlformats.org/drawingml/2006/picture">
                      <pic:pic>
                        <pic:nvPicPr>
                          <pic:cNvPr id="105992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60680 Canly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757285" name="Picture">
</wp:docPr>
                  <a:graphic>
                    <a:graphicData uri="http://schemas.openxmlformats.org/drawingml/2006/picture">
                      <pic:pic>
                        <pic:nvPicPr>
                          <pic:cNvPr id="1243757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Canly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3145185" name="Picture">
</wp:docPr>
                  <a:graphic>
                    <a:graphicData uri="http://schemas.openxmlformats.org/drawingml/2006/picture">
                      <pic:pic>
                        <pic:nvPicPr>
                          <pic:cNvPr id="12531451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253543" name="Picture">
</wp:docPr>
                  <a:graphic>
                    <a:graphicData uri="http://schemas.openxmlformats.org/drawingml/2006/picture">
                      <pic:pic>
                        <pic:nvPicPr>
                          <pic:cNvPr id="16182535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8995570" name="Picture">
</wp:docPr>
                  <a:graphic>
                    <a:graphicData uri="http://schemas.openxmlformats.org/drawingml/2006/picture">
                      <pic:pic>
                        <pic:nvPicPr>
                          <pic:cNvPr id="31899557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8810008" name="Picture">
</wp:docPr>
                        <a:graphic>
                          <a:graphicData uri="http://schemas.openxmlformats.org/drawingml/2006/picture">
                            <pic:pic>
                              <pic:nvPicPr>
                                <pic:cNvPr id="7088100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791" name="Picture">
</wp:docPr>
                  <a:graphic>
                    <a:graphicData uri="http://schemas.openxmlformats.org/drawingml/2006/picture">
                      <pic:pic>
                        <pic:nvPicPr>
                          <pic:cNvPr id="1905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003789" name="Picture">
</wp:docPr>
                  <a:graphic>
                    <a:graphicData uri="http://schemas.openxmlformats.org/drawingml/2006/picture">
                      <pic:pic>
                        <pic:nvPicPr>
                          <pic:cNvPr id="1173003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60680 Canly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467815" name="Picture">
</wp:docPr>
                  <a:graphic>
                    <a:graphicData uri="http://schemas.openxmlformats.org/drawingml/2006/picture">
                      <pic:pic>
                        <pic:nvPicPr>
                          <pic:cNvPr id="1740467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Canly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010699" name="Picture">
</wp:docPr>
                  <a:graphic>
                    <a:graphicData uri="http://schemas.openxmlformats.org/drawingml/2006/picture">
                      <pic:pic>
                        <pic:nvPicPr>
                          <pic:cNvPr id="86901069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404378" name="Picture">
</wp:docPr>
                  <a:graphic>
                    <a:graphicData uri="http://schemas.openxmlformats.org/drawingml/2006/picture">
                      <pic:pic>
                        <pic:nvPicPr>
                          <pic:cNvPr id="16954043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0003126" name="Picture">
</wp:docPr>
                  <a:graphic>
                    <a:graphicData uri="http://schemas.openxmlformats.org/drawingml/2006/picture">
                      <pic:pic>
                        <pic:nvPicPr>
                          <pic:cNvPr id="213000312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622088" name="Picture">
</wp:docPr>
                  <a:graphic>
                    <a:graphicData uri="http://schemas.openxmlformats.org/drawingml/2006/picture">
                      <pic:pic>
                        <pic:nvPicPr>
                          <pic:cNvPr id="520622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480491" name="Picture">
</wp:docPr>
                  <a:graphic>
                    <a:graphicData uri="http://schemas.openxmlformats.org/drawingml/2006/picture">
                      <pic:pic>
                        <pic:nvPicPr>
                          <pic:cNvPr id="1267480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60680 Canly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631660" name="Picture">
</wp:docPr>
                  <a:graphic>
                    <a:graphicData uri="http://schemas.openxmlformats.org/drawingml/2006/picture">
                      <pic:pic>
                        <pic:nvPicPr>
                          <pic:cNvPr id="1881631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Canly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9886106" name="Picture">
</wp:docPr>
                  <a:graphic>
                    <a:graphicData uri="http://schemas.openxmlformats.org/drawingml/2006/picture">
                      <pic:pic>
                        <pic:nvPicPr>
                          <pic:cNvPr id="11198861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857765" name="Picture">
</wp:docPr>
                  <a:graphic>
                    <a:graphicData uri="http://schemas.openxmlformats.org/drawingml/2006/picture">
                      <pic:pic>
                        <pic:nvPicPr>
                          <pic:cNvPr id="20048577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2028111" name="Picture">
</wp:docPr>
                  <a:graphic>
                    <a:graphicData uri="http://schemas.openxmlformats.org/drawingml/2006/picture">
                      <pic:pic>
                        <pic:nvPicPr>
                          <pic:cNvPr id="33202811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737342" name="Picture">
</wp:docPr>
                        <a:graphic>
                          <a:graphicData uri="http://schemas.openxmlformats.org/drawingml/2006/picture">
                            <pic:pic>
                              <pic:nvPicPr>
                                <pic:cNvPr id="8147373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596032" name="Picture">
</wp:docPr>
                  <a:graphic>
                    <a:graphicData uri="http://schemas.openxmlformats.org/drawingml/2006/picture">
                      <pic:pic>
                        <pic:nvPicPr>
                          <pic:cNvPr id="1908596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041747" name="Picture">
</wp:docPr>
                  <a:graphic>
                    <a:graphicData uri="http://schemas.openxmlformats.org/drawingml/2006/picture">
                      <pic:pic>
                        <pic:nvPicPr>
                          <pic:cNvPr id="2046041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60680 Canly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424227" name="Picture">
</wp:docPr>
                  <a:graphic>
                    <a:graphicData uri="http://schemas.openxmlformats.org/drawingml/2006/picture">
                      <pic:pic>
                        <pic:nvPicPr>
                          <pic:cNvPr id="273424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Canly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7028781" name="Picture">
</wp:docPr>
                  <a:graphic>
                    <a:graphicData uri="http://schemas.openxmlformats.org/drawingml/2006/picture">
                      <pic:pic>
                        <pic:nvPicPr>
                          <pic:cNvPr id="11370287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149999" name="Picture">
</wp:docPr>
                  <a:graphic>
                    <a:graphicData uri="http://schemas.openxmlformats.org/drawingml/2006/picture">
                      <pic:pic>
                        <pic:nvPicPr>
                          <pic:cNvPr id="11521499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6228910" name="Picture">
</wp:docPr>
                  <a:graphic>
                    <a:graphicData uri="http://schemas.openxmlformats.org/drawingml/2006/picture">
                      <pic:pic>
                        <pic:nvPicPr>
                          <pic:cNvPr id="159622891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202353" name="Picture">
</wp:docPr>
                        <a:graphic>
                          <a:graphicData uri="http://schemas.openxmlformats.org/drawingml/2006/picture">
                            <pic:pic>
                              <pic:nvPicPr>
                                <pic:cNvPr id="16042023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847833" name="Picture">
</wp:docPr>
                  <a:graphic>
                    <a:graphicData uri="http://schemas.openxmlformats.org/drawingml/2006/picture">
                      <pic:pic>
                        <pic:nvPicPr>
                          <pic:cNvPr id="610847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016492" name="Picture">
</wp:docPr>
                  <a:graphic>
                    <a:graphicData uri="http://schemas.openxmlformats.org/drawingml/2006/picture">
                      <pic:pic>
                        <pic:nvPicPr>
                          <pic:cNvPr id="1595016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60680 Canly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430462" name="Picture">
</wp:docPr>
                  <a:graphic>
                    <a:graphicData uri="http://schemas.openxmlformats.org/drawingml/2006/picture">
                      <pic:pic>
                        <pic:nvPicPr>
                          <pic:cNvPr id="418430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Canly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2160534" name="Picture">
</wp:docPr>
                  <a:graphic>
                    <a:graphicData uri="http://schemas.openxmlformats.org/drawingml/2006/picture">
                      <pic:pic>
                        <pic:nvPicPr>
                          <pic:cNvPr id="187216053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457394" name="Picture">
</wp:docPr>
                  <a:graphic>
                    <a:graphicData uri="http://schemas.openxmlformats.org/drawingml/2006/picture">
                      <pic:pic>
                        <pic:nvPicPr>
                          <pic:cNvPr id="7324573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18576990" name="Picture">
</wp:docPr>
                  <a:graphic>
                    <a:graphicData uri="http://schemas.openxmlformats.org/drawingml/2006/picture">
                      <pic:pic>
                        <pic:nvPicPr>
                          <pic:cNvPr id="1118576990"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538919" name="Picture">
</wp:docPr>
                  <a:graphic>
                    <a:graphicData uri="http://schemas.openxmlformats.org/drawingml/2006/picture">
                      <pic:pic>
                        <pic:nvPicPr>
                          <pic:cNvPr id="760538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657538" name="Picture">
</wp:docPr>
                  <a:graphic>
                    <a:graphicData uri="http://schemas.openxmlformats.org/drawingml/2006/picture">
                      <pic:pic>
                        <pic:nvPicPr>
                          <pic:cNvPr id="2050657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60680 Canly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363914" name="Picture">
</wp:docPr>
                  <a:graphic>
                    <a:graphicData uri="http://schemas.openxmlformats.org/drawingml/2006/picture">
                      <pic:pic>
                        <pic:nvPicPr>
                          <pic:cNvPr id="1497363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Canly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2140178" name="Picture">
</wp:docPr>
                  <a:graphic>
                    <a:graphicData uri="http://schemas.openxmlformats.org/drawingml/2006/picture">
                      <pic:pic>
                        <pic:nvPicPr>
                          <pic:cNvPr id="102214017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645019" name="Picture">
</wp:docPr>
                  <a:graphic>
                    <a:graphicData uri="http://schemas.openxmlformats.org/drawingml/2006/picture">
                      <pic:pic>
                        <pic:nvPicPr>
                          <pic:cNvPr id="13476450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81099009" name="Picture">
</wp:docPr>
                  <a:graphic>
                    <a:graphicData uri="http://schemas.openxmlformats.org/drawingml/2006/picture">
                      <pic:pic>
                        <pic:nvPicPr>
                          <pic:cNvPr id="178109900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251677" name="Picture">
</wp:docPr>
                  <a:graphic>
                    <a:graphicData uri="http://schemas.openxmlformats.org/drawingml/2006/picture">
                      <pic:pic>
                        <pic:nvPicPr>
                          <pic:cNvPr id="950251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796248" name="Picture">
</wp:docPr>
                  <a:graphic>
                    <a:graphicData uri="http://schemas.openxmlformats.org/drawingml/2006/picture">
                      <pic:pic>
                        <pic:nvPicPr>
                          <pic:cNvPr id="2126796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60680 Canly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175611" name="Picture">
</wp:docPr>
                  <a:graphic>
                    <a:graphicData uri="http://schemas.openxmlformats.org/drawingml/2006/picture">
                      <pic:pic>
                        <pic:nvPicPr>
                          <pic:cNvPr id="1795175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"https://fiches-risques.brgm.fr/fr/georisques/mvt-synthetique/11900463" \t "_self" </w:instrText>
            </w:r>
            <w:r>
              <w:fldChar w:fldCharType="separate"/>
            </w:r>
            <w:r>
              <w:rPr>
                <w:rFonts w:ascii="Marianne" w:hAnsi="Marianne" w:eastAsia="Marianne" w:cs="Marianne"/>
                <w:sz w:val="14"/>
              </w:rPr>
              <w:t xml:space="preserve">11900463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3 noyers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"https://fiches-risques.brgm.fr/fr/georisques/mvt-synthetique/53000266" \t "_self" </w:instrText>
            </w:r>
            <w:r>
              <w:fldChar w:fldCharType="separate"/>
            </w:r>
            <w:r>
              <w:rPr>
                <w:rFonts w:ascii="Marianne" w:hAnsi="Marianne" w:eastAsia="Marianne" w:cs="Marianne"/>
                <w:sz w:val="14"/>
              </w:rPr>
              <w:t xml:space="preserve">53000266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 rue du jeu d'arc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"https://fiches-risques.brgm.fr/fr/georisques/mvt-synthetique/53000267" \t "_self" </w:instrText>
            </w:r>
            <w:r>
              <w:fldChar w:fldCharType="separate"/>
            </w:r>
            <w:r>
              <w:rPr>
                <w:rFonts w:ascii="Marianne" w:hAnsi="Marianne" w:eastAsia="Marianne" w:cs="Marianne"/>
                <w:sz w:val="14"/>
              </w:rPr>
              <w:t xml:space="preserve">53000267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 rue du jeu d'arc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"https://fiches-risques.brgm.fr/fr/georisques/mvt-synthetique/53000268" \t "_self" </w:instrText>
            </w:r>
            <w:r>
              <w:fldChar w:fldCharType="separate"/>
            </w:r>
            <w:r>
              <w:rPr>
                <w:rFonts w:ascii="Marianne" w:hAnsi="Marianne" w:eastAsia="Marianne" w:cs="Marianne"/>
                <w:sz w:val="14"/>
              </w:rPr>
              <w:t xml:space="preserve">53000268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"https://fiches-risques.brgm.fr/fr/georisques/mvt-synthetique/53000269" \t "_self" </w:instrText>
            </w:r>
            <w:r>
              <w:fldChar w:fldCharType="separate"/>
            </w:r>
            <w:r>
              <w:rPr>
                <w:rFonts w:ascii="Marianne" w:hAnsi="Marianne" w:eastAsia="Marianne" w:cs="Marianne"/>
                <w:sz w:val="14"/>
              </w:rPr>
              <w:t xml:space="preserve">53000269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"https://fiches-risques.brgm.fr/fr/georisques/mvt-synthetique/53000270" \t "_self" </w:instrText>
            </w:r>
            <w:r>
              <w:fldChar w:fldCharType="separate"/>
            </w:r>
            <w:r>
              <w:rPr>
                <w:rFonts w:ascii="Marianne" w:hAnsi="Marianne" w:eastAsia="Marianne" w:cs="Marianne"/>
                <w:sz w:val="14"/>
              </w:rPr>
              <w:t xml:space="preserve">53000270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"https://fiches-risques.brgm.fr/fr/georisques/mvt-synthetique/53000271" \t "_self" </w:instrText>
            </w:r>
            <w:r>
              <w:fldChar w:fldCharType="separate"/>
            </w:r>
            <w:r>
              <w:rPr>
                <w:rFonts w:ascii="Marianne" w:hAnsi="Marianne" w:eastAsia="Marianne" w:cs="Marianne"/>
                <w:sz w:val="14"/>
              </w:rPr>
              <w:t xml:space="preserve">53000271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"https://fiches-risques.brgm.fr/fr/georisques/mvt-synthetique/53000272" \t "_self" </w:instrText>
            </w:r>
            <w:r>
              <w:fldChar w:fldCharType="separate"/>
            </w:r>
            <w:r>
              <w:rPr>
                <w:rFonts w:ascii="Marianne" w:hAnsi="Marianne" w:eastAsia="Marianne" w:cs="Marianne"/>
                <w:sz w:val="14"/>
              </w:rPr>
              <w:t xml:space="preserve">53000272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"https://fiches-risques.brgm.fr/fr/georisques/mvt-synthetique/53000273" \t "_self" </w:instrText>
            </w:r>
            <w:r>
              <w:fldChar w:fldCharType="separate"/>
            </w:r>
            <w:r>
              <w:rPr>
                <w:rFonts w:ascii="Marianne" w:hAnsi="Marianne" w:eastAsia="Marianne" w:cs="Marianne"/>
                <w:sz w:val="14"/>
              </w:rPr>
              <w:t xml:space="preserve">53000273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"https://fiches-risques.brgm.fr/fr/georisques/mvt-synthetique/53000274" \t "_self" </w:instrText>
            </w:r>
            <w:r>
              <w:fldChar w:fldCharType="separate"/>
            </w:r>
            <w:r>
              <w:rPr>
                <w:rFonts w:ascii="Marianne" w:hAnsi="Marianne" w:eastAsia="Marianne" w:cs="Marianne"/>
                <w:sz w:val="14"/>
              </w:rPr>
              <w:t xml:space="preserve">53000274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"https://fiches-risques.brgm.fr/fr/georisques/mvt-synthetique/53000275" \t "_self" </w:instrText>
            </w:r>
            <w:r>
              <w:fldChar w:fldCharType="separate"/>
            </w:r>
            <w:r>
              <w:rPr>
                <w:rFonts w:ascii="Marianne" w:hAnsi="Marianne" w:eastAsia="Marianne" w:cs="Marianne"/>
                <w:sz w:val="14"/>
              </w:rPr>
              <w:t xml:space="preserve">53000275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"https://fiches-risques.brgm.fr/fr/georisques/mvt-synthetique/53000276" \t "_self" </w:instrText>
            </w:r>
            <w:r>
              <w:fldChar w:fldCharType="separate"/>
            </w:r>
            <w:r>
              <w:rPr>
                <w:rFonts w:ascii="Marianne" w:hAnsi="Marianne" w:eastAsia="Marianne" w:cs="Marianne"/>
                <w:sz w:val="14"/>
              </w:rPr>
              <w:t xml:space="preserve">53000276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"https://fiches-risques.brgm.fr/fr/georisques/mvt-synthetique/53000277" \t "_self" </w:instrText>
            </w:r>
            <w:r>
              <w:fldChar w:fldCharType="separate"/>
            </w:r>
            <w:r>
              <w:rPr>
                <w:rFonts w:ascii="Marianne" w:hAnsi="Marianne" w:eastAsia="Marianne" w:cs="Marianne"/>
                <w:sz w:val="14"/>
              </w:rPr>
              <w:t xml:space="preserve">53000277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"https://fiches-risques.brgm.fr/fr/georisques/mvt-synthetique/53000278" \t "_self" </w:instrText>
            </w:r>
            <w:r>
              <w:fldChar w:fldCharType="separate"/>
            </w:r>
            <w:r>
              <w:rPr>
                <w:rFonts w:ascii="Marianne" w:hAnsi="Marianne" w:eastAsia="Marianne" w:cs="Marianne"/>
                <w:sz w:val="14"/>
              </w:rPr>
              <w:t xml:space="preserve">53000278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"https://fiches-risques.brgm.fr/fr/georisques/mvt-synthetique/53000279" \t "_self" </w:instrText>
            </w:r>
            <w:r>
              <w:fldChar w:fldCharType="separate"/>
            </w:r>
            <w:r>
              <w:rPr>
                <w:rFonts w:ascii="Marianne" w:hAnsi="Marianne" w:eastAsia="Marianne" w:cs="Marianne"/>
                <w:sz w:val="14"/>
              </w:rPr>
              <w:t xml:space="preserve">53000279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8 rue jeu d'arc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"https://fiches-risques.brgm.fr/fr/georisques/mvt-synthetique/53000280" \t "_self" </w:instrText>
            </w:r>
            <w:r>
              <w:fldChar w:fldCharType="separate"/>
            </w:r>
            <w:r>
              <w:rPr>
                <w:rFonts w:ascii="Marianne" w:hAnsi="Marianne" w:eastAsia="Marianne" w:cs="Marianne"/>
                <w:sz w:val="14"/>
              </w:rPr>
              <w:t xml:space="preserve">53000280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"https://fiches-risques.brgm.fr/fr/georisques/mvt-synthetique/53000281" \t "_self" </w:instrText>
            </w:r>
            <w:r>
              <w:fldChar w:fldCharType="separate"/>
            </w:r>
            <w:r>
              <w:rPr>
                <w:rFonts w:ascii="Marianne" w:hAnsi="Marianne" w:eastAsia="Marianne" w:cs="Marianne"/>
                <w:sz w:val="14"/>
              </w:rPr>
              <w:t xml:space="preserve">53000281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 rue des écoles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"https://fiches-risques.brgm.fr/fr/georisques/mvt-synthetique/53000282" \t "_self" </w:instrText>
            </w:r>
            <w:r>
              <w:fldChar w:fldCharType="separate"/>
            </w:r>
            <w:r>
              <w:rPr>
                <w:rFonts w:ascii="Marianne" w:hAnsi="Marianne" w:eastAsia="Marianne" w:cs="Marianne"/>
                <w:sz w:val="14"/>
              </w:rPr>
              <w:t xml:space="preserve">53000282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"https://fiches-risques.brgm.fr/fr/georisques/mvt-synthetique/53000283" \t "_self" </w:instrText>
            </w:r>
            <w:r>
              <w:fldChar w:fldCharType="separate"/>
            </w:r>
            <w:r>
              <w:rPr>
                <w:rFonts w:ascii="Marianne" w:hAnsi="Marianne" w:eastAsia="Marianne" w:cs="Marianne"/>
                <w:sz w:val="14"/>
              </w:rPr>
              <w:t xml:space="preserve">53000283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"https://fiches-risques.brgm.fr/fr/georisques/mvt-synthetique/53000284" \t "_self" </w:instrText>
            </w:r>
            <w:r>
              <w:fldChar w:fldCharType="separate"/>
            </w:r>
            <w:r>
              <w:rPr>
                <w:rFonts w:ascii="Marianne" w:hAnsi="Marianne" w:eastAsia="Marianne" w:cs="Marianne"/>
                <w:sz w:val="14"/>
              </w:rPr>
              <w:t xml:space="preserve">53000284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"https://fiches-risques.brgm.fr/fr/georisques/mvt-synthetique/53000285" \t "_self" </w:instrText>
            </w:r>
            <w:r>
              <w:fldChar w:fldCharType="separate"/>
            </w:r>
            <w:r>
              <w:rPr>
                <w:rFonts w:ascii="Marianne" w:hAnsi="Marianne" w:eastAsia="Marianne" w:cs="Marianne"/>
                <w:sz w:val="14"/>
              </w:rPr>
              <w:t xml:space="preserve">53000285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"https://fiches-risques.brgm.fr/fr/georisques/mvt-synthetique/53000286" \t "_self" </w:instrText>
            </w:r>
            <w:r>
              <w:fldChar w:fldCharType="separate"/>
            </w:r>
            <w:r>
              <w:rPr>
                <w:rFonts w:ascii="Marianne" w:hAnsi="Marianne" w:eastAsia="Marianne" w:cs="Marianne"/>
                <w:sz w:val="14"/>
              </w:rPr>
              <w:t xml:space="preserve">53000286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"https://fiches-risques.brgm.fr/fr/georisques/mvt-synthetique/53000287" \t "_self" </w:instrText>
            </w:r>
            <w:r>
              <w:fldChar w:fldCharType="separate"/>
            </w:r>
            <w:r>
              <w:rPr>
                <w:rFonts w:ascii="Marianne" w:hAnsi="Marianne" w:eastAsia="Marianne" w:cs="Marianne"/>
                <w:sz w:val="14"/>
              </w:rPr>
              <w:t xml:space="preserve">53000287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"https://fiches-risques.brgm.fr/fr/georisques/mvt-synthetique/53000288" \t "_self" </w:instrText>
            </w:r>
            <w:r>
              <w:fldChar w:fldCharType="separate"/>
            </w:r>
            <w:r>
              <w:rPr>
                <w:rFonts w:ascii="Marianne" w:hAnsi="Marianne" w:eastAsia="Marianne" w:cs="Marianne"/>
                <w:sz w:val="14"/>
              </w:rPr>
              <w:t xml:space="preserve">53000288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"https://fiches-risques.brgm.fr/fr/georisques/mvt-synthetique/53000289" \t "_self" </w:instrText>
            </w:r>
            <w:r>
              <w:fldChar w:fldCharType="separate"/>
            </w:r>
            <w:r>
              <w:rPr>
                <w:rFonts w:ascii="Marianne" w:hAnsi="Marianne" w:eastAsia="Marianne" w:cs="Marianne"/>
                <w:sz w:val="14"/>
              </w:rPr>
              <w:t xml:space="preserve">53000289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"https://fiches-risques.brgm.fr/fr/georisques/mvt-synthetique/53000290" \t "_self" </w:instrText>
            </w:r>
            <w:r>
              <w:fldChar w:fldCharType="separate"/>
            </w:r>
            <w:r>
              <w:rPr>
                <w:rFonts w:ascii="Marianne" w:hAnsi="Marianne" w:eastAsia="Marianne" w:cs="Marianne"/>
                <w:sz w:val="14"/>
              </w:rPr>
              <w:t xml:space="preserve">53000290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 Rue du Jeu d'Arc</w:t>
            </w: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406251" name="Picture">
</wp:docPr>
                  <a:graphic>
                    <a:graphicData uri="http://schemas.openxmlformats.org/drawingml/2006/picture">
                      <pic:pic>
                        <pic:nvPicPr>
                          <pic:cNvPr id="270406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197115" name="Picture">
</wp:docPr>
                  <a:graphic>
                    <a:graphicData uri="http://schemas.openxmlformats.org/drawingml/2006/picture">
                      <pic:pic>
                        <pic:nvPicPr>
                          <pic:cNvPr id="1071197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60680 Canly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85109" name="Picture">
</wp:docPr>
                  <a:graphic>
                    <a:graphicData uri="http://schemas.openxmlformats.org/drawingml/2006/picture">
                      <pic:pic>
                        <pic:nvPicPr>
                          <pic:cNvPr id="89885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"https://fiches-risques.brgm.fr/georisques/cavite/PICAW0015121" \t "_self" </w:instrText>
            </w:r>
            <w:r>
              <w:fldChar w:fldCharType="separate"/>
            </w:r>
            <w:r>
              <w:rPr>
                <w:rFonts w:ascii="Marianne" w:hAnsi="Marianne" w:eastAsia="Marianne" w:cs="Marianne"/>
                <w:sz w:val="14"/>
              </w:rPr>
              <w:t xml:space="preserve">PICAW0015121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fontis de marnière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"https://fiches-risques.brgm.fr/georisques/cavite/PICAW0015122" \t "_self" </w:instrText>
            </w:r>
            <w:r>
              <w:fldChar w:fldCharType="separate"/>
            </w:r>
            <w:r>
              <w:rPr>
                <w:rFonts w:ascii="Marianne" w:hAnsi="Marianne" w:eastAsia="Marianne" w:cs="Marianne"/>
                <w:sz w:val="14"/>
              </w:rPr>
              <w:t xml:space="preserve">PICAW0015122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fontis de marnière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"https://fiches-risques.brgm.fr/georisques/cavite/PICAW0015123" \t "_self" </w:instrText>
            </w:r>
            <w:r>
              <w:fldChar w:fldCharType="separate"/>
            </w:r>
            <w:r>
              <w:rPr>
                <w:rFonts w:ascii="Marianne" w:hAnsi="Marianne" w:eastAsia="Marianne" w:cs="Marianne"/>
                <w:sz w:val="14"/>
              </w:rPr>
              <w:t xml:space="preserve">PICAW0015123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fontis de marnière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"https://fiches-risques.brgm.fr/georisques/cavite/PICAW0015124" \t "_self" </w:instrText>
            </w:r>
            <w:r>
              <w:fldChar w:fldCharType="separate"/>
            </w:r>
            <w:r>
              <w:rPr>
                <w:rFonts w:ascii="Marianne" w:hAnsi="Marianne" w:eastAsia="Marianne" w:cs="Marianne"/>
                <w:sz w:val="14"/>
              </w:rPr>
              <w:t xml:space="preserve">PICAW0015124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fontis de marnière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"https://fiches-risques.brgm.fr/georisques/cavite/PICAW0015125" \t "_self" </w:instrText>
            </w:r>
            <w:r>
              <w:fldChar w:fldCharType="separate"/>
            </w:r>
            <w:r>
              <w:rPr>
                <w:rFonts w:ascii="Marianne" w:hAnsi="Marianne" w:eastAsia="Marianne" w:cs="Marianne"/>
                <w:sz w:val="14"/>
              </w:rPr>
              <w:t xml:space="preserve">PICAW0015125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fontis de marnière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"https://fiches-risques.brgm.fr/georisques/cavite/PICAW0015126" \t "_self" </w:instrText>
            </w:r>
            <w:r>
              <w:fldChar w:fldCharType="separate"/>
            </w:r>
            <w:r>
              <w:rPr>
                <w:rFonts w:ascii="Marianne" w:hAnsi="Marianne" w:eastAsia="Marianne" w:cs="Marianne"/>
                <w:sz w:val="14"/>
              </w:rPr>
              <w:t xml:space="preserve">PICAW0015126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fontis de marnière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"https://fiches-risques.brgm.fr/georisques/cavite/PICAW0015127" \t "_self" </w:instrText>
            </w:r>
            <w:r>
              <w:fldChar w:fldCharType="separate"/>
            </w:r>
            <w:r>
              <w:rPr>
                <w:rFonts w:ascii="Marianne" w:hAnsi="Marianne" w:eastAsia="Marianne" w:cs="Marianne"/>
                <w:sz w:val="14"/>
              </w:rPr>
              <w:t xml:space="preserve">PICAW0015127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fontis de marnière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"https://fiches-risques.brgm.fr/georisques/cavite/PICAW0015128" \t "_self" </w:instrText>
            </w:r>
            <w:r>
              <w:fldChar w:fldCharType="separate"/>
            </w:r>
            <w:r>
              <w:rPr>
                <w:rFonts w:ascii="Marianne" w:hAnsi="Marianne" w:eastAsia="Marianne" w:cs="Marianne"/>
                <w:sz w:val="14"/>
              </w:rPr>
              <w:t xml:space="preserve">PICAW0015128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ieu-dit Les 3 Noyers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"https://fiches-risques.brgm.fr/georisques/cavite/PICAW0015129" \t "_self" </w:instrText>
            </w:r>
            <w:r>
              <w:fldChar w:fldCharType="separate"/>
            </w:r>
            <w:r>
              <w:rPr>
                <w:rFonts w:ascii="Marianne" w:hAnsi="Marianne" w:eastAsia="Marianne" w:cs="Marianne"/>
                <w:sz w:val="14"/>
              </w:rPr>
              <w:t xml:space="preserve">PICAW0015129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fontis de marnière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"https://fiches-risques.brgm.fr/georisques/cavite/PICAW0015130" \t "_self" </w:instrText>
            </w:r>
            <w:r>
              <w:fldChar w:fldCharType="separate"/>
            </w:r>
            <w:r>
              <w:rPr>
                <w:rFonts w:ascii="Marianne" w:hAnsi="Marianne" w:eastAsia="Marianne" w:cs="Marianne"/>
                <w:sz w:val="14"/>
              </w:rPr>
              <w:t xml:space="preserve">PICAW0015130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fontis de marnière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"https://fiches-risques.brgm.fr/georisques/cavite/PICAW0015131" \t "_self" </w:instrText>
            </w:r>
            <w:r>
              <w:fldChar w:fldCharType="separate"/>
            </w:r>
            <w:r>
              <w:rPr>
                <w:rFonts w:ascii="Marianne" w:hAnsi="Marianne" w:eastAsia="Marianne" w:cs="Marianne"/>
                <w:sz w:val="14"/>
              </w:rPr>
              <w:t xml:space="preserve">PICAW0015131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fontis de marnière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"https://fiches-risques.brgm.fr/georisques/cavite/PICAW0015132" \t "_self" </w:instrText>
            </w:r>
            <w:r>
              <w:fldChar w:fldCharType="separate"/>
            </w:r>
            <w:r>
              <w:rPr>
                <w:rFonts w:ascii="Marianne" w:hAnsi="Marianne" w:eastAsia="Marianne" w:cs="Marianne"/>
                <w:sz w:val="14"/>
              </w:rPr>
              <w:t xml:space="preserve">PICAW0015132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fontis de marnière 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"https://fiches-risques.brgm.fr/georisques/cavite/PICAW0015133" \t "_self" </w:instrText>
            </w:r>
            <w:r>
              <w:fldChar w:fldCharType="separate"/>
            </w:r>
            <w:r>
              <w:rPr>
                <w:rFonts w:ascii="Marianne" w:hAnsi="Marianne" w:eastAsia="Marianne" w:cs="Marianne"/>
                <w:sz w:val="14"/>
              </w:rPr>
              <w:t xml:space="preserve">PICAW0015133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fontis de marnière 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"https://fiches-risques.brgm.fr/georisques/cavite/PICAW0015134" \t "_self" </w:instrText>
            </w:r>
            <w:r>
              <w:fldChar w:fldCharType="separate"/>
            </w:r>
            <w:r>
              <w:rPr>
                <w:rFonts w:ascii="Marianne" w:hAnsi="Marianne" w:eastAsia="Marianne" w:cs="Marianne"/>
                <w:sz w:val="14"/>
              </w:rPr>
              <w:t xml:space="preserve">PICAW0015134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fontis de marnière 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"https://fiches-risques.brgm.fr/georisques/cavite/PICAW0015135" \t "_self" </w:instrText>
            </w:r>
            <w:r>
              <w:fldChar w:fldCharType="separate"/>
            </w:r>
            <w:r>
              <w:rPr>
                <w:rFonts w:ascii="Marianne" w:hAnsi="Marianne" w:eastAsia="Marianne" w:cs="Marianne"/>
                <w:sz w:val="14"/>
              </w:rPr>
              <w:t xml:space="preserve">PICAW0015135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fontis de marnière 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"https://fiches-risques.brgm.fr/georisques/cavite/PICAW0015136" \t "_self" </w:instrText>
            </w:r>
            <w:r>
              <w:fldChar w:fldCharType="separate"/>
            </w:r>
            <w:r>
              <w:rPr>
                <w:rFonts w:ascii="Marianne" w:hAnsi="Marianne" w:eastAsia="Marianne" w:cs="Marianne"/>
                <w:sz w:val="14"/>
              </w:rPr>
              <w:t xml:space="preserve">PICAW0015136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 Rue du Jeu d'Arc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"https://fiches-risques.brgm.fr/georisques/cavite/PICAW0015137" \t "_self" </w:instrText>
            </w:r>
            <w:r>
              <w:fldChar w:fldCharType="separate"/>
            </w:r>
            <w:r>
              <w:rPr>
                <w:rFonts w:ascii="Marianne" w:hAnsi="Marianne" w:eastAsia="Marianne" w:cs="Marianne"/>
                <w:sz w:val="14"/>
              </w:rPr>
              <w:t xml:space="preserve">PICAW0015137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fontis de souterrain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"https://fiches-risques.brgm.fr/georisques/cavite/PICAW0015138" \t "_self" </w:instrText>
            </w:r>
            <w:r>
              <w:fldChar w:fldCharType="separate"/>
            </w:r>
            <w:r>
              <w:rPr>
                <w:rFonts w:ascii="Marianne" w:hAnsi="Marianne" w:eastAsia="Marianne" w:cs="Marianne"/>
                <w:sz w:val="14"/>
              </w:rPr>
              <w:t xml:space="preserve">PICAW0015138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fontis de souterrain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"https://fiches-risques.brgm.fr/georisques/cavite/PICAW0015139" \t "_self" </w:instrText>
            </w:r>
            <w:r>
              <w:fldChar w:fldCharType="separate"/>
            </w:r>
            <w:r>
              <w:rPr>
                <w:rFonts w:ascii="Marianne" w:hAnsi="Marianne" w:eastAsia="Marianne" w:cs="Marianne"/>
                <w:sz w:val="14"/>
              </w:rPr>
              <w:t xml:space="preserve">PICAW0015139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fontis de souterrain 2 :17 rue des écoles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"https://fiches-risques.brgm.fr/georisques/cavite/PICAW0015140" \t "_self" </w:instrText>
            </w:r>
            <w:r>
              <w:fldChar w:fldCharType="separate"/>
            </w:r>
            <w:r>
              <w:rPr>
                <w:rFonts w:ascii="Marianne" w:hAnsi="Marianne" w:eastAsia="Marianne" w:cs="Marianne"/>
                <w:sz w:val="14"/>
              </w:rPr>
              <w:t xml:space="preserve">PICAW0015140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fontis de souterrain 3 : 8 rue jeu d'arc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"https://fiches-risques.brgm.fr/georisques/cavite/PICAW0015141" \t "_self" </w:instrText>
            </w:r>
            <w:r>
              <w:fldChar w:fldCharType="separate"/>
            </w:r>
            <w:r>
              <w:rPr>
                <w:rFonts w:ascii="Marianne" w:hAnsi="Marianne" w:eastAsia="Marianne" w:cs="Marianne"/>
                <w:sz w:val="14"/>
              </w:rPr>
              <w:t xml:space="preserve">PICAW0015141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fontis de souterrain 5 :  25 rue du jeu d'arc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"https://fiches-risques.brgm.fr/georisques/cavite/PICAW0015142" \t "_self" </w:instrText>
            </w:r>
            <w:r>
              <w:fldChar w:fldCharType="separate"/>
            </w:r>
            <w:r>
              <w:rPr>
                <w:rFonts w:ascii="Marianne" w:hAnsi="Marianne" w:eastAsia="Marianne" w:cs="Marianne"/>
                <w:sz w:val="14"/>
              </w:rPr>
              <w:t xml:space="preserve">PICAW0015142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fontis de souterrain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"https://fiches-risques.brgm.fr/georisques/cavite/PICAW0015143" \t "_self" </w:instrText>
            </w:r>
            <w:r>
              <w:fldChar w:fldCharType="separate"/>
            </w:r>
            <w:r>
              <w:rPr>
                <w:rFonts w:ascii="Marianne" w:hAnsi="Marianne" w:eastAsia="Marianne" w:cs="Marianne"/>
                <w:sz w:val="14"/>
              </w:rPr>
              <w:t xml:space="preserve">PICAW0015143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fontis de souterrain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"https://fiches-risques.brgm.fr/georisques/cavite/PICAW0015144" \t "_self" </w:instrText>
            </w:r>
            <w:r>
              <w:fldChar w:fldCharType="separate"/>
            </w:r>
            <w:r>
              <w:rPr>
                <w:rFonts w:ascii="Marianne" w:hAnsi="Marianne" w:eastAsia="Marianne" w:cs="Marianne"/>
                <w:sz w:val="14"/>
              </w:rPr>
              <w:t xml:space="preserve">PICAW0015144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fontis de souterrain 7 :  27 rue du jeu d'arc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"https://fiches-risques.brgm.fr/georisques/cavite/PICAW0015145" \t "_self" </w:instrText>
            </w:r>
            <w:r>
              <w:fldChar w:fldCharType="separate"/>
            </w:r>
            <w:r>
              <w:rPr>
                <w:rFonts w:ascii="Marianne" w:hAnsi="Marianne" w:eastAsia="Marianne" w:cs="Marianne"/>
                <w:sz w:val="14"/>
              </w:rPr>
              <w:t xml:space="preserve">PICAW0015145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fontis de souterrain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"https://fiches-risques.brgm.fr/georisques/cavite/PICAW0016623" \t "_self" </w:instrText>
            </w:r>
            <w:r>
              <w:fldChar w:fldCharType="separate"/>
            </w:r>
            <w:r>
              <w:rPr>
                <w:rFonts w:ascii="Marianne" w:hAnsi="Marianne" w:eastAsia="Marianne" w:cs="Marianne"/>
                <w:sz w:val="14"/>
              </w:rPr>
              <w:t xml:space="preserve">PICAW0016623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"https://fiches-risques.brgm.fr/georisques/cavite/PICAW0016624" \t "_self" </w:instrText>
            </w:r>
            <w:r>
              <w:fldChar w:fldCharType="separate"/>
            </w:r>
            <w:r>
              <w:rPr>
                <w:rFonts w:ascii="Marianne" w:hAnsi="Marianne" w:eastAsia="Marianne" w:cs="Marianne"/>
                <w:sz w:val="14"/>
              </w:rPr>
              <w:t xml:space="preserve">PICAW0016624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3 noyers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"https://fiches-risques.brgm.fr/georisques/cavite/PICAW0016625" \t "_self" </w:instrText>
            </w:r>
            <w:r>
              <w:fldChar w:fldCharType="separate"/>
            </w:r>
            <w:r>
              <w:rPr>
                <w:rFonts w:ascii="Marianne" w:hAnsi="Marianne" w:eastAsia="Marianne" w:cs="Marianne"/>
                <w:sz w:val="14"/>
              </w:rPr>
              <w:t xml:space="preserve">PICAW0016625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jeu de l'arc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"https://fiches-risques.brgm.fr/georisques/cavite/PICAW0016932" \t "_self" </w:instrText>
            </w:r>
            <w:r>
              <w:fldChar w:fldCharType="separate"/>
            </w:r>
            <w:r>
              <w:rPr>
                <w:rFonts w:ascii="Marianne" w:hAnsi="Marianne" w:eastAsia="Marianne" w:cs="Marianne"/>
                <w:sz w:val="14"/>
              </w:rPr>
              <w:t xml:space="preserve">PICAW0016932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l'église</w:t>
            </w: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776723" name="Picture">
</wp:docPr>
                  <a:graphic>
                    <a:graphicData uri="http://schemas.openxmlformats.org/drawingml/2006/picture">
                      <pic:pic>
                        <pic:nvPicPr>
                          <pic:cNvPr id="418776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413705" name="Picture">
</wp:docPr>
                  <a:graphic>
                    <a:graphicData uri="http://schemas.openxmlformats.org/drawingml/2006/picture">
                      <pic:pic>
                        <pic:nvPicPr>
                          <pic:cNvPr id="444413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60680 Canly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252793" name="Picture">
</wp:docPr>
                  <a:graphic>
                    <a:graphicData uri="http://schemas.openxmlformats.org/drawingml/2006/picture">
                      <pic:pic>
                        <pic:nvPicPr>
                          <pic:cNvPr id="2005252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"https://fiches-risques.brgm.fr/georisques/casias/SSP4022518" \t "_blank" </w:instrText>
            </w:r>
            <w:r>
              <w:fldChar w:fldCharType="separate"/>
            </w:r>
            <w:r>
              <w:rPr>
                <w:rFonts w:ascii="Marianne" w:hAnsi="Marianne" w:eastAsia="Marianne" w:cs="Marianne"/>
                <w:sz w:val="14"/>
              </w:rPr>
              <w:t xml:space="preserve">SSP4022518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"https://fiches-risques.brgm.fr/georisques/casias/SSP4019657" \t "_blank" </w:instrText>
            </w:r>
            <w:r>
              <w:fldChar w:fldCharType="separate"/>
            </w:r>
            <w:r>
              <w:rPr>
                <w:rFonts w:ascii="Marianne" w:hAnsi="Marianne" w:eastAsia="Marianne" w:cs="Marianne"/>
                <w:sz w:val="14"/>
              </w:rPr>
              <w:t xml:space="preserve">SSP4019657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"https://fiches-risques.brgm.fr/georisques/casias/SSP4019656" \t "_blank" </w:instrText>
            </w:r>
            <w:r>
              <w:fldChar w:fldCharType="separate"/>
            </w:r>
            <w:r>
              <w:rPr>
                <w:rFonts w:ascii="Marianne" w:hAnsi="Marianne" w:eastAsia="Marianne" w:cs="Marianne"/>
                <w:sz w:val="14"/>
              </w:rPr>
              <w:t xml:space="preserve">SSP4019656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"https://fiches-risques.brgm.fr/georisques/casias/SSP4019655" \t "_blank" </w:instrText>
            </w:r>
            <w:r>
              <w:fldChar w:fldCharType="separate"/>
            </w:r>
            <w:r>
              <w:rPr>
                <w:rFonts w:ascii="Marianne" w:hAnsi="Marianne" w:eastAsia="Marianne" w:cs="Marianne"/>
                <w:sz w:val="14"/>
              </w:rPr>
              <w:t xml:space="preserve">SSP4019655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"https://fiches-risques.brgm.fr/georisques/casias/SSP4019654" \t "_blank" </w:instrText>
            </w:r>
            <w:r>
              <w:fldChar w:fldCharType="separate"/>
            </w:r>
            <w:r>
              <w:rPr>
                <w:rFonts w:ascii="Marianne" w:hAnsi="Marianne" w:eastAsia="Marianne" w:cs="Marianne"/>
                <w:sz w:val="14"/>
              </w:rPr>
              <w:t xml:space="preserve">SSP4019654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"https://fiches-risques.brgm.fr/georisques/casias/SSP4019653" \t "_blank" </w:instrText>
            </w:r>
            <w:r>
              <w:fldChar w:fldCharType="separate"/>
            </w:r>
            <w:r>
              <w:rPr>
                <w:rFonts w:ascii="Marianne" w:hAnsi="Marianne" w:eastAsia="Marianne" w:cs="Marianne"/>
                <w:sz w:val="14"/>
              </w:rPr>
              <w:t xml:space="preserve">SSP4019653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OCEAL (ex. CARC)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"https://fiches-risques.brgm.fr/georisques/casias/SSP4019652" \t "_blank" </w:instrText>
            </w:r>
            <w:r>
              <w:fldChar w:fldCharType="separate"/>
            </w:r>
            <w:r>
              <w:rPr>
                <w:rFonts w:ascii="Marianne" w:hAnsi="Marianne" w:eastAsia="Marianne" w:cs="Marianne"/>
                <w:sz w:val="14"/>
              </w:rPr>
              <w:t xml:space="preserve">SSP4019652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Scierie Lecat Doraison)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"https://fiches-risques.brgm.fr/georisques/casias/SSP4019651" \t "_blank" </w:instrText>
            </w:r>
            <w:r>
              <w:fldChar w:fldCharType="separate"/>
            </w:r>
            <w:r>
              <w:rPr>
                <w:rFonts w:ascii="Marianne" w:hAnsi="Marianne" w:eastAsia="Marianne" w:cs="Marianne"/>
                <w:sz w:val="14"/>
              </w:rPr>
              <w:t xml:space="preserve">SSP4019651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Intermarché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"https://fiches-risques.brgm.fr/georisques/casias/SSP4019650" \t "_blank" </w:instrText>
            </w:r>
            <w:r>
              <w:fldChar w:fldCharType="separate"/>
            </w:r>
            <w:r>
              <w:rPr>
                <w:rFonts w:ascii="Marianne" w:hAnsi="Marianne" w:eastAsia="Marianne" w:cs="Marianne"/>
                <w:sz w:val="14"/>
              </w:rPr>
              <w:t xml:space="preserve">SSP4019650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