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477093" name="Picture">
</wp:docPr>
                  <a:graphic>
                    <a:graphicData uri="http://schemas.openxmlformats.org/drawingml/2006/picture">
                      <pic:pic>
                        <pic:nvPicPr>
                          <pic:cNvPr id="70477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73737313" name="Picture">
</wp:docPr>
                  <a:graphic>
                    <a:graphicData uri="http://schemas.openxmlformats.org/drawingml/2006/picture">
                      <pic:pic>
                        <pic:nvPicPr>
                          <pic:cNvPr id="47373731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24460375" name="Picture">
</wp:docPr>
                        <a:graphic>
                          <a:graphicData uri="http://schemas.openxmlformats.org/drawingml/2006/picture">
                            <pic:pic>
                              <pic:nvPicPr>
                                <pic:cNvPr id="11244603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68520 Burnhaupt-le-Haut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24802247" name="Picture">
</wp:docPr>
                  <a:graphic>
                    <a:graphicData uri="http://schemas.openxmlformats.org/drawingml/2006/picture">
                      <pic:pic>
                        <pic:nvPicPr>
                          <pic:cNvPr id="13248022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50108332" name="Picture">
</wp:docPr>
                  <a:graphic>
                    <a:graphicData uri="http://schemas.openxmlformats.org/drawingml/2006/picture">
                      <pic:pic>
                        <pic:nvPicPr>
                          <pic:cNvPr id="85010833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9201403" name="Picture">
</wp:docPr>
                  <a:graphic>
                    <a:graphicData uri="http://schemas.openxmlformats.org/drawingml/2006/picture">
                      <pic:pic>
                        <pic:nvPicPr>
                          <pic:cNvPr id="689201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7068691" name="Picture">
</wp:docPr>
                  <a:graphic>
                    <a:graphicData uri="http://schemas.openxmlformats.org/drawingml/2006/picture">
                      <pic:pic>
                        <pic:nvPicPr>
                          <pic:cNvPr id="1687068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68520 Burnhaupt-le-Haut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6382907" name="Picture">
</wp:docPr>
                  <a:graphic>
                    <a:graphicData uri="http://schemas.openxmlformats.org/drawingml/2006/picture">
                      <pic:pic>
                        <pic:nvPicPr>
                          <pic:cNvPr id="726382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347533" name="Picture">
</wp:docPr>
                        <a:graphic>
                          <a:graphicData uri="http://schemas.openxmlformats.org/drawingml/2006/picture">
                            <pic:pic>
                              <pic:nvPicPr>
                                <pic:cNvPr id="1343475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9580955" name="Picture">
</wp:docPr>
                        <a:graphic>
                          <a:graphicData uri="http://schemas.openxmlformats.org/drawingml/2006/picture">
                            <pic:pic>
                              <pic:nvPicPr>
                                <pic:cNvPr id="109958095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3722255" name="Picture">
</wp:docPr>
                        <a:graphic>
                          <a:graphicData uri="http://schemas.openxmlformats.org/drawingml/2006/picture">
                            <pic:pic>
                              <pic:nvPicPr>
                                <pic:cNvPr id="51372225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099479" name="Picture">
</wp:docPr>
                        <a:graphic>
                          <a:graphicData uri="http://schemas.openxmlformats.org/drawingml/2006/picture">
                            <pic:pic>
                              <pic:nvPicPr>
                                <pic:cNvPr id="4109947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0087995" name="Picture">
</wp:docPr>
                        <a:graphic>
                          <a:graphicData uri="http://schemas.openxmlformats.org/drawingml/2006/picture">
                            <pic:pic>
                              <pic:nvPicPr>
                                <pic:cNvPr id="92008799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964482" name="Picture">
</wp:docPr>
                        <a:graphic>
                          <a:graphicData uri="http://schemas.openxmlformats.org/drawingml/2006/picture">
                            <pic:pic>
                              <pic:nvPicPr>
                                <pic:cNvPr id="61964482"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3460096" name="Picture">
</wp:docPr>
                        <a:graphic>
                          <a:graphicData uri="http://schemas.openxmlformats.org/drawingml/2006/picture">
                            <pic:pic>
                              <pic:nvPicPr>
                                <pic:cNvPr id="27346009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2801332" name="Picture">
</wp:docPr>
                        <a:graphic>
                          <a:graphicData uri="http://schemas.openxmlformats.org/drawingml/2006/picture">
                            <pic:pic>
                              <pic:nvPicPr>
                                <pic:cNvPr id="90280133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1433893" name="Picture">
</wp:docPr>
                        <a:graphic>
                          <a:graphicData uri="http://schemas.openxmlformats.org/drawingml/2006/picture">
                            <pic:pic>
                              <pic:nvPicPr>
                                <pic:cNvPr id="201143389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6135907" name="Picture">
</wp:docPr>
                        <a:graphic>
                          <a:graphicData uri="http://schemas.openxmlformats.org/drawingml/2006/picture">
                            <pic:pic>
                              <pic:nvPicPr>
                                <pic:cNvPr id="131613590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3171248" name="Picture">
</wp:docPr>
                        <a:graphic>
                          <a:graphicData uri="http://schemas.openxmlformats.org/drawingml/2006/picture">
                            <pic:pic>
                              <pic:nvPicPr>
                                <pic:cNvPr id="13931712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7534558" name="Picture">
</wp:docPr>
                        <a:graphic>
                          <a:graphicData uri="http://schemas.openxmlformats.org/drawingml/2006/picture">
                            <pic:pic>
                              <pic:nvPicPr>
                                <pic:cNvPr id="133753455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6195547" name="Picture">
</wp:docPr>
                        <a:graphic>
                          <a:graphicData uri="http://schemas.openxmlformats.org/drawingml/2006/picture">
                            <pic:pic>
                              <pic:nvPicPr>
                                <pic:cNvPr id="100619554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336647" name="Picture">
</wp:docPr>
                        <a:graphic>
                          <a:graphicData uri="http://schemas.openxmlformats.org/drawingml/2006/picture">
                            <pic:pic>
                              <pic:nvPicPr>
                                <pic:cNvPr id="13033664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7969703" name="Picture">
</wp:docPr>
                        <a:graphic>
                          <a:graphicData uri="http://schemas.openxmlformats.org/drawingml/2006/picture">
                            <pic:pic>
                              <pic:nvPicPr>
                                <pic:cNvPr id="112796970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3975794" name="Picture">
</wp:docPr>
                        <a:graphic>
                          <a:graphicData uri="http://schemas.openxmlformats.org/drawingml/2006/picture">
                            <pic:pic>
                              <pic:nvPicPr>
                                <pic:cNvPr id="111397579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8014600" name="Picture">
</wp:docPr>
                        <a:graphic>
                          <a:graphicData uri="http://schemas.openxmlformats.org/drawingml/2006/picture">
                            <pic:pic>
                              <pic:nvPicPr>
                                <pic:cNvPr id="204801460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7075457" name="Picture">
</wp:docPr>
                        <a:graphic>
                          <a:graphicData uri="http://schemas.openxmlformats.org/drawingml/2006/picture">
                            <pic:pic>
                              <pic:nvPicPr>
                                <pic:cNvPr id="146707545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9716903" name="Picture">
</wp:docPr>
                        <a:graphic>
                          <a:graphicData uri="http://schemas.openxmlformats.org/drawingml/2006/picture">
                            <pic:pic>
                              <pic:nvPicPr>
                                <pic:cNvPr id="172971690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3589756" name="Picture">
</wp:docPr>
                        <a:graphic>
                          <a:graphicData uri="http://schemas.openxmlformats.org/drawingml/2006/picture">
                            <pic:pic>
                              <pic:nvPicPr>
                                <pic:cNvPr id="104358975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9299100" name="Picture">
</wp:docPr>
                        <a:graphic>
                          <a:graphicData uri="http://schemas.openxmlformats.org/drawingml/2006/picture">
                            <pic:pic>
                              <pic:nvPicPr>
                                <pic:cNvPr id="146929910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2427899" name="Picture">
</wp:docPr>
                        <a:graphic>
                          <a:graphicData uri="http://schemas.openxmlformats.org/drawingml/2006/picture">
                            <pic:pic>
                              <pic:nvPicPr>
                                <pic:cNvPr id="1522427899"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2356828" name="Picture">
</wp:docPr>
                        <a:graphic>
                          <a:graphicData uri="http://schemas.openxmlformats.org/drawingml/2006/picture">
                            <pic:pic>
                              <pic:nvPicPr>
                                <pic:cNvPr id="76235682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5678837" name="Picture">
</wp:docPr>
                        <a:graphic>
                          <a:graphicData uri="http://schemas.openxmlformats.org/drawingml/2006/picture">
                            <pic:pic>
                              <pic:nvPicPr>
                                <pic:cNvPr id="81567883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3317499" name="Picture">
</wp:docPr>
                  <a:graphic>
                    <a:graphicData uri="http://schemas.openxmlformats.org/drawingml/2006/picture">
                      <pic:pic>
                        <pic:nvPicPr>
                          <pic:cNvPr id="953317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2508797" name="Picture">
</wp:docPr>
                  <a:graphic>
                    <a:graphicData uri="http://schemas.openxmlformats.org/drawingml/2006/picture">
                      <pic:pic>
                        <pic:nvPicPr>
                          <pic:cNvPr id="1252508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68520 Burnhaupt-le-Haut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7840218" name="Picture">
</wp:docPr>
                  <a:graphic>
                    <a:graphicData uri="http://schemas.openxmlformats.org/drawingml/2006/picture">
                      <pic:pic>
                        <pic:nvPicPr>
                          <pic:cNvPr id="957840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Burnhaupt-le-haut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7174531" name="Picture">
</wp:docPr>
                  <a:graphic>
                    <a:graphicData uri="http://schemas.openxmlformats.org/drawingml/2006/picture">
                      <pic:pic>
                        <pic:nvPicPr>
                          <pic:cNvPr id="51717453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3873569" name="Picture">
</wp:docPr>
                  <a:graphic>
                    <a:graphicData uri="http://schemas.openxmlformats.org/drawingml/2006/picture">
                      <pic:pic>
                        <pic:nvPicPr>
                          <pic:cNvPr id="201387356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81036804" name="Picture">
</wp:docPr>
                  <a:graphic>
                    <a:graphicData uri="http://schemas.openxmlformats.org/drawingml/2006/picture">
                      <pic:pic>
                        <pic:nvPicPr>
                          <pic:cNvPr id="198103680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9506003" name="Picture">
</wp:docPr>
                        <a:graphic>
                          <a:graphicData uri="http://schemas.openxmlformats.org/drawingml/2006/picture">
                            <pic:pic>
                              <pic:nvPicPr>
                                <pic:cNvPr id="29950600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6873401" name="Picture">
</wp:docPr>
                  <a:graphic>
                    <a:graphicData uri="http://schemas.openxmlformats.org/drawingml/2006/picture">
                      <pic:pic>
                        <pic:nvPicPr>
                          <pic:cNvPr id="406873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7094389" name="Picture">
</wp:docPr>
                  <a:graphic>
                    <a:graphicData uri="http://schemas.openxmlformats.org/drawingml/2006/picture">
                      <pic:pic>
                        <pic:nvPicPr>
                          <pic:cNvPr id="217094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68520 Burnhaupt-le-Haut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2399161" name="Picture">
</wp:docPr>
                  <a:graphic>
                    <a:graphicData uri="http://schemas.openxmlformats.org/drawingml/2006/picture">
                      <pic:pic>
                        <pic:nvPicPr>
                          <pic:cNvPr id="1302399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Burnhaupt-le-haut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797778" name="Picture">
</wp:docPr>
                  <a:graphic>
                    <a:graphicData uri="http://schemas.openxmlformats.org/drawingml/2006/picture">
                      <pic:pic>
                        <pic:nvPicPr>
                          <pic:cNvPr id="21179777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5992312" name="Picture">
</wp:docPr>
                  <a:graphic>
                    <a:graphicData uri="http://schemas.openxmlformats.org/drawingml/2006/picture">
                      <pic:pic>
                        <pic:nvPicPr>
                          <pic:cNvPr id="105599231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35684462" name="Picture">
</wp:docPr>
                  <a:graphic>
                    <a:graphicData uri="http://schemas.openxmlformats.org/drawingml/2006/picture">
                      <pic:pic>
                        <pic:nvPicPr>
                          <pic:cNvPr id="103568446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821527" name="Picture">
</wp:docPr>
                        <a:graphic>
                          <a:graphicData uri="http://schemas.openxmlformats.org/drawingml/2006/picture">
                            <pic:pic>
                              <pic:nvPicPr>
                                <pic:cNvPr id="11182152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7912864" name="Picture">
</wp:docPr>
                        <a:graphic>
                          <a:graphicData uri="http://schemas.openxmlformats.org/drawingml/2006/picture">
                            <pic:pic>
                              <pic:nvPicPr>
                                <pic:cNvPr id="83791286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3215002" name="Picture">
</wp:docPr>
                  <a:graphic>
                    <a:graphicData uri="http://schemas.openxmlformats.org/drawingml/2006/picture">
                      <pic:pic>
                        <pic:nvPicPr>
                          <pic:cNvPr id="1403215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5856173" name="Picture">
</wp:docPr>
                  <a:graphic>
                    <a:graphicData uri="http://schemas.openxmlformats.org/drawingml/2006/picture">
                      <pic:pic>
                        <pic:nvPicPr>
                          <pic:cNvPr id="12758561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68520 Burnhaupt-le-Haut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0792367" name="Picture">
</wp:docPr>
                  <a:graphic>
                    <a:graphicData uri="http://schemas.openxmlformats.org/drawingml/2006/picture">
                      <pic:pic>
                        <pic:nvPicPr>
                          <pic:cNvPr id="5507923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Burnhaupt-le-haut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4908970" name="Picture">
</wp:docPr>
                  <a:graphic>
                    <a:graphicData uri="http://schemas.openxmlformats.org/drawingml/2006/picture">
                      <pic:pic>
                        <pic:nvPicPr>
                          <pic:cNvPr id="1294908970"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6539098" name="Picture">
</wp:docPr>
                  <a:graphic>
                    <a:graphicData uri="http://schemas.openxmlformats.org/drawingml/2006/picture">
                      <pic:pic>
                        <pic:nvPicPr>
                          <pic:cNvPr id="207653909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91268190" name="Picture">
</wp:docPr>
                  <a:graphic>
                    <a:graphicData uri="http://schemas.openxmlformats.org/drawingml/2006/picture">
                      <pic:pic>
                        <pic:nvPicPr>
                          <pic:cNvPr id="491268190"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8558445" name="Picture">
</wp:docPr>
                        <a:graphic>
                          <a:graphicData uri="http://schemas.openxmlformats.org/drawingml/2006/picture">
                            <pic:pic>
                              <pic:nvPicPr>
                                <pic:cNvPr id="70855844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3286036" name="Picture">
</wp:docPr>
                  <a:graphic>
                    <a:graphicData uri="http://schemas.openxmlformats.org/drawingml/2006/picture">
                      <pic:pic>
                        <pic:nvPicPr>
                          <pic:cNvPr id="273286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652437" name="Picture">
</wp:docPr>
                  <a:graphic>
                    <a:graphicData uri="http://schemas.openxmlformats.org/drawingml/2006/picture">
                      <pic:pic>
                        <pic:nvPicPr>
                          <pic:cNvPr id="60652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68520 Burnhaupt-le-Haut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8411229" name="Picture">
</wp:docPr>
                  <a:graphic>
                    <a:graphicData uri="http://schemas.openxmlformats.org/drawingml/2006/picture">
                      <pic:pic>
                        <pic:nvPicPr>
                          <pic:cNvPr id="1948411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Burnhaupt-le-haut</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0565517" name="Picture">
</wp:docPr>
                  <a:graphic>
                    <a:graphicData uri="http://schemas.openxmlformats.org/drawingml/2006/picture">
                      <pic:pic>
                        <pic:nvPicPr>
                          <pic:cNvPr id="1340565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9485623" name="Picture">
</wp:docPr>
                  <a:graphic>
                    <a:graphicData uri="http://schemas.openxmlformats.org/drawingml/2006/picture">
                      <pic:pic>
                        <pic:nvPicPr>
                          <pic:cNvPr id="659485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68520 Burnhaupt-le-Haut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5929742" name="Picture">
</wp:docPr>
                  <a:graphic>
                    <a:graphicData uri="http://schemas.openxmlformats.org/drawingml/2006/picture">
                      <pic:pic>
                        <pic:nvPicPr>
                          <pic:cNvPr id="1075929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Burnhaupt-le-haut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2649945" name="Picture">
</wp:docPr>
                  <a:graphic>
                    <a:graphicData uri="http://schemas.openxmlformats.org/drawingml/2006/picture">
                      <pic:pic>
                        <pic:nvPicPr>
                          <pic:cNvPr id="116264994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5236113" name="Picture">
</wp:docPr>
                  <a:graphic>
                    <a:graphicData uri="http://schemas.openxmlformats.org/drawingml/2006/picture">
                      <pic:pic>
                        <pic:nvPicPr>
                          <pic:cNvPr id="213523611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2421478" name="Picture">
</wp:docPr>
                  <a:graphic>
                    <a:graphicData uri="http://schemas.openxmlformats.org/drawingml/2006/picture">
                      <pic:pic>
                        <pic:nvPicPr>
                          <pic:cNvPr id="156242147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4694755" name="Picture">
</wp:docPr>
                        <a:graphic>
                          <a:graphicData uri="http://schemas.openxmlformats.org/drawingml/2006/picture">
                            <pic:pic>
                              <pic:nvPicPr>
                                <pic:cNvPr id="81469475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8023308" name="Picture">
</wp:docPr>
                  <a:graphic>
                    <a:graphicData uri="http://schemas.openxmlformats.org/drawingml/2006/picture">
                      <pic:pic>
                        <pic:nvPicPr>
                          <pic:cNvPr id="1748023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5069815" name="Picture">
</wp:docPr>
                  <a:graphic>
                    <a:graphicData uri="http://schemas.openxmlformats.org/drawingml/2006/picture">
                      <pic:pic>
                        <pic:nvPicPr>
                          <pic:cNvPr id="1995069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68520 Burnhaupt-le-Haut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9801530" name="Picture">
</wp:docPr>
                  <a:graphic>
                    <a:graphicData uri="http://schemas.openxmlformats.org/drawingml/2006/picture">
                      <pic:pic>
                        <pic:nvPicPr>
                          <pic:cNvPr id="929801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Burnhaupt-le-haut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750637" name="Picture">
</wp:docPr>
                  <a:graphic>
                    <a:graphicData uri="http://schemas.openxmlformats.org/drawingml/2006/picture">
                      <pic:pic>
                        <pic:nvPicPr>
                          <pic:cNvPr id="14375063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9654637" name="Picture">
</wp:docPr>
                  <a:graphic>
                    <a:graphicData uri="http://schemas.openxmlformats.org/drawingml/2006/picture">
                      <pic:pic>
                        <pic:nvPicPr>
                          <pic:cNvPr id="189965463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9607805" name="Picture">
</wp:docPr>
                  <a:graphic>
                    <a:graphicData uri="http://schemas.openxmlformats.org/drawingml/2006/picture">
                      <pic:pic>
                        <pic:nvPicPr>
                          <pic:cNvPr id="110960780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9345464" name="Picture">
</wp:docPr>
                        <a:graphic>
                          <a:graphicData uri="http://schemas.openxmlformats.org/drawingml/2006/picture">
                            <pic:pic>
                              <pic:nvPicPr>
                                <pic:cNvPr id="139934546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669061" name="Picture">
</wp:docPr>
                  <a:graphic>
                    <a:graphicData uri="http://schemas.openxmlformats.org/drawingml/2006/picture">
                      <pic:pic>
                        <pic:nvPicPr>
                          <pic:cNvPr id="196669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1058598" name="Picture">
</wp:docPr>
                  <a:graphic>
                    <a:graphicData uri="http://schemas.openxmlformats.org/drawingml/2006/picture">
                      <pic:pic>
                        <pic:nvPicPr>
                          <pic:cNvPr id="1271058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68520 Burnhaupt-le-Haut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4808992" name="Picture">
</wp:docPr>
                  <a:graphic>
                    <a:graphicData uri="http://schemas.openxmlformats.org/drawingml/2006/picture">
                      <pic:pic>
                        <pic:nvPicPr>
                          <pic:cNvPr id="924808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Burnhaupt-le-haut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3200270" name="Picture">
</wp:docPr>
                  <a:graphic>
                    <a:graphicData uri="http://schemas.openxmlformats.org/drawingml/2006/picture">
                      <pic:pic>
                        <pic:nvPicPr>
                          <pic:cNvPr id="623200270"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1931807" name="Picture">
</wp:docPr>
                  <a:graphic>
                    <a:graphicData uri="http://schemas.openxmlformats.org/drawingml/2006/picture">
                      <pic:pic>
                        <pic:nvPicPr>
                          <pic:cNvPr id="76193180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20272245" name="Picture">
</wp:docPr>
                  <a:graphic>
                    <a:graphicData uri="http://schemas.openxmlformats.org/drawingml/2006/picture">
                      <pic:pic>
                        <pic:nvPicPr>
                          <pic:cNvPr id="1020272245"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2585888" name="Picture">
</wp:docPr>
                  <a:graphic>
                    <a:graphicData uri="http://schemas.openxmlformats.org/drawingml/2006/picture">
                      <pic:pic>
                        <pic:nvPicPr>
                          <pic:cNvPr id="1082585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9732836" name="Picture">
</wp:docPr>
                  <a:graphic>
                    <a:graphicData uri="http://schemas.openxmlformats.org/drawingml/2006/picture">
                      <pic:pic>
                        <pic:nvPicPr>
                          <pic:cNvPr id="1629732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68520 Burnhaupt-le-Haut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6923725" name="Picture">
</wp:docPr>
                  <a:graphic>
                    <a:graphicData uri="http://schemas.openxmlformats.org/drawingml/2006/picture">
                      <pic:pic>
                        <pic:nvPicPr>
                          <pic:cNvPr id="1786923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Burnhaupt-le-haut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1661197" name="Picture">
</wp:docPr>
                  <a:graphic>
                    <a:graphicData uri="http://schemas.openxmlformats.org/drawingml/2006/picture">
                      <pic:pic>
                        <pic:nvPicPr>
                          <pic:cNvPr id="49166119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534377" name="Picture">
</wp:docPr>
                  <a:graphic>
                    <a:graphicData uri="http://schemas.openxmlformats.org/drawingml/2006/picture">
                      <pic:pic>
                        <pic:nvPicPr>
                          <pic:cNvPr id="17253437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51485575" name="Picture">
</wp:docPr>
                  <a:graphic>
                    <a:graphicData uri="http://schemas.openxmlformats.org/drawingml/2006/picture">
                      <pic:pic>
                        <pic:nvPicPr>
                          <pic:cNvPr id="145148557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2656231" name="Picture">
</wp:docPr>
                  <a:graphic>
                    <a:graphicData uri="http://schemas.openxmlformats.org/drawingml/2006/picture">
                      <pic:pic>
                        <pic:nvPicPr>
                          <pic:cNvPr id="2002656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6802639" name="Picture">
</wp:docPr>
                  <a:graphic>
                    <a:graphicData uri="http://schemas.openxmlformats.org/drawingml/2006/picture">
                      <pic:pic>
                        <pic:nvPicPr>
                          <pic:cNvPr id="20068026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68520 Burnhaupt-le-Haut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1981546" name="Picture">
</wp:docPr>
                  <a:graphic>
                    <a:graphicData uri="http://schemas.openxmlformats.org/drawingml/2006/picture">
                      <pic:pic>
                        <pic:nvPicPr>
                          <pic:cNvPr id="1041981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Burnhaupt-le-haut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9404117" name="Picture">
</wp:docPr>
                  <a:graphic>
                    <a:graphicData uri="http://schemas.openxmlformats.org/drawingml/2006/picture">
                      <pic:pic>
                        <pic:nvPicPr>
                          <pic:cNvPr id="175940411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1525182" name="Picture">
</wp:docPr>
                        <a:graphic>
                          <a:graphicData uri="http://schemas.openxmlformats.org/drawingml/2006/picture">
                            <pic:pic>
                              <pic:nvPicPr>
                                <pic:cNvPr id="130152518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6531660" name="Picture">
</wp:docPr>
                  <a:graphic>
                    <a:graphicData uri="http://schemas.openxmlformats.org/drawingml/2006/picture">
                      <pic:pic>
                        <pic:nvPicPr>
                          <pic:cNvPr id="2126531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3872716" name="Picture">
</wp:docPr>
                  <a:graphic>
                    <a:graphicData uri="http://schemas.openxmlformats.org/drawingml/2006/picture">
                      <pic:pic>
                        <pic:nvPicPr>
                          <pic:cNvPr id="1823872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68520 Burnhaupt-le-Haut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2280257" name="Picture">
</wp:docPr>
                  <a:graphic>
                    <a:graphicData uri="http://schemas.openxmlformats.org/drawingml/2006/picture">
                      <pic:pic>
                        <pic:nvPicPr>
                          <pic:cNvPr id="452280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"https://fiches-risques.brgm.fr/fr/georisques/mvt-synthetique/66800344" \t "_self" </w:instrText>
            </w:r>
            <w:r>
              <w:fldChar w:fldCharType="separate"/>
            </w:r>
            <w:r>
              <w:rPr>
                <w:rFonts w:ascii="Marianne" w:hAnsi="Marianne" w:eastAsia="Marianne" w:cs="Marianne"/>
                <w:sz w:val="14"/>
              </w:rPr>
              <w:t xml:space="preserve">66800344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Berges des deux chenaux du ruisseau dit Kleebach, à partir de la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"https://fiches-risques.brgm.fr/fr/georisques/mvt-synthetique/66800345" \t "_self" </w:instrText>
            </w:r>
            <w:r>
              <w:fldChar w:fldCharType="separate"/>
            </w:r>
            <w:r>
              <w:rPr>
                <w:rFonts w:ascii="Marianne" w:hAnsi="Marianne" w:eastAsia="Marianne" w:cs="Marianne"/>
                <w:sz w:val="14"/>
              </w:rPr>
              <w:t xml:space="preserve">66800345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Berges de la Doller.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"https://fiches-risques.brgm.fr/fr/georisques/mvt-synthetique/66800501" \t "_self" </w:instrText>
            </w:r>
            <w:r>
              <w:fldChar w:fldCharType="separate"/>
            </w:r>
            <w:r>
              <w:rPr>
                <w:rFonts w:ascii="Marianne" w:hAnsi="Marianne" w:eastAsia="Marianne" w:cs="Marianne"/>
                <w:sz w:val="14"/>
              </w:rPr>
              <w:t xml:space="preserve">66800501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2666762" name="Picture">
</wp:docPr>
                  <a:graphic>
                    <a:graphicData uri="http://schemas.openxmlformats.org/drawingml/2006/picture">
                      <pic:pic>
                        <pic:nvPicPr>
                          <pic:cNvPr id="1042666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388643" name="Picture">
</wp:docPr>
                  <a:graphic>
                    <a:graphicData uri="http://schemas.openxmlformats.org/drawingml/2006/picture">
                      <pic:pic>
                        <pic:nvPicPr>
                          <pic:cNvPr id="44388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68520 Burnhaupt-le-Haut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8633155" name="Picture">
</wp:docPr>
                  <a:graphic>
                    <a:graphicData uri="http://schemas.openxmlformats.org/drawingml/2006/picture">
                      <pic:pic>
                        <pic:nvPicPr>
                          <pic:cNvPr id="818633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"https://fiches-risques.brgm.fr/georisques/cavite/ALSAW0017275" \t "_self" </w:instrText>
            </w:r>
            <w:r>
              <w:fldChar w:fldCharType="separate"/>
            </w:r>
            <w:r>
              <w:rPr>
                <w:rFonts w:ascii="Marianne" w:hAnsi="Marianne" w:eastAsia="Marianne" w:cs="Marianne"/>
                <w:sz w:val="14"/>
              </w:rPr>
              <w:t xml:space="preserve">ALSAW0017275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des tuileries du Pont d'Aspach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"https://fiches-risques.brgm.fr/georisques/cavite/ALSAW1000144" \t "_self" </w:instrText>
            </w:r>
            <w:r>
              <w:fldChar w:fldCharType="separate"/>
            </w:r>
            <w:r>
              <w:rPr>
                <w:rFonts w:ascii="Marianne" w:hAnsi="Marianne" w:eastAsia="Marianne" w:cs="Marianne"/>
                <w:sz w:val="14"/>
              </w:rPr>
              <w:t xml:space="preserve">ALSAW1000144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Blockhaus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"https://fiches-risques.brgm.fr/georisques/cavite/ALSAW1001312" \t "_self" </w:instrText>
            </w:r>
            <w:r>
              <w:fldChar w:fldCharType="separate"/>
            </w:r>
            <w:r>
              <w:rPr>
                <w:rFonts w:ascii="Marianne" w:hAnsi="Marianne" w:eastAsia="Marianne" w:cs="Marianne"/>
                <w:sz w:val="14"/>
              </w:rPr>
              <w:t xml:space="preserve">ALSAW1001312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 sous la chaussée autour de Bernwiller</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3596331" name="Picture">
</wp:docPr>
                  <a:graphic>
                    <a:graphicData uri="http://schemas.openxmlformats.org/drawingml/2006/picture">
                      <pic:pic>
                        <pic:nvPicPr>
                          <pic:cNvPr id="2143596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2269754" name="Picture">
</wp:docPr>
                  <a:graphic>
                    <a:graphicData uri="http://schemas.openxmlformats.org/drawingml/2006/picture">
                      <pic:pic>
                        <pic:nvPicPr>
                          <pic:cNvPr id="752269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68520 Burnhaupt-le-Haut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1871520" name="Picture">
</wp:docPr>
                  <a:graphic>
                    <a:graphicData uri="http://schemas.openxmlformats.org/drawingml/2006/picture">
                      <pic:pic>
                        <pic:nvPicPr>
                          <pic:cNvPr id="1701871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"https://fiches-risques.brgm.fr/georisques/infosols/instruction/SSP000765101" \t "_blank" </w:instrText>
            </w:r>
            <w:r>
              <w:fldChar w:fldCharType="separate"/>
            </w:r>
            <w:r>
              <w:rPr>
                <w:rFonts w:ascii="Marianne" w:hAnsi="Marianne" w:eastAsia="Marianne" w:cs="Marianne"/>
                <w:sz w:val="14"/>
              </w:rPr>
              <w:t xml:space="preserve">SSP000765101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Nicosofra (anc. GIMFLEX, anc GIM )</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"https://fiches-risques.brgm.fr/georisques/infosols/instruction/SSP54800001" \t "_blank" </w:instrText>
            </w:r>
            <w:r>
              <w:fldChar w:fldCharType="separate"/>
            </w:r>
            <w:r>
              <w:rPr>
                <w:rFonts w:ascii="Marianne" w:hAnsi="Marianne" w:eastAsia="Marianne" w:cs="Marianne"/>
                <w:sz w:val="14"/>
              </w:rPr>
              <w:t xml:space="preserve">SSP54800001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KALTENBACH Système de Manutention SARL</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7373894" name="Picture">
</wp:docPr>
                  <a:graphic>
                    <a:graphicData uri="http://schemas.openxmlformats.org/drawingml/2006/picture">
                      <pic:pic>
                        <pic:nvPicPr>
                          <pic:cNvPr id="1067373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3735532" name="Picture">
</wp:docPr>
                  <a:graphic>
                    <a:graphicData uri="http://schemas.openxmlformats.org/drawingml/2006/picture">
                      <pic:pic>
                        <pic:nvPicPr>
                          <pic:cNvPr id="2103735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68520 Burnhaupt-le-Haut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6252660" name="Picture">
</wp:docPr>
                  <a:graphic>
                    <a:graphicData uri="http://schemas.openxmlformats.org/drawingml/2006/picture">
                      <pic:pic>
                        <pic:nvPicPr>
                          <pic:cNvPr id="736252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"https://fiches-risques.brgm.fr/georisques/casias/SSP4090549" \t "_blank" </w:instrText>
            </w:r>
            <w:r>
              <w:fldChar w:fldCharType="separate"/>
            </w:r>
            <w:r>
              <w:rPr>
                <w:rFonts w:ascii="Marianne" w:hAnsi="Marianne" w:eastAsia="Marianne" w:cs="Marianne"/>
                <w:sz w:val="14"/>
              </w:rPr>
              <w:t xml:space="preserve">SSP4090549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GRUND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"https://fiches-risques.brgm.fr/georisques/casias/SSP3766780" \t "_blank" </w:instrText>
            </w:r>
            <w:r>
              <w:fldChar w:fldCharType="separate"/>
            </w:r>
            <w:r>
              <w:rPr>
                <w:rFonts w:ascii="Marianne" w:hAnsi="Marianne" w:eastAsia="Marianne" w:cs="Marianne"/>
                <w:sz w:val="14"/>
              </w:rPr>
              <w:t xml:space="preserve">SSP3766780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Papeterie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"https://fiches-risques.brgm.fr/georisques/casias/SSP3766779" \t "_blank" </w:instrText>
            </w:r>
            <w:r>
              <w:fldChar w:fldCharType="separate"/>
            </w:r>
            <w:r>
              <w:rPr>
                <w:rFonts w:ascii="Marianne" w:hAnsi="Marianne" w:eastAsia="Marianne" w:cs="Marianne"/>
                <w:sz w:val="14"/>
              </w:rPr>
              <w:t xml:space="preserve">SSP3766779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fabrication de scies, ex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"https://fiches-risques.brgm.fr/georisques/casias/SSP3766777" \t "_blank" </w:instrText>
            </w:r>
            <w:r>
              <w:fldChar w:fldCharType="separate"/>
            </w:r>
            <w:r>
              <w:rPr>
                <w:rFonts w:ascii="Marianne" w:hAnsi="Marianne" w:eastAsia="Marianne" w:cs="Marianne"/>
                <w:sz w:val="14"/>
              </w:rPr>
              <w:t xml:space="preserve">SSP3766777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Hall de stockage et de production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"https://fiches-risques.brgm.fr/georisques/casias/SSP3766776" \t "_blank" </w:instrText>
            </w:r>
            <w:r>
              <w:fldChar w:fldCharType="separate"/>
            </w:r>
            <w:r>
              <w:rPr>
                <w:rFonts w:ascii="Marianne" w:hAnsi="Marianne" w:eastAsia="Marianne" w:cs="Marianne"/>
                <w:sz w:val="14"/>
              </w:rPr>
              <w:t xml:space="preserve">SSP3766776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Réservoir à goudron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"https://fiches-risques.brgm.fr/georisques/casias/SSP3766775" \t "_blank" </w:instrText>
            </w:r>
            <w:r>
              <w:fldChar w:fldCharType="separate"/>
            </w:r>
            <w:r>
              <w:rPr>
                <w:rFonts w:ascii="Marianne" w:hAnsi="Marianne" w:eastAsia="Marianne" w:cs="Marianne"/>
                <w:sz w:val="14"/>
              </w:rPr>
              <w:t xml:space="preserve">SSP3766775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Unité de grenaillage et métallisation des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"https://fiches-risques.brgm.fr/georisques/casias/SSP3766162" \t "_blank" </w:instrText>
            </w:r>
            <w:r>
              <w:fldChar w:fldCharType="separate"/>
            </w:r>
            <w:r>
              <w:rPr>
                <w:rFonts w:ascii="Marianne" w:hAnsi="Marianne" w:eastAsia="Marianne" w:cs="Marianne"/>
                <w:sz w:val="14"/>
              </w:rPr>
              <w:t xml:space="preserve">SSP3766162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Stockage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"https://fiches-risques.brgm.fr/georisques/casias/SSP3766159" \t "_blank" </w:instrText>
            </w:r>
            <w:r>
              <w:fldChar w:fldCharType="separate"/>
            </w:r>
            <w:r>
              <w:rPr>
                <w:rFonts w:ascii="Marianne" w:hAnsi="Marianne" w:eastAsia="Marianne" w:cs="Marianne"/>
                <w:sz w:val="14"/>
              </w:rPr>
              <w:t xml:space="preserve">SSP3766159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"https://fiches-risques.brgm.fr/georisques/casias/SSP3766158" \t "_blank" </w:instrText>
            </w:r>
            <w:r>
              <w:fldChar w:fldCharType="separate"/>
            </w:r>
            <w:r>
              <w:rPr>
                <w:rFonts w:ascii="Marianne" w:hAnsi="Marianne" w:eastAsia="Marianne" w:cs="Marianne"/>
                <w:sz w:val="14"/>
              </w:rPr>
              <w:t xml:space="preserve">SSP3766158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Moulin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"https://fiches-risques.brgm.fr/georisques/casias/SSP3766157" \t "_blank" </w:instrText>
            </w:r>
            <w:r>
              <w:fldChar w:fldCharType="separate"/>
            </w:r>
            <w:r>
              <w:rPr>
                <w:rFonts w:ascii="Marianne" w:hAnsi="Marianne" w:eastAsia="Marianne" w:cs="Marianne"/>
                <w:sz w:val="14"/>
              </w:rPr>
              <w:t xml:space="preserve">SSP3766157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Blanchiment et tissage de coton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"https://fiches-risques.brgm.fr/georisques/casias/SSP3766156" \t "_blank" </w:instrText>
            </w:r>
            <w:r>
              <w:fldChar w:fldCharType="separate"/>
            </w:r>
            <w:r>
              <w:rPr>
                <w:rFonts w:ascii="Marianne" w:hAnsi="Marianne" w:eastAsia="Marianne" w:cs="Marianne"/>
                <w:sz w:val="14"/>
              </w:rPr>
              <w:t xml:space="preserve">SSP3766156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"https://fiches-risques.brgm.fr/georisques/casias/SSP3766155" \t "_blank" </w:instrText>
            </w:r>
            <w:r>
              <w:fldChar w:fldCharType="separate"/>
            </w:r>
            <w:r>
              <w:rPr>
                <w:rFonts w:ascii="Marianne" w:hAnsi="Marianne" w:eastAsia="Marianne" w:cs="Marianne"/>
                <w:sz w:val="14"/>
              </w:rPr>
              <w:t xml:space="preserve">SSP3766155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Auto casse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"https://fiches-risques.brgm.fr/georisques/casias/SSP3766154" \t "_blank" </w:instrText>
            </w:r>
            <w:r>
              <w:fldChar w:fldCharType="separate"/>
            </w:r>
            <w:r>
              <w:rPr>
                <w:rFonts w:ascii="Marianne" w:hAnsi="Marianne" w:eastAsia="Marianne" w:cs="Marianne"/>
                <w:sz w:val="14"/>
              </w:rPr>
              <w:t xml:space="preserve">SSP3766154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Déchets industriels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"https://fiches-risques.brgm.fr/georisques/casias/SSP3766153" \t "_blank" </w:instrText>
            </w:r>
            <w:r>
              <w:fldChar w:fldCharType="separate"/>
            </w:r>
            <w:r>
              <w:rPr>
                <w:rFonts w:ascii="Marianne" w:hAnsi="Marianne" w:eastAsia="Marianne" w:cs="Marianne"/>
                <w:sz w:val="14"/>
              </w:rPr>
              <w:t xml:space="preserve">SSP3766153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Travaux publics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"https://fiches-risques.brgm.fr/georisques/casias/SSP3766152" \t "_blank" </w:instrText>
            </w:r>
            <w:r>
              <w:fldChar w:fldCharType="separate"/>
            </w:r>
            <w:r>
              <w:rPr>
                <w:rFonts w:ascii="Marianne" w:hAnsi="Marianne" w:eastAsia="Marianne" w:cs="Marianne"/>
                <w:sz w:val="14"/>
              </w:rPr>
              <w:t xml:space="preserve">SSP3766152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Transformation de matières plastiques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"https://fiches-risques.brgm.fr/georisques/casias/SSP3766151" \t "_blank" </w:instrText>
            </w:r>
            <w:r>
              <w:fldChar w:fldCharType="separate"/>
            </w:r>
            <w:r>
              <w:rPr>
                <w:rFonts w:ascii="Marianne" w:hAnsi="Marianne" w:eastAsia="Marianne" w:cs="Marianne"/>
                <w:sz w:val="14"/>
              </w:rPr>
              <w:t xml:space="preserve">SSP3766151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Stockage fuel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"https://fiches-risques.brgm.fr/georisques/casias/SSP3766150" \t "_blank" </w:instrText>
            </w:r>
            <w:r>
              <w:fldChar w:fldCharType="separate"/>
            </w:r>
            <w:r>
              <w:rPr>
                <w:rFonts w:ascii="Marianne" w:hAnsi="Marianne" w:eastAsia="Marianne" w:cs="Marianne"/>
                <w:sz w:val="14"/>
              </w:rPr>
              <w:t xml:space="preserve">SSP3766150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Equipement pour industrie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"https://fiches-risques.brgm.fr/georisques/casias/SSP3766149" \t "_blank" </w:instrText>
            </w:r>
            <w:r>
              <w:fldChar w:fldCharType="separate"/>
            </w:r>
            <w:r>
              <w:rPr>
                <w:rFonts w:ascii="Marianne" w:hAnsi="Marianne" w:eastAsia="Marianne" w:cs="Marianne"/>
                <w:sz w:val="14"/>
              </w:rPr>
              <w:t xml:space="preserve">SSP3766149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Gravure industrielle, ex Filature.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"https://fiches-risques.brgm.fr/georisques/casias/SSP3766148" \t "_blank" </w:instrText>
            </w:r>
            <w:r>
              <w:fldChar w:fldCharType="separate"/>
            </w:r>
            <w:r>
              <w:rPr>
                <w:rFonts w:ascii="Marianne" w:hAnsi="Marianne" w:eastAsia="Marianne" w:cs="Marianne"/>
                <w:sz w:val="14"/>
              </w:rPr>
              <w:t xml:space="preserve">SSP3766148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Gravière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"https://fiches-risques.brgm.fr/georisques/casias/SSP3766147" \t "_blank" </w:instrText>
            </w:r>
            <w:r>
              <w:fldChar w:fldCharType="separate"/>
            </w:r>
            <w:r>
              <w:rPr>
                <w:rFonts w:ascii="Marianne" w:hAnsi="Marianne" w:eastAsia="Marianne" w:cs="Marianne"/>
                <w:sz w:val="14"/>
              </w:rPr>
              <w:t xml:space="preserve">SSP3766147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Gravières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"https://fiches-risques.brgm.fr/georisques/casias/SSP3766146" \t "_blank" </w:instrText>
            </w:r>
            <w:r>
              <w:fldChar w:fldCharType="separate"/>
            </w:r>
            <w:r>
              <w:rPr>
                <w:rFonts w:ascii="Marianne" w:hAnsi="Marianne" w:eastAsia="Marianne" w:cs="Marianne"/>
                <w:sz w:val="14"/>
              </w:rPr>
              <w:t xml:space="preserve">SSP3766146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"https://fiches-risques.brgm.fr/georisques/casias/SSP3766145" \t "_blank" </w:instrText>
            </w:r>
            <w:r>
              <w:fldChar w:fldCharType="separate"/>
            </w:r>
            <w:r>
              <w:rPr>
                <w:rFonts w:ascii="Marianne" w:hAnsi="Marianne" w:eastAsia="Marianne" w:cs="Marianne"/>
                <w:sz w:val="14"/>
              </w:rPr>
              <w:t xml:space="preserve">SSP3766145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Gravière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"https://fiches-risques.brgm.fr/georisques/casias/SSP3766144" \t "_blank" </w:instrText>
            </w:r>
            <w:r>
              <w:fldChar w:fldCharType="separate"/>
            </w:r>
            <w:r>
              <w:rPr>
                <w:rFonts w:ascii="Marianne" w:hAnsi="Marianne" w:eastAsia="Marianne" w:cs="Marianne"/>
                <w:sz w:val="14"/>
              </w:rPr>
              <w:t xml:space="preserve">SSP3766144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Tuilerie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"https://fiches-risques.brgm.fr/georisques/casias/SSP3766143" \t "_blank" </w:instrText>
            </w:r>
            <w:r>
              <w:fldChar w:fldCharType="separate"/>
            </w:r>
            <w:r>
              <w:rPr>
                <w:rFonts w:ascii="Marianne" w:hAnsi="Marianne" w:eastAsia="Marianne" w:cs="Marianne"/>
                <w:sz w:val="14"/>
              </w:rPr>
              <w:t xml:space="preserve">SSP3766143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"https://fiches-risques.brgm.fr/georisques/casias/SSP559172" \t "_blank" </w:instrText>
            </w:r>
            <w:r>
              <w:fldChar w:fldCharType="separate"/>
            </w:r>
            <w:r>
              <w:rPr>
                <w:rFonts w:ascii="Marianne" w:hAnsi="Marianne" w:eastAsia="Marianne" w:cs="Marianne"/>
                <w:sz w:val="14"/>
              </w:rPr>
              <w:t xml:space="preserve">SSP559172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WIENERBERGER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"https://fiches-risques.brgm.fr/georisques/casias/SSP548000" \t "_blank" </w:instrText>
            </w:r>
            <w:r>
              <w:fldChar w:fldCharType="separate"/>
            </w:r>
            <w:r>
              <w:rPr>
                <w:rFonts w:ascii="Marianne" w:hAnsi="Marianne" w:eastAsia="Marianne" w:cs="Marianne"/>
                <w:sz w:val="14"/>
              </w:rPr>
              <w:t xml:space="preserve">SSP548000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KALTENBACH Système de Manutention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4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