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00906" name="Picture">
</wp:docPr>
                  <a:graphic>
                    <a:graphicData uri="http://schemas.openxmlformats.org/drawingml/2006/picture">
                      <pic:pic>
                        <pic:nvPicPr>
                          <pic:cNvPr id="170610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941531" name="Picture">
</wp:docPr>
                  <a:graphic>
                    <a:graphicData uri="http://schemas.openxmlformats.org/drawingml/2006/picture">
                      <pic:pic>
                        <pic:nvPicPr>
                          <pic:cNvPr id="254941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175108" name="Picture">
</wp:docPr>
                        <a:graphic>
                          <a:graphicData uri="http://schemas.openxmlformats.org/drawingml/2006/picture">
                            <pic:pic>
                              <pic:nvPicPr>
                                <pic:cNvPr id="1907175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24250 Bouzic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18334" name="Picture">
</wp:docPr>
                  <a:graphic>
                    <a:graphicData uri="http://schemas.openxmlformats.org/drawingml/2006/picture">
                      <pic:pic>
                        <pic:nvPicPr>
                          <pic:cNvPr id="52018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451784" name="Picture">
</wp:docPr>
                  <a:graphic>
                    <a:graphicData uri="http://schemas.openxmlformats.org/drawingml/2006/picture">
                      <pic:pic>
                        <pic:nvPicPr>
                          <pic:cNvPr id="1843451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50576" name="Picture">
</wp:docPr>
                  <a:graphic>
                    <a:graphicData uri="http://schemas.openxmlformats.org/drawingml/2006/picture">
                      <pic:pic>
                        <pic:nvPicPr>
                          <pic:cNvPr id="36395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34175" name="Picture">
</wp:docPr>
                  <a:graphic>
                    <a:graphicData uri="http://schemas.openxmlformats.org/drawingml/2006/picture">
                      <pic:pic>
                        <pic:nvPicPr>
                          <pic:cNvPr id="193753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71637" name="Picture">
</wp:docPr>
                  <a:graphic>
                    <a:graphicData uri="http://schemas.openxmlformats.org/drawingml/2006/picture">
                      <pic:pic>
                        <pic:nvPicPr>
                          <pic:cNvPr id="29097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357176" name="Picture">
</wp:docPr>
                        <a:graphic>
                          <a:graphicData uri="http://schemas.openxmlformats.org/drawingml/2006/picture">
                            <pic:pic>
                              <pic:nvPicPr>
                                <pic:cNvPr id="1403357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36025" name="Picture">
</wp:docPr>
                        <a:graphic>
                          <a:graphicData uri="http://schemas.openxmlformats.org/drawingml/2006/picture">
                            <pic:pic>
                              <pic:nvPicPr>
                                <pic:cNvPr id="315036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745379" name="Picture">
</wp:docPr>
                        <a:graphic>
                          <a:graphicData uri="http://schemas.openxmlformats.org/drawingml/2006/picture">
                            <pic:pic>
                              <pic:nvPicPr>
                                <pic:cNvPr id="735745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79775" name="Picture">
</wp:docPr>
                        <a:graphic>
                          <a:graphicData uri="http://schemas.openxmlformats.org/drawingml/2006/picture">
                            <pic:pic>
                              <pic:nvPicPr>
                                <pic:cNvPr id="1019679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73600" name="Picture">
</wp:docPr>
                        <a:graphic>
                          <a:graphicData uri="http://schemas.openxmlformats.org/drawingml/2006/picture">
                            <pic:pic>
                              <pic:nvPicPr>
                                <pic:cNvPr id="1395673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526458" name="Picture">
</wp:docPr>
                        <a:graphic>
                          <a:graphicData uri="http://schemas.openxmlformats.org/drawingml/2006/picture">
                            <pic:pic>
                              <pic:nvPicPr>
                                <pic:cNvPr id="874526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70055" name="Picture">
</wp:docPr>
                        <a:graphic>
                          <a:graphicData uri="http://schemas.openxmlformats.org/drawingml/2006/picture">
                            <pic:pic>
                              <pic:nvPicPr>
                                <pic:cNvPr id="497970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79535" name="Picture">
</wp:docPr>
                        <a:graphic>
                          <a:graphicData uri="http://schemas.openxmlformats.org/drawingml/2006/picture">
                            <pic:pic>
                              <pic:nvPicPr>
                                <pic:cNvPr id="1446379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34004" name="Picture">
</wp:docPr>
                        <a:graphic>
                          <a:graphicData uri="http://schemas.openxmlformats.org/drawingml/2006/picture">
                            <pic:pic>
                              <pic:nvPicPr>
                                <pic:cNvPr id="981034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059382" name="Picture">
</wp:docPr>
                        <a:graphic>
                          <a:graphicData uri="http://schemas.openxmlformats.org/drawingml/2006/picture">
                            <pic:pic>
                              <pic:nvPicPr>
                                <pic:cNvPr id="2036059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07182" name="Picture">
</wp:docPr>
                        <a:graphic>
                          <a:graphicData uri="http://schemas.openxmlformats.org/drawingml/2006/picture">
                            <pic:pic>
                              <pic:nvPicPr>
                                <pic:cNvPr id="472807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5048" name="Picture">
</wp:docPr>
                        <a:graphic>
                          <a:graphicData uri="http://schemas.openxmlformats.org/drawingml/2006/picture">
                            <pic:pic>
                              <pic:nvPicPr>
                                <pic:cNvPr id="113145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87233" name="Picture">
</wp:docPr>
                        <a:graphic>
                          <a:graphicData uri="http://schemas.openxmlformats.org/drawingml/2006/picture">
                            <pic:pic>
                              <pic:nvPicPr>
                                <pic:cNvPr id="1985687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89912" name="Picture">
</wp:docPr>
                        <a:graphic>
                          <a:graphicData uri="http://schemas.openxmlformats.org/drawingml/2006/picture">
                            <pic:pic>
                              <pic:nvPicPr>
                                <pic:cNvPr id="683289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84083" name="Picture">
</wp:docPr>
                        <a:graphic>
                          <a:graphicData uri="http://schemas.openxmlformats.org/drawingml/2006/picture">
                            <pic:pic>
                              <pic:nvPicPr>
                                <pic:cNvPr id="4833840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04687" name="Picture">
</wp:docPr>
                        <a:graphic>
                          <a:graphicData uri="http://schemas.openxmlformats.org/drawingml/2006/picture">
                            <pic:pic>
                              <pic:nvPicPr>
                                <pic:cNvPr id="11059046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83079" name="Picture">
</wp:docPr>
                        <a:graphic>
                          <a:graphicData uri="http://schemas.openxmlformats.org/drawingml/2006/picture">
                            <pic:pic>
                              <pic:nvPicPr>
                                <pic:cNvPr id="1677183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38469" name="Picture">
</wp:docPr>
                        <a:graphic>
                          <a:graphicData uri="http://schemas.openxmlformats.org/drawingml/2006/picture">
                            <pic:pic>
                              <pic:nvPicPr>
                                <pic:cNvPr id="1350238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44434" name="Picture">
</wp:docPr>
                        <a:graphic>
                          <a:graphicData uri="http://schemas.openxmlformats.org/drawingml/2006/picture">
                            <pic:pic>
                              <pic:nvPicPr>
                                <pic:cNvPr id="11494444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77942" name="Picture">
</wp:docPr>
                        <a:graphic>
                          <a:graphicData uri="http://schemas.openxmlformats.org/drawingml/2006/picture">
                            <pic:pic>
                              <pic:nvPicPr>
                                <pic:cNvPr id="387177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357239" name="Picture">
</wp:docPr>
                        <a:graphic>
                          <a:graphicData uri="http://schemas.openxmlformats.org/drawingml/2006/picture">
                            <pic:pic>
                              <pic:nvPicPr>
                                <pic:cNvPr id="15963572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93465" name="Picture">
</wp:docPr>
                        <a:graphic>
                          <a:graphicData uri="http://schemas.openxmlformats.org/drawingml/2006/picture">
                            <pic:pic>
                              <pic:nvPicPr>
                                <pic:cNvPr id="4379934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40706" name="Picture">
</wp:docPr>
                        <a:graphic>
                          <a:graphicData uri="http://schemas.openxmlformats.org/drawingml/2006/picture">
                            <pic:pic>
                              <pic:nvPicPr>
                                <pic:cNvPr id="1727840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70417" name="Picture">
</wp:docPr>
                        <a:graphic>
                          <a:graphicData uri="http://schemas.openxmlformats.org/drawingml/2006/picture">
                            <pic:pic>
                              <pic:nvPicPr>
                                <pic:cNvPr id="930170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29313" name="Picture">
</wp:docPr>
                  <a:graphic>
                    <a:graphicData uri="http://schemas.openxmlformats.org/drawingml/2006/picture">
                      <pic:pic>
                        <pic:nvPicPr>
                          <pic:cNvPr id="174112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22811" name="Picture">
</wp:docPr>
                  <a:graphic>
                    <a:graphicData uri="http://schemas.openxmlformats.org/drawingml/2006/picture">
                      <pic:pic>
                        <pic:nvPicPr>
                          <pic:cNvPr id="131812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184279" name="Picture">
</wp:docPr>
                  <a:graphic>
                    <a:graphicData uri="http://schemas.openxmlformats.org/drawingml/2006/picture">
                      <pic:pic>
                        <pic:nvPicPr>
                          <pic:cNvPr id="106318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85603" name="Picture">
</wp:docPr>
                  <a:graphic>
                    <a:graphicData uri="http://schemas.openxmlformats.org/drawingml/2006/picture">
                      <pic:pic>
                        <pic:nvPicPr>
                          <pic:cNvPr id="10718856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754" name="Picture">
</wp:docPr>
                  <a:graphic>
                    <a:graphicData uri="http://schemas.openxmlformats.org/drawingml/2006/picture">
                      <pic:pic>
                        <pic:nvPicPr>
                          <pic:cNvPr id="13529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5970002" name="Picture">
</wp:docPr>
                  <a:graphic>
                    <a:graphicData uri="http://schemas.openxmlformats.org/drawingml/2006/picture">
                      <pic:pic>
                        <pic:nvPicPr>
                          <pic:cNvPr id="7259700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Céou de la limite départementale avec le Lot  à sa confluence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29387" name="Picture">
</wp:docPr>
                        <a:graphic>
                          <a:graphicData uri="http://schemas.openxmlformats.org/drawingml/2006/picture">
                            <pic:pic>
                              <pic:nvPicPr>
                                <pic:cNvPr id="1768529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10020" name="Picture">
</wp:docPr>
                        <a:graphic>
                          <a:graphicData uri="http://schemas.openxmlformats.org/drawingml/2006/picture">
                            <pic:pic>
                              <pic:nvPicPr>
                                <pic:cNvPr id="14826100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78120" name="Picture">
</wp:docPr>
                  <a:graphic>
                    <a:graphicData uri="http://schemas.openxmlformats.org/drawingml/2006/picture">
                      <pic:pic>
                        <pic:nvPicPr>
                          <pic:cNvPr id="197487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97737" name="Picture">
</wp:docPr>
                  <a:graphic>
                    <a:graphicData uri="http://schemas.openxmlformats.org/drawingml/2006/picture">
                      <pic:pic>
                        <pic:nvPicPr>
                          <pic:cNvPr id="172469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79855" name="Picture">
</wp:docPr>
                  <a:graphic>
                    <a:graphicData uri="http://schemas.openxmlformats.org/drawingml/2006/picture">
                      <pic:pic>
                        <pic:nvPicPr>
                          <pic:cNvPr id="150647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24023" name="Picture">
</wp:docPr>
                  <a:graphic>
                    <a:graphicData uri="http://schemas.openxmlformats.org/drawingml/2006/picture">
                      <pic:pic>
                        <pic:nvPicPr>
                          <pic:cNvPr id="79232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00189" name="Picture">
</wp:docPr>
                  <a:graphic>
                    <a:graphicData uri="http://schemas.openxmlformats.org/drawingml/2006/picture">
                      <pic:pic>
                        <pic:nvPicPr>
                          <pic:cNvPr id="78970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28518" name="Picture">
</wp:docPr>
                  <a:graphic>
                    <a:graphicData uri="http://schemas.openxmlformats.org/drawingml/2006/picture">
                      <pic:pic>
                        <pic:nvPicPr>
                          <pic:cNvPr id="78302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37649" name="Picture">
</wp:docPr>
                  <a:graphic>
                    <a:graphicData uri="http://schemas.openxmlformats.org/drawingml/2006/picture">
                      <pic:pic>
                        <pic:nvPicPr>
                          <pic:cNvPr id="853737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2125" name="Picture">
</wp:docPr>
                  <a:graphic>
                    <a:graphicData uri="http://schemas.openxmlformats.org/drawingml/2006/picture">
                      <pic:pic>
                        <pic:nvPicPr>
                          <pic:cNvPr id="681512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342222" name="Picture">
</wp:docPr>
                  <a:graphic>
                    <a:graphicData uri="http://schemas.openxmlformats.org/drawingml/2006/picture">
                      <pic:pic>
                        <pic:nvPicPr>
                          <pic:cNvPr id="1319342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237415" name="Picture">
</wp:docPr>
                        <a:graphic>
                          <a:graphicData uri="http://schemas.openxmlformats.org/drawingml/2006/picture">
                            <pic:pic>
                              <pic:nvPicPr>
                                <pic:cNvPr id="1264237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27451" name="Picture">
</wp:docPr>
                  <a:graphic>
                    <a:graphicData uri="http://schemas.openxmlformats.org/drawingml/2006/picture">
                      <pic:pic>
                        <pic:nvPicPr>
                          <pic:cNvPr id="126332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59356" name="Picture">
</wp:docPr>
                  <a:graphic>
                    <a:graphicData uri="http://schemas.openxmlformats.org/drawingml/2006/picture">
                      <pic:pic>
                        <pic:nvPicPr>
                          <pic:cNvPr id="82925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27541" name="Picture">
</wp:docPr>
                  <a:graphic>
                    <a:graphicData uri="http://schemas.openxmlformats.org/drawingml/2006/picture">
                      <pic:pic>
                        <pic:nvPicPr>
                          <pic:cNvPr id="79602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13351" name="Picture">
</wp:docPr>
                  <a:graphic>
                    <a:graphicData uri="http://schemas.openxmlformats.org/drawingml/2006/picture">
                      <pic:pic>
                        <pic:nvPicPr>
                          <pic:cNvPr id="18771133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37478" name="Picture">
</wp:docPr>
                  <a:graphic>
                    <a:graphicData uri="http://schemas.openxmlformats.org/drawingml/2006/picture">
                      <pic:pic>
                        <pic:nvPicPr>
                          <pic:cNvPr id="2083037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6944594" name="Picture">
</wp:docPr>
                  <a:graphic>
                    <a:graphicData uri="http://schemas.openxmlformats.org/drawingml/2006/picture">
                      <pic:pic>
                        <pic:nvPicPr>
                          <pic:cNvPr id="16869445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4079" name="Picture">
</wp:docPr>
                        <a:graphic>
                          <a:graphicData uri="http://schemas.openxmlformats.org/drawingml/2006/picture">
                            <pic:pic>
                              <pic:nvPicPr>
                                <pic:cNvPr id="3814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1057" name="Picture">
</wp:docPr>
                  <a:graphic>
                    <a:graphicData uri="http://schemas.openxmlformats.org/drawingml/2006/picture">
                      <pic:pic>
                        <pic:nvPicPr>
                          <pic:cNvPr id="2394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0695" name="Picture">
</wp:docPr>
                  <a:graphic>
                    <a:graphicData uri="http://schemas.openxmlformats.org/drawingml/2006/picture">
                      <pic:pic>
                        <pic:nvPicPr>
                          <pic:cNvPr id="15992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54415" name="Picture">
</wp:docPr>
                  <a:graphic>
                    <a:graphicData uri="http://schemas.openxmlformats.org/drawingml/2006/picture">
                      <pic:pic>
                        <pic:nvPicPr>
                          <pic:cNvPr id="20921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912125" name="Picture">
</wp:docPr>
                  <a:graphic>
                    <a:graphicData uri="http://schemas.openxmlformats.org/drawingml/2006/picture">
                      <pic:pic>
                        <pic:nvPicPr>
                          <pic:cNvPr id="7539121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19761" name="Picture">
</wp:docPr>
                  <a:graphic>
                    <a:graphicData uri="http://schemas.openxmlformats.org/drawingml/2006/picture">
                      <pic:pic>
                        <pic:nvPicPr>
                          <pic:cNvPr id="1005119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586692" name="Picture">
</wp:docPr>
                  <a:graphic>
                    <a:graphicData uri="http://schemas.openxmlformats.org/drawingml/2006/picture">
                      <pic:pic>
                        <pic:nvPicPr>
                          <pic:cNvPr id="8355866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35433" name="Picture">
</wp:docPr>
                        <a:graphic>
                          <a:graphicData uri="http://schemas.openxmlformats.org/drawingml/2006/picture">
                            <pic:pic>
                              <pic:nvPicPr>
                                <pic:cNvPr id="16104354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40473" name="Picture">
</wp:docPr>
                  <a:graphic>
                    <a:graphicData uri="http://schemas.openxmlformats.org/drawingml/2006/picture">
                      <pic:pic>
                        <pic:nvPicPr>
                          <pic:cNvPr id="102304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39397" name="Picture">
</wp:docPr>
                  <a:graphic>
                    <a:graphicData uri="http://schemas.openxmlformats.org/drawingml/2006/picture">
                      <pic:pic>
                        <pic:nvPicPr>
                          <pic:cNvPr id="36423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82137" name="Picture">
</wp:docPr>
                  <a:graphic>
                    <a:graphicData uri="http://schemas.openxmlformats.org/drawingml/2006/picture">
                      <pic:pic>
                        <pic:nvPicPr>
                          <pic:cNvPr id="54778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05052" name="Picture">
</wp:docPr>
                  <a:graphic>
                    <a:graphicData uri="http://schemas.openxmlformats.org/drawingml/2006/picture">
                      <pic:pic>
                        <pic:nvPicPr>
                          <pic:cNvPr id="43920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18382" name="Picture">
</wp:docPr>
                  <a:graphic>
                    <a:graphicData uri="http://schemas.openxmlformats.org/drawingml/2006/picture">
                      <pic:pic>
                        <pic:nvPicPr>
                          <pic:cNvPr id="56951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31740" name="Picture">
</wp:docPr>
                  <a:graphic>
                    <a:graphicData uri="http://schemas.openxmlformats.org/drawingml/2006/picture">
                      <pic:pic>
                        <pic:nvPicPr>
                          <pic:cNvPr id="84153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38329" name="Picture">
</wp:docPr>
                  <a:graphic>
                    <a:graphicData uri="http://schemas.openxmlformats.org/drawingml/2006/picture">
                      <pic:pic>
                        <pic:nvPicPr>
                          <pic:cNvPr id="19070383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9206" name="Picture">
</wp:docPr>
                  <a:graphic>
                    <a:graphicData uri="http://schemas.openxmlformats.org/drawingml/2006/picture">
                      <pic:pic>
                        <pic:nvPicPr>
                          <pic:cNvPr id="35089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718710" name="Picture">
</wp:docPr>
                  <a:graphic>
                    <a:graphicData uri="http://schemas.openxmlformats.org/drawingml/2006/picture">
                      <pic:pic>
                        <pic:nvPicPr>
                          <pic:cNvPr id="17247187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23462" name="Picture">
</wp:docPr>
                        <a:graphic>
                          <a:graphicData uri="http://schemas.openxmlformats.org/drawingml/2006/picture">
                            <pic:pic>
                              <pic:nvPicPr>
                                <pic:cNvPr id="1895823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44525" name="Picture">
</wp:docPr>
                  <a:graphic>
                    <a:graphicData uri="http://schemas.openxmlformats.org/drawingml/2006/picture">
                      <pic:pic>
                        <pic:nvPicPr>
                          <pic:cNvPr id="197584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06081" name="Picture">
</wp:docPr>
                  <a:graphic>
                    <a:graphicData uri="http://schemas.openxmlformats.org/drawingml/2006/picture">
                      <pic:pic>
                        <pic:nvPicPr>
                          <pic:cNvPr id="129030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54290" name="Picture">
</wp:docPr>
                  <a:graphic>
                    <a:graphicData uri="http://schemas.openxmlformats.org/drawingml/2006/picture">
                      <pic:pic>
                        <pic:nvPicPr>
                          <pic:cNvPr id="113845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26133" name="Picture">
</wp:docPr>
                  <a:graphic>
                    <a:graphicData uri="http://schemas.openxmlformats.org/drawingml/2006/picture">
                      <pic:pic>
                        <pic:nvPicPr>
                          <pic:cNvPr id="16411261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6304" name="Picture">
</wp:docPr>
                  <a:graphic>
                    <a:graphicData uri="http://schemas.openxmlformats.org/drawingml/2006/picture">
                      <pic:pic>
                        <pic:nvPicPr>
                          <pic:cNvPr id="165476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1417938" name="Picture">
</wp:docPr>
                  <a:graphic>
                    <a:graphicData uri="http://schemas.openxmlformats.org/drawingml/2006/picture">
                      <pic:pic>
                        <pic:nvPicPr>
                          <pic:cNvPr id="18214179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163852" name="Picture">
</wp:docPr>
                        <a:graphic>
                          <a:graphicData uri="http://schemas.openxmlformats.org/drawingml/2006/picture">
                            <pic:pic>
                              <pic:nvPicPr>
                                <pic:cNvPr id="1593163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98500" name="Picture">
</wp:docPr>
                        <a:graphic>
                          <a:graphicData uri="http://schemas.openxmlformats.org/drawingml/2006/picture">
                            <pic:pic>
                              <pic:nvPicPr>
                                <pic:cNvPr id="2255985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22374" name="Picture">
</wp:docPr>
                  <a:graphic>
                    <a:graphicData uri="http://schemas.openxmlformats.org/drawingml/2006/picture">
                      <pic:pic>
                        <pic:nvPicPr>
                          <pic:cNvPr id="210482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67637" name="Picture">
</wp:docPr>
                  <a:graphic>
                    <a:graphicData uri="http://schemas.openxmlformats.org/drawingml/2006/picture">
                      <pic:pic>
                        <pic:nvPicPr>
                          <pic:cNvPr id="150056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40772" name="Picture">
</wp:docPr>
                  <a:graphic>
                    <a:graphicData uri="http://schemas.openxmlformats.org/drawingml/2006/picture">
                      <pic:pic>
                        <pic:nvPicPr>
                          <pic:cNvPr id="101744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51238" name="Picture">
</wp:docPr>
                  <a:graphic>
                    <a:graphicData uri="http://schemas.openxmlformats.org/drawingml/2006/picture">
                      <pic:pic>
                        <pic:nvPicPr>
                          <pic:cNvPr id="13592512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93541" name="Picture">
</wp:docPr>
                  <a:graphic>
                    <a:graphicData uri="http://schemas.openxmlformats.org/drawingml/2006/picture">
                      <pic:pic>
                        <pic:nvPicPr>
                          <pic:cNvPr id="494193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647774" name="Picture">
</wp:docPr>
                  <a:graphic>
                    <a:graphicData uri="http://schemas.openxmlformats.org/drawingml/2006/picture">
                      <pic:pic>
                        <pic:nvPicPr>
                          <pic:cNvPr id="10536477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28763" name="Picture">
</wp:docPr>
                        <a:graphic>
                          <a:graphicData uri="http://schemas.openxmlformats.org/drawingml/2006/picture">
                            <pic:pic>
                              <pic:nvPicPr>
                                <pic:cNvPr id="21253287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51459" name="Picture">
</wp:docPr>
                  <a:graphic>
                    <a:graphicData uri="http://schemas.openxmlformats.org/drawingml/2006/picture">
                      <pic:pic>
                        <pic:nvPicPr>
                          <pic:cNvPr id="72415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31616" name="Picture">
</wp:docPr>
                  <a:graphic>
                    <a:graphicData uri="http://schemas.openxmlformats.org/drawingml/2006/picture">
                      <pic:pic>
                        <pic:nvPicPr>
                          <pic:cNvPr id="153503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957977" name="Picture">
</wp:docPr>
                  <a:graphic>
                    <a:graphicData uri="http://schemas.openxmlformats.org/drawingml/2006/picture">
                      <pic:pic>
                        <pic:nvPicPr>
                          <pic:cNvPr id="101095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35402" name="Picture">
</wp:docPr>
                  <a:graphic>
                    <a:graphicData uri="http://schemas.openxmlformats.org/drawingml/2006/picture">
                      <pic:pic>
                        <pic:nvPicPr>
                          <pic:cNvPr id="12854354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87445" name="Picture">
</wp:docPr>
                  <a:graphic>
                    <a:graphicData uri="http://schemas.openxmlformats.org/drawingml/2006/picture">
                      <pic:pic>
                        <pic:nvPicPr>
                          <pic:cNvPr id="16241874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6740527" name="Picture">
</wp:docPr>
                  <a:graphic>
                    <a:graphicData uri="http://schemas.openxmlformats.org/drawingml/2006/picture">
                      <pic:pic>
                        <pic:nvPicPr>
                          <pic:cNvPr id="13867405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74042" name="Picture">
</wp:docPr>
                  <a:graphic>
                    <a:graphicData uri="http://schemas.openxmlformats.org/drawingml/2006/picture">
                      <pic:pic>
                        <pic:nvPicPr>
                          <pic:cNvPr id="120037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32798" name="Picture">
</wp:docPr>
                  <a:graphic>
                    <a:graphicData uri="http://schemas.openxmlformats.org/drawingml/2006/picture">
                      <pic:pic>
                        <pic:nvPicPr>
                          <pic:cNvPr id="180793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70218" name="Picture">
</wp:docPr>
                  <a:graphic>
                    <a:graphicData uri="http://schemas.openxmlformats.org/drawingml/2006/picture">
                      <pic:pic>
                        <pic:nvPicPr>
                          <pic:cNvPr id="149047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"https://fiches-risques.brgm.fr/georisques/cavite/AQIAA0001424" \t "_self" </w:instrText>
            </w:r>
            <w:r>
              <w:fldChar w:fldCharType="separate"/>
            </w:r>
            <w:r>
              <w:rPr>
                <w:rFonts w:ascii="Marianne" w:hAnsi="Marianne" w:eastAsia="Marianne" w:cs="Marianne"/>
                <w:sz w:val="14"/>
              </w:rPr>
              <w:t xml:space="preserve">AQIAA0001424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NADALIE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"https://fiches-risques.brgm.fr/georisques/cavite/AQIAA0001425" \t "_self" </w:instrText>
            </w:r>
            <w:r>
              <w:fldChar w:fldCharType="separate"/>
            </w:r>
            <w:r>
              <w:rPr>
                <w:rFonts w:ascii="Marianne" w:hAnsi="Marianne" w:eastAsia="Marianne" w:cs="Marianne"/>
                <w:sz w:val="14"/>
              </w:rPr>
              <w:t xml:space="preserve">AQIAA0001425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CARRIERE DES QUEYSSIOLS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"https://fiches-risques.brgm.fr/georisques/cavite/AQIAA0001426" \t "_self" </w:instrText>
            </w:r>
            <w:r>
              <w:fldChar w:fldCharType="separate"/>
            </w:r>
            <w:r>
              <w:rPr>
                <w:rFonts w:ascii="Marianne" w:hAnsi="Marianne" w:eastAsia="Marianne" w:cs="Marianne"/>
                <w:sz w:val="14"/>
              </w:rPr>
              <w:t xml:space="preserve">AQIAA0001426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CARRIERE DES QUEYSSIOLS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"https://fiches-risques.brgm.fr/georisques/cavite/AQIAA0001427" \t "_self" </w:instrText>
            </w:r>
            <w:r>
              <w:fldChar w:fldCharType="separate"/>
            </w:r>
            <w:r>
              <w:rPr>
                <w:rFonts w:ascii="Marianne" w:hAnsi="Marianne" w:eastAsia="Marianne" w:cs="Marianne"/>
                <w:sz w:val="14"/>
              </w:rPr>
              <w:t xml:space="preserve">AQIAA0001427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GROTTE DE LA CARRIERE DES QUESSIOLS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"https://fiches-risques.brgm.fr/georisques/cavite/AQIAA0001428" \t "_self" </w:instrText>
            </w:r>
            <w:r>
              <w:fldChar w:fldCharType="separate"/>
            </w:r>
            <w:r>
              <w:rPr>
                <w:rFonts w:ascii="Marianne" w:hAnsi="Marianne" w:eastAsia="Marianne" w:cs="Marianne"/>
                <w:sz w:val="14"/>
              </w:rPr>
              <w:t xml:space="preserve">AQIAA0001428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CARRIERE DES QUEYSSIOLS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"https://fiches-risques.brgm.fr/georisques/cavite/AQIAA0001429" \t "_self" </w:instrText>
            </w:r>
            <w:r>
              <w:fldChar w:fldCharType="separate"/>
            </w:r>
            <w:r>
              <w:rPr>
                <w:rFonts w:ascii="Marianne" w:hAnsi="Marianne" w:eastAsia="Marianne" w:cs="Marianne"/>
                <w:sz w:val="14"/>
              </w:rPr>
              <w:t xml:space="preserve">AQIAA0001429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FORDON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"https://fiches-risques.brgm.fr/georisques/cavite/AQIAA0001430" \t "_self" </w:instrText>
            </w:r>
            <w:r>
              <w:fldChar w:fldCharType="separate"/>
            </w:r>
            <w:r>
              <w:rPr>
                <w:rFonts w:ascii="Marianne" w:hAnsi="Marianne" w:eastAsia="Marianne" w:cs="Marianne"/>
                <w:sz w:val="14"/>
              </w:rPr>
              <w:t xml:space="preserve">AQIAA0001430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NADALIE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"https://fiches-risques.brgm.fr/georisques/cavite/AQIAA0001431" \t "_self" </w:instrText>
            </w:r>
            <w:r>
              <w:fldChar w:fldCharType="separate"/>
            </w:r>
            <w:r>
              <w:rPr>
                <w:rFonts w:ascii="Marianne" w:hAnsi="Marianne" w:eastAsia="Marianne" w:cs="Marianne"/>
                <w:sz w:val="14"/>
              </w:rPr>
              <w:t xml:space="preserve">AQIAA0001431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CHATEAU DES 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"https://fiches-risques.brgm.fr/georisques/cavite/AQIAA0001432" \t "_self" </w:instrText>
            </w:r>
            <w:r>
              <w:fldChar w:fldCharType="separate"/>
            </w:r>
            <w:r>
              <w:rPr>
                <w:rFonts w:ascii="Marianne" w:hAnsi="Marianne" w:eastAsia="Marianne" w:cs="Marianne"/>
                <w:sz w:val="14"/>
              </w:rPr>
              <w:t xml:space="preserve">AQIAA0001432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SUD DE NADALIE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"https://fiches-risques.brgm.fr/georisques/cavite/AQIAA0001433" \t "_self" </w:instrText>
            </w:r>
            <w:r>
              <w:fldChar w:fldCharType="separate"/>
            </w:r>
            <w:r>
              <w:rPr>
                <w:rFonts w:ascii="Marianne" w:hAnsi="Marianne" w:eastAsia="Marianne" w:cs="Marianne"/>
                <w:sz w:val="14"/>
              </w:rPr>
              <w:t xml:space="preserve">AQIAA0001433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TOURNERIES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"https://fiches-risques.brgm.fr/georisques/cavite/AQIAA0001434" \t "_self" </w:instrText>
            </w:r>
            <w:r>
              <w:fldChar w:fldCharType="separate"/>
            </w:r>
            <w:r>
              <w:rPr>
                <w:rFonts w:ascii="Marianne" w:hAnsi="Marianne" w:eastAsia="Marianne" w:cs="Marianne"/>
                <w:sz w:val="14"/>
              </w:rPr>
              <w:t xml:space="preserve">AQIAA0001434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QUEYSSIOLS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"https://fiches-risques.brgm.fr/georisques/cavite/AQIAA0001435" \t "_self" </w:instrText>
            </w:r>
            <w:r>
              <w:fldChar w:fldCharType="separate"/>
            </w:r>
            <w:r>
              <w:rPr>
                <w:rFonts w:ascii="Marianne" w:hAnsi="Marianne" w:eastAsia="Marianne" w:cs="Marianne"/>
                <w:sz w:val="14"/>
              </w:rPr>
              <w:t xml:space="preserve">AQIAA0001435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MEANDRE DE FORDON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"https://fiches-risques.brgm.fr/georisques/cavite/AQIAA0001436" \t "_self" </w:instrText>
            </w:r>
            <w:r>
              <w:fldChar w:fldCharType="separate"/>
            </w:r>
            <w:r>
              <w:rPr>
                <w:rFonts w:ascii="Marianne" w:hAnsi="Marianne" w:eastAsia="Marianne" w:cs="Marianne"/>
                <w:sz w:val="14"/>
              </w:rPr>
              <w:t xml:space="preserve">AQIAA0001436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FRAJAC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"https://fiches-risques.brgm.fr/georisques/cavite/AQIAA0001437" \t "_self" </w:instrText>
            </w:r>
            <w:r>
              <w:fldChar w:fldCharType="separate"/>
            </w:r>
            <w:r>
              <w:rPr>
                <w:rFonts w:ascii="Marianne" w:hAnsi="Marianne" w:eastAsia="Marianne" w:cs="Marianne"/>
                <w:sz w:val="14"/>
              </w:rPr>
              <w:t xml:space="preserve">AQIAA0001437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SUD DE NADALIE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"https://fiches-risques.brgm.fr/georisques/cavite/AQIAA0001438" \t "_self" </w:instrText>
            </w:r>
            <w:r>
              <w:fldChar w:fldCharType="separate"/>
            </w:r>
            <w:r>
              <w:rPr>
                <w:rFonts w:ascii="Marianne" w:hAnsi="Marianne" w:eastAsia="Marianne" w:cs="Marianne"/>
                <w:sz w:val="14"/>
              </w:rPr>
              <w:t xml:space="preserve">AQIAA0001438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"https://fiches-risques.brgm.fr/georisques/cavite/AQIAA0001439" \t "_self" </w:instrText>
            </w:r>
            <w:r>
              <w:fldChar w:fldCharType="separate"/>
            </w:r>
            <w:r>
              <w:rPr>
                <w:rFonts w:ascii="Marianne" w:hAnsi="Marianne" w:eastAsia="Marianne" w:cs="Marianne"/>
                <w:sz w:val="14"/>
              </w:rPr>
              <w:t xml:space="preserve">AQIAA0001439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FORDON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"https://fiches-risques.brgm.fr/georisques/cavite/AQIAA0001440" \t "_self" </w:instrText>
            </w:r>
            <w:r>
              <w:fldChar w:fldCharType="separate"/>
            </w:r>
            <w:r>
              <w:rPr>
                <w:rFonts w:ascii="Marianne" w:hAnsi="Marianne" w:eastAsia="Marianne" w:cs="Marianne"/>
                <w:sz w:val="14"/>
              </w:rPr>
              <w:t xml:space="preserve">AQIAA0001440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NADALIE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"https://fiches-risques.brgm.fr/georisques/cavite/AQIAA0001441" \t "_self" </w:instrText>
            </w:r>
            <w:r>
              <w:fldChar w:fldCharType="separate"/>
            </w:r>
            <w:r>
              <w:rPr>
                <w:rFonts w:ascii="Marianne" w:hAnsi="Marianne" w:eastAsia="Marianne" w:cs="Marianne"/>
                <w:sz w:val="14"/>
              </w:rPr>
              <w:t xml:space="preserve">AQIAA0001441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NADALIE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"https://fiches-risques.brgm.fr/georisques/cavite/AQIAA0001442" \t "_self" </w:instrText>
            </w:r>
            <w:r>
              <w:fldChar w:fldCharType="separate"/>
            </w:r>
            <w:r>
              <w:rPr>
                <w:rFonts w:ascii="Marianne" w:hAnsi="Marianne" w:eastAsia="Marianne" w:cs="Marianne"/>
                <w:sz w:val="14"/>
              </w:rPr>
              <w:t xml:space="preserve">AQIAA0001442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NADALIE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"https://fiches-risques.brgm.fr/georisques/cavite/AQIAA0001443" \t "_self" </w:instrText>
            </w:r>
            <w:r>
              <w:fldChar w:fldCharType="separate"/>
            </w:r>
            <w:r>
              <w:rPr>
                <w:rFonts w:ascii="Marianne" w:hAnsi="Marianne" w:eastAsia="Marianne" w:cs="Marianne"/>
                <w:sz w:val="14"/>
              </w:rPr>
              <w:t xml:space="preserve">AQIAA0001443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NADALIE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"https://fiches-risques.brgm.fr/georisques/cavite/AQIAA0001444" \t "_self" </w:instrText>
            </w:r>
            <w:r>
              <w:fldChar w:fldCharType="separate"/>
            </w:r>
            <w:r>
              <w:rPr>
                <w:rFonts w:ascii="Marianne" w:hAnsi="Marianne" w:eastAsia="Marianne" w:cs="Marianne"/>
                <w:sz w:val="14"/>
              </w:rPr>
              <w:t xml:space="preserve">AQIAA0001444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SEPT FRERES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"https://fiches-risques.brgm.fr/georisques/cavite/AQIAA0001445" \t "_self" </w:instrText>
            </w:r>
            <w:r>
              <w:fldChar w:fldCharType="separate"/>
            </w:r>
            <w:r>
              <w:rPr>
                <w:rFonts w:ascii="Marianne" w:hAnsi="Marianne" w:eastAsia="Marianne" w:cs="Marianne"/>
                <w:sz w:val="14"/>
              </w:rPr>
              <w:t xml:space="preserve">AQIAA0001445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RECULEE DE LA DERSE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"https://fiches-risques.brgm.fr/georisques/cavite/AQIAA0001446" \t "_self" </w:instrText>
            </w:r>
            <w:r>
              <w:fldChar w:fldCharType="separate"/>
            </w:r>
            <w:r>
              <w:rPr>
                <w:rFonts w:ascii="Marianne" w:hAnsi="Marianne" w:eastAsia="Marianne" w:cs="Marianne"/>
                <w:sz w:val="14"/>
              </w:rPr>
              <w:t xml:space="preserve">AQIAA0001446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COMBES DE FRAJAC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"https://fiches-risques.brgm.fr/georisques/cavite/AQIAA0001447" \t "_self" </w:instrText>
            </w:r>
            <w:r>
              <w:fldChar w:fldCharType="separate"/>
            </w:r>
            <w:r>
              <w:rPr>
                <w:rFonts w:ascii="Marianne" w:hAnsi="Marianne" w:eastAsia="Marianne" w:cs="Marianne"/>
                <w:sz w:val="14"/>
              </w:rPr>
              <w:t xml:space="preserve">AQIAA0001447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SEPT FRERES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"https://fiches-risques.brgm.fr/georisques/cavite/AQIAA0001448" \t "_self" </w:instrText>
            </w:r>
            <w:r>
              <w:fldChar w:fldCharType="separate"/>
            </w:r>
            <w:r>
              <w:rPr>
                <w:rFonts w:ascii="Marianne" w:hAnsi="Marianne" w:eastAsia="Marianne" w:cs="Marianne"/>
                <w:sz w:val="14"/>
              </w:rPr>
              <w:t xml:space="preserve">AQIAA0001448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NADALIE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"https://fiches-risques.brgm.fr/georisques/cavite/AQIAA0001449" \t "_self" </w:instrText>
            </w:r>
            <w:r>
              <w:fldChar w:fldCharType="separate"/>
            </w:r>
            <w:r>
              <w:rPr>
                <w:rFonts w:ascii="Marianne" w:hAnsi="Marianne" w:eastAsia="Marianne" w:cs="Marianne"/>
                <w:sz w:val="14"/>
              </w:rPr>
              <w:t xml:space="preserve">AQIAA0001449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SERRES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"https://fiches-risques.brgm.fr/georisques/cavite/AQIAA0001450" \t "_self" </w:instrText>
            </w:r>
            <w:r>
              <w:fldChar w:fldCharType="separate"/>
            </w:r>
            <w:r>
              <w:rPr>
                <w:rFonts w:ascii="Marianne" w:hAnsi="Marianne" w:eastAsia="Marianne" w:cs="Marianne"/>
                <w:sz w:val="14"/>
              </w:rPr>
              <w:t xml:space="preserve">AQIAA0001450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SERRES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"https://fiches-risques.brgm.fr/georisques/cavite/AQIAA0001451" \t "_self" </w:instrText>
            </w:r>
            <w:r>
              <w:fldChar w:fldCharType="separate"/>
            </w:r>
            <w:r>
              <w:rPr>
                <w:rFonts w:ascii="Marianne" w:hAnsi="Marianne" w:eastAsia="Marianne" w:cs="Marianne"/>
                <w:sz w:val="14"/>
              </w:rPr>
              <w:t xml:space="preserve">AQIAA0001451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"https://fiches-risques.brgm.fr/georisques/cavite/AQIAA0001452" \t "_self" </w:instrText>
            </w:r>
            <w:r>
              <w:fldChar w:fldCharType="separate"/>
            </w:r>
            <w:r>
              <w:rPr>
                <w:rFonts w:ascii="Marianne" w:hAnsi="Marianne" w:eastAsia="Marianne" w:cs="Marianne"/>
                <w:sz w:val="14"/>
              </w:rPr>
              <w:t xml:space="preserve">AQIAA0001452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 DE LA GENIVRADE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"https://fiches-risques.brgm.fr/georisques/cavite/AQIAA0001454" \t "_self" </w:instrText>
            </w:r>
            <w:r>
              <w:fldChar w:fldCharType="separate"/>
            </w:r>
            <w:r>
              <w:rPr>
                <w:rFonts w:ascii="Marianne" w:hAnsi="Marianne" w:eastAsia="Marianne" w:cs="Marianne"/>
                <w:sz w:val="14"/>
              </w:rPr>
              <w:t xml:space="preserve">AQIAA0001454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SUD EST DE NADALIE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"https://fiches-risques.brgm.fr/georisques/cavite/AQIAA0001455" \t "_self" </w:instrText>
            </w:r>
            <w:r>
              <w:fldChar w:fldCharType="separate"/>
            </w:r>
            <w:r>
              <w:rPr>
                <w:rFonts w:ascii="Marianne" w:hAnsi="Marianne" w:eastAsia="Marianne" w:cs="Marianne"/>
                <w:sz w:val="14"/>
              </w:rPr>
              <w:t xml:space="preserve">AQIAA0001455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SERRES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"https://fiches-risques.brgm.fr/georisques/cavite/AQIAA0001456" \t "_self" </w:instrText>
            </w:r>
            <w:r>
              <w:fldChar w:fldCharType="separate"/>
            </w:r>
            <w:r>
              <w:rPr>
                <w:rFonts w:ascii="Marianne" w:hAnsi="Marianne" w:eastAsia="Marianne" w:cs="Marianne"/>
                <w:sz w:val="14"/>
              </w:rPr>
              <w:t xml:space="preserve">AQIAA0001456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CONTREBANDIERS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"https://fiches-risques.brgm.fr/georisques/cavite/AQIAA0001457" \t "_self" </w:instrText>
            </w:r>
            <w:r>
              <w:fldChar w:fldCharType="separate"/>
            </w:r>
            <w:r>
              <w:rPr>
                <w:rFonts w:ascii="Marianne" w:hAnsi="Marianne" w:eastAsia="Marianne" w:cs="Marianne"/>
                <w:sz w:val="14"/>
              </w:rPr>
              <w:t xml:space="preserve">AQIAA0001457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 LA DERSE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"https://fiches-risques.brgm.fr/georisques/cavite/AQIAA0001458" \t "_self" </w:instrText>
            </w:r>
            <w:r>
              <w:fldChar w:fldCharType="separate"/>
            </w:r>
            <w:r>
              <w:rPr>
                <w:rFonts w:ascii="Marianne" w:hAnsi="Marianne" w:eastAsia="Marianne" w:cs="Marianne"/>
                <w:sz w:val="14"/>
              </w:rPr>
              <w:t xml:space="preserve">AQIAA0001458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"https://fiches-risques.brgm.fr/georisques/cavite/AQIAA0001459" \t "_self" </w:instrText>
            </w:r>
            <w:r>
              <w:fldChar w:fldCharType="separate"/>
            </w:r>
            <w:r>
              <w:rPr>
                <w:rFonts w:ascii="Marianne" w:hAnsi="Marianne" w:eastAsia="Marianne" w:cs="Marianne"/>
                <w:sz w:val="14"/>
              </w:rPr>
              <w:t xml:space="preserve">AQIAA0001459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 LA DERSE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"https://fiches-risques.brgm.fr/georisques/cavite/AQIAA0001465" \t "_self" </w:instrText>
            </w:r>
            <w:r>
              <w:fldChar w:fldCharType="separate"/>
            </w:r>
            <w:r>
              <w:rPr>
                <w:rFonts w:ascii="Marianne" w:hAnsi="Marianne" w:eastAsia="Marianne" w:cs="Marianne"/>
                <w:sz w:val="14"/>
              </w:rPr>
              <w:t xml:space="preserve">AQIAA0001465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PECHEURS RAYSSES DE LA DERSE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"https://fiches-risques.brgm.fr/georisques/cavite/AQIAA0001466" \t "_self" </w:instrText>
            </w:r>
            <w:r>
              <w:fldChar w:fldCharType="separate"/>
            </w:r>
            <w:r>
              <w:rPr>
                <w:rFonts w:ascii="Marianne" w:hAnsi="Marianne" w:eastAsia="Marianne" w:cs="Marianne"/>
                <w:sz w:val="14"/>
              </w:rPr>
              <w:t xml:space="preserve">AQIAA0001466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SERRES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"https://fiches-risques.brgm.fr/georisques/cavite/AQIAA0001467" \t "_self" </w:instrText>
            </w:r>
            <w:r>
              <w:fldChar w:fldCharType="separate"/>
            </w:r>
            <w:r>
              <w:rPr>
                <w:rFonts w:ascii="Marianne" w:hAnsi="Marianne" w:eastAsia="Marianne" w:cs="Marianne"/>
                <w:sz w:val="14"/>
              </w:rPr>
              <w:t xml:space="preserve">AQIAA0001467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600 M DE LA FRANQUIE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"https://fiches-risques.brgm.fr/georisques/cavite/AQIAA0001468" \t "_self" </w:instrText>
            </w:r>
            <w:r>
              <w:fldChar w:fldCharType="separate"/>
            </w:r>
            <w:r>
              <w:rPr>
                <w:rFonts w:ascii="Marianne" w:hAnsi="Marianne" w:eastAsia="Marianne" w:cs="Marianne"/>
                <w:sz w:val="14"/>
              </w:rPr>
              <w:t xml:space="preserve">AQIAA0001468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600M DE LA FRANQUIE N °2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88545" name="Picture">
</wp:docPr>
                  <a:graphic>
                    <a:graphicData uri="http://schemas.openxmlformats.org/drawingml/2006/picture">
                      <pic:pic>
                        <pic:nvPicPr>
                          <pic:cNvPr id="28108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93930" name="Picture">
</wp:docPr>
                  <a:graphic>
                    <a:graphicData uri="http://schemas.openxmlformats.org/drawingml/2006/picture">
                      <pic:pic>
                        <pic:nvPicPr>
                          <pic:cNvPr id="183009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4999" name="Picture">
</wp:docPr>
                  <a:graphic>
                    <a:graphicData uri="http://schemas.openxmlformats.org/drawingml/2006/picture">
                      <pic:pic>
                        <pic:nvPicPr>
                          <pic:cNvPr id="5081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"https://fiches-risques.brgm.fr/georisques/cavite/AQIAA0001469" \t "_self" </w:instrText>
            </w:r>
            <w:r>
              <w:fldChar w:fldCharType="separate"/>
            </w:r>
            <w:r>
              <w:rPr>
                <w:rFonts w:ascii="Marianne" w:hAnsi="Marianne" w:eastAsia="Marianne" w:cs="Marianne"/>
                <w:sz w:val="14"/>
              </w:rPr>
              <w:t xml:space="preserve">AQIAA0001469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600M DE LA FRANQUIE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"https://fiches-risques.brgm.fr/georisques/cavite/AQIAA0001470" \t "_self" </w:instrText>
            </w:r>
            <w:r>
              <w:fldChar w:fldCharType="separate"/>
            </w:r>
            <w:r>
              <w:rPr>
                <w:rFonts w:ascii="Marianne" w:hAnsi="Marianne" w:eastAsia="Marianne" w:cs="Marianne"/>
                <w:sz w:val="14"/>
              </w:rPr>
              <w:t xml:space="preserve">AQIAA0001470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600M DE LA FRANQUIE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"https://fiches-risques.brgm.fr/georisques/cavite/AQIAA0001471" \t "_self" </w:instrText>
            </w:r>
            <w:r>
              <w:fldChar w:fldCharType="separate"/>
            </w:r>
            <w:r>
              <w:rPr>
                <w:rFonts w:ascii="Marianne" w:hAnsi="Marianne" w:eastAsia="Marianne" w:cs="Marianne"/>
                <w:sz w:val="14"/>
              </w:rPr>
              <w:t xml:space="preserve">AQIAA0001471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600M DE LA FRANQUIE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"https://fiches-risques.brgm.fr/georisques/cavite/AQIAA0001472" \t "_self" </w:instrText>
            </w:r>
            <w:r>
              <w:fldChar w:fldCharType="separate"/>
            </w:r>
            <w:r>
              <w:rPr>
                <w:rFonts w:ascii="Marianne" w:hAnsi="Marianne" w:eastAsia="Marianne" w:cs="Marianne"/>
                <w:sz w:val="14"/>
              </w:rPr>
              <w:t xml:space="preserve">AQIAA0001472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LA FRANQUIE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"https://fiches-risques.brgm.fr/georisques/cavite/AQIAA0001473" \t "_self" </w:instrText>
            </w:r>
            <w:r>
              <w:fldChar w:fldCharType="separate"/>
            </w:r>
            <w:r>
              <w:rPr>
                <w:rFonts w:ascii="Marianne" w:hAnsi="Marianne" w:eastAsia="Marianne" w:cs="Marianne"/>
                <w:sz w:val="14"/>
              </w:rPr>
              <w:t xml:space="preserve">AQIAA0001473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LA FRANQUIE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"https://fiches-risques.brgm.fr/georisques/cavite/AQIAA0001474" \t "_self" </w:instrText>
            </w:r>
            <w:r>
              <w:fldChar w:fldCharType="separate"/>
            </w:r>
            <w:r>
              <w:rPr>
                <w:rFonts w:ascii="Marianne" w:hAnsi="Marianne" w:eastAsia="Marianne" w:cs="Marianne"/>
                <w:sz w:val="14"/>
              </w:rPr>
              <w:t xml:space="preserve">AQIAA0001474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DE FRANQUIE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"https://fiches-risques.brgm.fr/georisques/cavite/AQIAA0001475" \t "_self" </w:instrText>
            </w:r>
            <w:r>
              <w:fldChar w:fldCharType="separate"/>
            </w:r>
            <w:r>
              <w:rPr>
                <w:rFonts w:ascii="Marianne" w:hAnsi="Marianne" w:eastAsia="Marianne" w:cs="Marianne"/>
                <w:sz w:val="14"/>
              </w:rPr>
              <w:t xml:space="preserve">AQIAA0001475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VIEUX CHEMIN DES IGUES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"https://fiches-risques.brgm.fr/georisques/cavite/AQIAA0001476" \t "_self" </w:instrText>
            </w:r>
            <w:r>
              <w:fldChar w:fldCharType="separate"/>
            </w:r>
            <w:r>
              <w:rPr>
                <w:rFonts w:ascii="Marianne" w:hAnsi="Marianne" w:eastAsia="Marianne" w:cs="Marianne"/>
                <w:sz w:val="14"/>
              </w:rPr>
              <w:t xml:space="preserve">AQIAA0001476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SUPERIEURE DE LA FONTAINE DE BOUZIC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"https://fiches-risques.brgm.fr/georisques/cavite/AQIAA0001477" \t "_self" </w:instrText>
            </w:r>
            <w:r>
              <w:fldChar w:fldCharType="separate"/>
            </w:r>
            <w:r>
              <w:rPr>
                <w:rFonts w:ascii="Marianne" w:hAnsi="Marianne" w:eastAsia="Marianne" w:cs="Marianne"/>
                <w:sz w:val="14"/>
              </w:rPr>
              <w:t xml:space="preserve">AQIAA0001477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VIEUX CHEMIN DES IGUES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"https://fiches-risques.brgm.fr/georisques/cavite/AQIAA0001478" \t "_self" </w:instrText>
            </w:r>
            <w:r>
              <w:fldChar w:fldCharType="separate"/>
            </w:r>
            <w:r>
              <w:rPr>
                <w:rFonts w:ascii="Marianne" w:hAnsi="Marianne" w:eastAsia="Marianne" w:cs="Marianne"/>
                <w:sz w:val="14"/>
              </w:rPr>
              <w:t xml:space="preserve">AQIAA0001478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VIEUX CHEMIN DES IGUES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"https://fiches-risques.brgm.fr/georisques/cavite/AQIAA0001479" \t "_self" </w:instrText>
            </w:r>
            <w:r>
              <w:fldChar w:fldCharType="separate"/>
            </w:r>
            <w:r>
              <w:rPr>
                <w:rFonts w:ascii="Marianne" w:hAnsi="Marianne" w:eastAsia="Marianne" w:cs="Marianne"/>
                <w:sz w:val="14"/>
              </w:rPr>
              <w:t xml:space="preserve">AQIAA0001479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DERSE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"https://fiches-risques.brgm.fr/georisques/cavite/AQIAA0001480" \t "_self" </w:instrText>
            </w:r>
            <w:r>
              <w:fldChar w:fldCharType="separate"/>
            </w:r>
            <w:r>
              <w:rPr>
                <w:rFonts w:ascii="Marianne" w:hAnsi="Marianne" w:eastAsia="Marianne" w:cs="Marianne"/>
                <w:sz w:val="14"/>
              </w:rPr>
              <w:t xml:space="preserve">AQIAA0001480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 LA 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"https://fiches-risques.brgm.fr/georisques/cavite/AQIAA0001481" \t "_self" </w:instrText>
            </w:r>
            <w:r>
              <w:fldChar w:fldCharType="separate"/>
            </w:r>
            <w:r>
              <w:rPr>
                <w:rFonts w:ascii="Marianne" w:hAnsi="Marianne" w:eastAsia="Marianne" w:cs="Marianne"/>
                <w:sz w:val="14"/>
              </w:rPr>
              <w:t xml:space="preserve">AQIAA0001481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LA FONTAINE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"https://fiches-risques.brgm.fr/georisques/cavite/AQIAA0001482" \t "_self" </w:instrText>
            </w:r>
            <w:r>
              <w:fldChar w:fldCharType="separate"/>
            </w:r>
            <w:r>
              <w:rPr>
                <w:rFonts w:ascii="Marianne" w:hAnsi="Marianne" w:eastAsia="Marianne" w:cs="Marianne"/>
                <w:sz w:val="14"/>
              </w:rPr>
              <w:t xml:space="preserve">AQIAA0001482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DES IGUES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"https://fiches-risques.brgm.fr/georisques/cavite/AQIAA0001483" \t "_self" </w:instrText>
            </w:r>
            <w:r>
              <w:fldChar w:fldCharType="separate"/>
            </w:r>
            <w:r>
              <w:rPr>
                <w:rFonts w:ascii="Marianne" w:hAnsi="Marianne" w:eastAsia="Marianne" w:cs="Marianne"/>
                <w:sz w:val="14"/>
              </w:rPr>
              <w:t xml:space="preserve">AQIAA0001483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LAVOIR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"https://fiches-risques.brgm.fr/georisques/cavite/AQIAA0001484" \t "_self" </w:instrText>
            </w:r>
            <w:r>
              <w:fldChar w:fldCharType="separate"/>
            </w:r>
            <w:r>
              <w:rPr>
                <w:rFonts w:ascii="Marianne" w:hAnsi="Marianne" w:eastAsia="Marianne" w:cs="Marianne"/>
                <w:sz w:val="14"/>
              </w:rPr>
              <w:t xml:space="preserve">AQIAA0001484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DES PRADELLES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"https://fiches-risques.brgm.fr/georisques/cavite/AQIAA0001485" \t "_self" </w:instrText>
            </w:r>
            <w:r>
              <w:fldChar w:fldCharType="separate"/>
            </w:r>
            <w:r>
              <w:rPr>
                <w:rFonts w:ascii="Marianne" w:hAnsi="Marianne" w:eastAsia="Marianne" w:cs="Marianne"/>
                <w:sz w:val="14"/>
              </w:rPr>
              <w:t xml:space="preserve">AQIAA0001485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CHATEAU DES IGUES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"https://fiches-risques.brgm.fr/georisques/cavite/AQIAA0001486" \t "_self" </w:instrText>
            </w:r>
            <w:r>
              <w:fldChar w:fldCharType="separate"/>
            </w:r>
            <w:r>
              <w:rPr>
                <w:rFonts w:ascii="Marianne" w:hAnsi="Marianne" w:eastAsia="Marianne" w:cs="Marianne"/>
                <w:sz w:val="14"/>
              </w:rPr>
              <w:t xml:space="preserve">AQIAA0001486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CHATEAU DES IGUES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"https://fiches-risques.brgm.fr/georisques/cavite/AQIAA0001487" \t "_self" </w:instrText>
            </w:r>
            <w:r>
              <w:fldChar w:fldCharType="separate"/>
            </w:r>
            <w:r>
              <w:rPr>
                <w:rFonts w:ascii="Marianne" w:hAnsi="Marianne" w:eastAsia="Marianne" w:cs="Marianne"/>
                <w:sz w:val="14"/>
              </w:rPr>
              <w:t xml:space="preserve">AQIAA0001487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SEPULCRALE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"https://fiches-risques.brgm.fr/georisques/cavite/AQIAA0001488" \t "_self" </w:instrText>
            </w:r>
            <w:r>
              <w:fldChar w:fldCharType="separate"/>
            </w:r>
            <w:r>
              <w:rPr>
                <w:rFonts w:ascii="Marianne" w:hAnsi="Marianne" w:eastAsia="Marianne" w:cs="Marianne"/>
                <w:sz w:val="14"/>
              </w:rPr>
              <w:t xml:space="preserve">AQIAA0001488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BOUZIC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"https://fiches-risques.brgm.fr/georisques/cavite/AQIAA0001489" \t "_self" </w:instrText>
            </w:r>
            <w:r>
              <w:fldChar w:fldCharType="separate"/>
            </w:r>
            <w:r>
              <w:rPr>
                <w:rFonts w:ascii="Marianne" w:hAnsi="Marianne" w:eastAsia="Marianne" w:cs="Marianne"/>
                <w:sz w:val="14"/>
              </w:rPr>
              <w:t xml:space="preserve">AQIAA0001489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L'EPERON DE LA COMBE DE MONCALOU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"https://fiches-risques.brgm.fr/georisques/cavite/AQIAA0001490" \t "_self" </w:instrText>
            </w:r>
            <w:r>
              <w:fldChar w:fldCharType="separate"/>
            </w:r>
            <w:r>
              <w:rPr>
                <w:rFonts w:ascii="Marianne" w:hAnsi="Marianne" w:eastAsia="Marianne" w:cs="Marianne"/>
                <w:sz w:val="14"/>
              </w:rPr>
              <w:t xml:space="preserve">AQIAA0001490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"https://fiches-risques.brgm.fr/georisques/cavite/AQIAA0001491" \t "_self" </w:instrText>
            </w:r>
            <w:r>
              <w:fldChar w:fldCharType="separate"/>
            </w:r>
            <w:r>
              <w:rPr>
                <w:rFonts w:ascii="Marianne" w:hAnsi="Marianne" w:eastAsia="Marianne" w:cs="Marianne"/>
                <w:sz w:val="14"/>
              </w:rPr>
              <w:t xml:space="preserve">AQIAA0001491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CHEZ SYLVESTRE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"https://fiches-risques.brgm.fr/georisques/cavite/AQIAA0001501" \t "_self" </w:instrText>
            </w:r>
            <w:r>
              <w:fldChar w:fldCharType="separate"/>
            </w:r>
            <w:r>
              <w:rPr>
                <w:rFonts w:ascii="Marianne" w:hAnsi="Marianne" w:eastAsia="Marianne" w:cs="Marianne"/>
                <w:sz w:val="14"/>
              </w:rPr>
              <w:t xml:space="preserve">AQIAA0001501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BOUZIC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"https://fiches-risques.brgm.fr/georisques/cavite/AQIAA0001502" \t "_self" </w:instrText>
            </w:r>
            <w:r>
              <w:fldChar w:fldCharType="separate"/>
            </w:r>
            <w:r>
              <w:rPr>
                <w:rFonts w:ascii="Marianne" w:hAnsi="Marianne" w:eastAsia="Marianne" w:cs="Marianne"/>
                <w:sz w:val="14"/>
              </w:rPr>
              <w:t xml:space="preserve">AQIAA0001502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"https://fiches-risques.brgm.fr/georisques/cavite/AQIAA0001503" \t "_self" </w:instrText>
            </w:r>
            <w:r>
              <w:fldChar w:fldCharType="separate"/>
            </w:r>
            <w:r>
              <w:rPr>
                <w:rFonts w:ascii="Marianne" w:hAnsi="Marianne" w:eastAsia="Marianne" w:cs="Marianne"/>
                <w:sz w:val="14"/>
              </w:rPr>
              <w:t xml:space="preserve">AQIAA0001503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TROU DU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"https://fiches-risques.brgm.fr/georisques/cavite/AQIAA0001504" \t "_self" </w:instrText>
            </w:r>
            <w:r>
              <w:fldChar w:fldCharType="separate"/>
            </w:r>
            <w:r>
              <w:rPr>
                <w:rFonts w:ascii="Marianne" w:hAnsi="Marianne" w:eastAsia="Marianne" w:cs="Marianne"/>
                <w:sz w:val="14"/>
              </w:rPr>
              <w:t xml:space="preserve">AQIAA0001504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FOUINE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"https://fiches-risques.brgm.fr/georisques/cavite/AQIAA0001505" \t "_self" </w:instrText>
            </w:r>
            <w:r>
              <w:fldChar w:fldCharType="separate"/>
            </w:r>
            <w:r>
              <w:rPr>
                <w:rFonts w:ascii="Marianne" w:hAnsi="Marianne" w:eastAsia="Marianne" w:cs="Marianne"/>
                <w:sz w:val="14"/>
              </w:rPr>
              <w:t xml:space="preserve">AQIAA0001505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TONTES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"https://fiches-risques.brgm.fr/georisques/cavite/AQIAA0001506" \t "_self" </w:instrText>
            </w:r>
            <w:r>
              <w:fldChar w:fldCharType="separate"/>
            </w:r>
            <w:r>
              <w:rPr>
                <w:rFonts w:ascii="Marianne" w:hAnsi="Marianne" w:eastAsia="Marianne" w:cs="Marianne"/>
                <w:sz w:val="14"/>
              </w:rPr>
              <w:t xml:space="preserve">AQIAA0001506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LACANAL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"https://fiches-risques.brgm.fr/georisques/cavite/AQIAA0001507" \t "_self" </w:instrText>
            </w:r>
            <w:r>
              <w:fldChar w:fldCharType="separate"/>
            </w:r>
            <w:r>
              <w:rPr>
                <w:rFonts w:ascii="Marianne" w:hAnsi="Marianne" w:eastAsia="Marianne" w:cs="Marianne"/>
                <w:sz w:val="14"/>
              </w:rPr>
              <w:t xml:space="preserve">AQIAA0001507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"https://fiches-risques.brgm.fr/georisques/cavite/AQIAA0001508" \t "_self" </w:instrText>
            </w:r>
            <w:r>
              <w:fldChar w:fldCharType="separate"/>
            </w:r>
            <w:r>
              <w:rPr>
                <w:rFonts w:ascii="Marianne" w:hAnsi="Marianne" w:eastAsia="Marianne" w:cs="Marianne"/>
                <w:sz w:val="14"/>
              </w:rPr>
              <w:t xml:space="preserve">AQIAA0001508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CAYROU DES TONTES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"https://fiches-risques.brgm.fr/georisques/cavite/AQIAA0001510" \t "_self" </w:instrText>
            </w:r>
            <w:r>
              <w:fldChar w:fldCharType="separate"/>
            </w:r>
            <w:r>
              <w:rPr>
                <w:rFonts w:ascii="Marianne" w:hAnsi="Marianne" w:eastAsia="Marianne" w:cs="Marianne"/>
                <w:sz w:val="14"/>
              </w:rPr>
              <w:t xml:space="preserve">AQIAA0001510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SANABAL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"https://fiches-risques.brgm.fr/georisques/cavite/AQIAA0001511" \t "_self" </w:instrText>
            </w:r>
            <w:r>
              <w:fldChar w:fldCharType="separate"/>
            </w:r>
            <w:r>
              <w:rPr>
                <w:rFonts w:ascii="Marianne" w:hAnsi="Marianne" w:eastAsia="Marianne" w:cs="Marianne"/>
                <w:sz w:val="14"/>
              </w:rPr>
              <w:t xml:space="preserve">AQIAA0001511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L'ANGLADE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"https://fiches-risques.brgm.fr/georisques/cavite/AQIAA0001512" \t "_self" </w:instrText>
            </w:r>
            <w:r>
              <w:fldChar w:fldCharType="separate"/>
            </w:r>
            <w:r>
              <w:rPr>
                <w:rFonts w:ascii="Marianne" w:hAnsi="Marianne" w:eastAsia="Marianne" w:cs="Marianne"/>
                <w:sz w:val="14"/>
              </w:rPr>
              <w:t xml:space="preserve">AQIAA0001512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MALECOURSE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"https://fiches-risques.brgm.fr/georisques/cavite/AQIAA0001513" \t "_self" </w:instrText>
            </w:r>
            <w:r>
              <w:fldChar w:fldCharType="separate"/>
            </w:r>
            <w:r>
              <w:rPr>
                <w:rFonts w:ascii="Marianne" w:hAnsi="Marianne" w:eastAsia="Marianne" w:cs="Marianne"/>
                <w:sz w:val="14"/>
              </w:rPr>
              <w:t xml:space="preserve">AQIAA0001513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ROCAILLOU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"https://fiches-risques.brgm.fr/georisques/cavite/AQIAA0001514" \t "_self" </w:instrText>
            </w:r>
            <w:r>
              <w:fldChar w:fldCharType="separate"/>
            </w:r>
            <w:r>
              <w:rPr>
                <w:rFonts w:ascii="Marianne" w:hAnsi="Marianne" w:eastAsia="Marianne" w:cs="Marianne"/>
                <w:sz w:val="14"/>
              </w:rPr>
              <w:t xml:space="preserve">AQIAA0001514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VIVINIERES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"https://fiches-risques.brgm.fr/georisques/cavite/AQIAA0001515" \t "_self" </w:instrText>
            </w:r>
            <w:r>
              <w:fldChar w:fldCharType="separate"/>
            </w:r>
            <w:r>
              <w:rPr>
                <w:rFonts w:ascii="Marianne" w:hAnsi="Marianne" w:eastAsia="Marianne" w:cs="Marianne"/>
                <w:sz w:val="14"/>
              </w:rPr>
              <w:t xml:space="preserve">AQIAA0001515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ROCAILLOU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"https://fiches-risques.brgm.fr/georisques/cavite/AQIAA0001516" \t "_self" </w:instrText>
            </w:r>
            <w:r>
              <w:fldChar w:fldCharType="separate"/>
            </w:r>
            <w:r>
              <w:rPr>
                <w:rFonts w:ascii="Marianne" w:hAnsi="Marianne" w:eastAsia="Marianne" w:cs="Marianne"/>
                <w:sz w:val="14"/>
              </w:rPr>
              <w:t xml:space="preserve">AQIAA0001516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VIVINIERES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"https://fiches-risques.brgm.fr/georisques/cavite/AQIAA0001519" \t "_self" </w:instrText>
            </w:r>
            <w:r>
              <w:fldChar w:fldCharType="separate"/>
            </w:r>
            <w:r>
              <w:rPr>
                <w:rFonts w:ascii="Marianne" w:hAnsi="Marianne" w:eastAsia="Marianne" w:cs="Marianne"/>
                <w:sz w:val="14"/>
              </w:rPr>
              <w:t xml:space="preserve">AQIAA0001519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 DE LA CHEVRE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"https://fiches-risques.brgm.fr/georisques/cavite/AQIAA0001520" \t "_self" </w:instrText>
            </w:r>
            <w:r>
              <w:fldChar w:fldCharType="separate"/>
            </w:r>
            <w:r>
              <w:rPr>
                <w:rFonts w:ascii="Marianne" w:hAnsi="Marianne" w:eastAsia="Marianne" w:cs="Marianne"/>
                <w:sz w:val="14"/>
              </w:rPr>
              <w:t xml:space="preserve">AQIAA0001520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CHRISTIANE</w:t>
            </w: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91702" name="Picture">
</wp:docPr>
                  <a:graphic>
                    <a:graphicData uri="http://schemas.openxmlformats.org/drawingml/2006/picture">
                      <pic:pic>
                        <pic:nvPicPr>
                          <pic:cNvPr id="133849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17464" name="Picture">
</wp:docPr>
                  <a:graphic>
                    <a:graphicData uri="http://schemas.openxmlformats.org/drawingml/2006/picture">
                      <pic:pic>
                        <pic:nvPicPr>
                          <pic:cNvPr id="27121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Bouzic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38663" name="Picture">
</wp:docPr>
                  <a:graphic>
                    <a:graphicData uri="http://schemas.openxmlformats.org/drawingml/2006/picture">
                      <pic:pic>
                        <pic:nvPicPr>
                          <pic:cNvPr id="108503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"https://fiches-risques.brgm.fr/georisques/casias/SSP3771703" \t "_blank" </w:instrText>
            </w:r>
            <w:r>
              <w:fldChar w:fldCharType="separate"/>
            </w:r>
            <w:r>
              <w:rPr>
                <w:rFonts w:ascii="Marianne" w:hAnsi="Marianne" w:eastAsia="Marianne" w:cs="Marianne"/>
                <w:sz w:val="14"/>
              </w:rPr>
              <w:t xml:space="preserve">SSP3771703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Corderie du Ruisseau de la 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"https://fiches-risques.brgm.fr/georisques/casias/SSP3770963" \t "_blank" </w:instrText>
            </w:r>
            <w:r>
              <w:fldChar w:fldCharType="separate"/>
            </w:r>
            <w:r>
              <w:rPr>
                <w:rFonts w:ascii="Marianne" w:hAnsi="Marianne" w:eastAsia="Marianne" w:cs="Marianne"/>
                <w:sz w:val="14"/>
              </w:rPr>
              <w:t xml:space="preserve">SSP3770963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"https://fiches-risques.brgm.fr/georisques/casias/SSP3770190" \t "_blank" </w:instrText>
            </w:r>
            <w:r>
              <w:fldChar w:fldCharType="separate"/>
            </w:r>
            <w:r>
              <w:rPr>
                <w:rFonts w:ascii="Marianne" w:hAnsi="Marianne" w:eastAsia="Marianne" w:cs="Marianne"/>
                <w:sz w:val="14"/>
              </w:rPr>
              <w:t xml:space="preserve">SSP3770190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sans autorisation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"https://fiches-risques.brgm.fr/georisques/casias/SSP410064" \t "_blank" </w:instrText>
            </w:r>
            <w:r>
              <w:fldChar w:fldCharType="separate"/>
            </w:r>
            <w:r>
              <w:rPr>
                <w:rFonts w:ascii="Marianne" w:hAnsi="Marianne" w:eastAsia="Marianne" w:cs="Marianne"/>
                <w:sz w:val="14"/>
              </w:rPr>
              <w:t xml:space="preserve">SSP410064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PEREIRA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"https://fiches-risques.brgm.fr/georisques/casias/SSP410062" \t "_blank" </w:instrText>
            </w:r>
            <w:r>
              <w:fldChar w:fldCharType="separate"/>
            </w:r>
            <w:r>
              <w:rPr>
                <w:rFonts w:ascii="Marianne" w:hAnsi="Marianne" w:eastAsia="Marianne" w:cs="Marianne"/>
                <w:sz w:val="14"/>
              </w:rPr>
              <w:t xml:space="preserve">SSP410062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DOS SANTOS PEREIRA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