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9605964" name="Picture">
</wp:docPr>
                  <a:graphic>
                    <a:graphicData uri="http://schemas.openxmlformats.org/drawingml/2006/picture">
                      <pic:pic>
                        <pic:nvPicPr>
                          <pic:cNvPr id="1229605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10523751" name="Picture">
</wp:docPr>
                  <a:graphic>
                    <a:graphicData uri="http://schemas.openxmlformats.org/drawingml/2006/picture">
                      <pic:pic>
                        <pic:nvPicPr>
                          <pic:cNvPr id="14105237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14343517" name="Picture">
</wp:docPr>
                        <a:graphic>
                          <a:graphicData uri="http://schemas.openxmlformats.org/drawingml/2006/picture">
                            <pic:pic>
                              <pic:nvPicPr>
                                <pic:cNvPr id="7143435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20169 Bonifacio</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98795123" name="Picture">
</wp:docPr>
                  <a:graphic>
                    <a:graphicData uri="http://schemas.openxmlformats.org/drawingml/2006/picture">
                      <pic:pic>
                        <pic:nvPicPr>
                          <pic:cNvPr id="11987951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42440393" name="Picture">
</wp:docPr>
                  <a:graphic>
                    <a:graphicData uri="http://schemas.openxmlformats.org/drawingml/2006/picture">
                      <pic:pic>
                        <pic:nvPicPr>
                          <pic:cNvPr id="18424403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9852797" name="Picture">
</wp:docPr>
                  <a:graphic>
                    <a:graphicData uri="http://schemas.openxmlformats.org/drawingml/2006/picture">
                      <pic:pic>
                        <pic:nvPicPr>
                          <pic:cNvPr id="1619852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1593138" name="Picture">
</wp:docPr>
                  <a:graphic>
                    <a:graphicData uri="http://schemas.openxmlformats.org/drawingml/2006/picture">
                      <pic:pic>
                        <pic:nvPicPr>
                          <pic:cNvPr id="471593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20169 Bonifacio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2421170" name="Picture">
</wp:docPr>
                  <a:graphic>
                    <a:graphicData uri="http://schemas.openxmlformats.org/drawingml/2006/picture">
                      <pic:pic>
                        <pic:nvPicPr>
                          <pic:cNvPr id="262421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4871266" name="Picture">
</wp:docPr>
                        <a:graphic>
                          <a:graphicData uri="http://schemas.openxmlformats.org/drawingml/2006/picture">
                            <pic:pic>
                              <pic:nvPicPr>
                                <pic:cNvPr id="19148712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5833586" name="Picture">
</wp:docPr>
                        <a:graphic>
                          <a:graphicData uri="http://schemas.openxmlformats.org/drawingml/2006/picture">
                            <pic:pic>
                              <pic:nvPicPr>
                                <pic:cNvPr id="17958335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8096736" name="Picture">
</wp:docPr>
                        <a:graphic>
                          <a:graphicData uri="http://schemas.openxmlformats.org/drawingml/2006/picture">
                            <pic:pic>
                              <pic:nvPicPr>
                                <pic:cNvPr id="13080967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1079104" name="Picture">
</wp:docPr>
                        <a:graphic>
                          <a:graphicData uri="http://schemas.openxmlformats.org/drawingml/2006/picture">
                            <pic:pic>
                              <pic:nvPicPr>
                                <pic:cNvPr id="7510791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6087144" name="Picture">
</wp:docPr>
                        <a:graphic>
                          <a:graphicData uri="http://schemas.openxmlformats.org/drawingml/2006/picture">
                            <pic:pic>
                              <pic:nvPicPr>
                                <pic:cNvPr id="4260871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8626941" name="Picture">
</wp:docPr>
                        <a:graphic>
                          <a:graphicData uri="http://schemas.openxmlformats.org/drawingml/2006/picture">
                            <pic:pic>
                              <pic:nvPicPr>
                                <pic:cNvPr id="199862694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7669405" name="Picture">
</wp:docPr>
                        <a:graphic>
                          <a:graphicData uri="http://schemas.openxmlformats.org/drawingml/2006/picture">
                            <pic:pic>
                              <pic:nvPicPr>
                                <pic:cNvPr id="7476694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0122322" name="Picture">
</wp:docPr>
                        <a:graphic>
                          <a:graphicData uri="http://schemas.openxmlformats.org/drawingml/2006/picture">
                            <pic:pic>
                              <pic:nvPicPr>
                                <pic:cNvPr id="12201223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8662422" name="Picture">
</wp:docPr>
                        <a:graphic>
                          <a:graphicData uri="http://schemas.openxmlformats.org/drawingml/2006/picture">
                            <pic:pic>
                              <pic:nvPicPr>
                                <pic:cNvPr id="205866242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1112919" name="Picture">
</wp:docPr>
                        <a:graphic>
                          <a:graphicData uri="http://schemas.openxmlformats.org/drawingml/2006/picture">
                            <pic:pic>
                              <pic:nvPicPr>
                                <pic:cNvPr id="172111291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003249" name="Picture">
</wp:docPr>
                        <a:graphic>
                          <a:graphicData uri="http://schemas.openxmlformats.org/drawingml/2006/picture">
                            <pic:pic>
                              <pic:nvPicPr>
                                <pic:cNvPr id="1130032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1421321" name="Picture">
</wp:docPr>
                        <a:graphic>
                          <a:graphicData uri="http://schemas.openxmlformats.org/drawingml/2006/picture">
                            <pic:pic>
                              <pic:nvPicPr>
                                <pic:cNvPr id="32142132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1079806" name="Picture">
</wp:docPr>
                        <a:graphic>
                          <a:graphicData uri="http://schemas.openxmlformats.org/drawingml/2006/picture">
                            <pic:pic>
                              <pic:nvPicPr>
                                <pic:cNvPr id="76107980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6174568" name="Picture">
</wp:docPr>
                        <a:graphic>
                          <a:graphicData uri="http://schemas.openxmlformats.org/drawingml/2006/picture">
                            <pic:pic>
                              <pic:nvPicPr>
                                <pic:cNvPr id="19261745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2840746" name="Picture">
</wp:docPr>
                        <a:graphic>
                          <a:graphicData uri="http://schemas.openxmlformats.org/drawingml/2006/picture">
                            <pic:pic>
                              <pic:nvPicPr>
                                <pic:cNvPr id="109284074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3979374" name="Picture">
</wp:docPr>
                        <a:graphic>
                          <a:graphicData uri="http://schemas.openxmlformats.org/drawingml/2006/picture">
                            <pic:pic>
                              <pic:nvPicPr>
                                <pic:cNvPr id="197397937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7107822" name="Picture">
</wp:docPr>
                        <a:graphic>
                          <a:graphicData uri="http://schemas.openxmlformats.org/drawingml/2006/picture">
                            <pic:pic>
                              <pic:nvPicPr>
                                <pic:cNvPr id="113710782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3917428" name="Picture">
</wp:docPr>
                        <a:graphic>
                          <a:graphicData uri="http://schemas.openxmlformats.org/drawingml/2006/picture">
                            <pic:pic>
                              <pic:nvPicPr>
                                <pic:cNvPr id="983917428"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6707639" name="Picture">
</wp:docPr>
                        <a:graphic>
                          <a:graphicData uri="http://schemas.openxmlformats.org/drawingml/2006/picture">
                            <pic:pic>
                              <pic:nvPicPr>
                                <pic:cNvPr id="199670763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487830" name="Picture">
</wp:docPr>
                        <a:graphic>
                          <a:graphicData uri="http://schemas.openxmlformats.org/drawingml/2006/picture">
                            <pic:pic>
                              <pic:nvPicPr>
                                <pic:cNvPr id="99548783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9839499" name="Picture">
</wp:docPr>
                        <a:graphic>
                          <a:graphicData uri="http://schemas.openxmlformats.org/drawingml/2006/picture">
                            <pic:pic>
                              <pic:nvPicPr>
                                <pic:cNvPr id="143983949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315144" name="Picture">
</wp:docPr>
                        <a:graphic>
                          <a:graphicData uri="http://schemas.openxmlformats.org/drawingml/2006/picture">
                            <pic:pic>
                              <pic:nvPicPr>
                                <pic:cNvPr id="131315144"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353212" name="Picture">
</wp:docPr>
                        <a:graphic>
                          <a:graphicData uri="http://schemas.openxmlformats.org/drawingml/2006/picture">
                            <pic:pic>
                              <pic:nvPicPr>
                                <pic:cNvPr id="88435321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7706139" name="Picture">
</wp:docPr>
                        <a:graphic>
                          <a:graphicData uri="http://schemas.openxmlformats.org/drawingml/2006/picture">
                            <pic:pic>
                              <pic:nvPicPr>
                                <pic:cNvPr id="54770613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0086331" name="Picture">
</wp:docPr>
                  <a:graphic>
                    <a:graphicData uri="http://schemas.openxmlformats.org/drawingml/2006/picture">
                      <pic:pic>
                        <pic:nvPicPr>
                          <pic:cNvPr id="1850086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9204385" name="Picture">
</wp:docPr>
                  <a:graphic>
                    <a:graphicData uri="http://schemas.openxmlformats.org/drawingml/2006/picture">
                      <pic:pic>
                        <pic:nvPicPr>
                          <pic:cNvPr id="739204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20169 Bonifacio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2715512" name="Picture">
</wp:docPr>
                  <a:graphic>
                    <a:graphicData uri="http://schemas.openxmlformats.org/drawingml/2006/picture">
                      <pic:pic>
                        <pic:nvPicPr>
                          <pic:cNvPr id="1352715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Bonifacio</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3414627" name="Picture">
</wp:docPr>
                  <a:graphic>
                    <a:graphicData uri="http://schemas.openxmlformats.org/drawingml/2006/picture">
                      <pic:pic>
                        <pic:nvPicPr>
                          <pic:cNvPr id="135341462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4661476" name="Picture">
</wp:docPr>
                  <a:graphic>
                    <a:graphicData uri="http://schemas.openxmlformats.org/drawingml/2006/picture">
                      <pic:pic>
                        <pic:nvPicPr>
                          <pic:cNvPr id="21146614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92277352" name="Picture">
</wp:docPr>
                  <a:graphic>
                    <a:graphicData uri="http://schemas.openxmlformats.org/drawingml/2006/picture">
                      <pic:pic>
                        <pic:nvPicPr>
                          <pic:cNvPr id="29227735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8338309" name="Picture">
</wp:docPr>
                        <a:graphic>
                          <a:graphicData uri="http://schemas.openxmlformats.org/drawingml/2006/picture">
                            <pic:pic>
                              <pic:nvPicPr>
                                <pic:cNvPr id="69833830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1429437" name="Picture">
</wp:docPr>
                  <a:graphic>
                    <a:graphicData uri="http://schemas.openxmlformats.org/drawingml/2006/picture">
                      <pic:pic>
                        <pic:nvPicPr>
                          <pic:cNvPr id="1521429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6956850" name="Picture">
</wp:docPr>
                  <a:graphic>
                    <a:graphicData uri="http://schemas.openxmlformats.org/drawingml/2006/picture">
                      <pic:pic>
                        <pic:nvPicPr>
                          <pic:cNvPr id="736956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20169 Bonifacio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4900654" name="Picture">
</wp:docPr>
                  <a:graphic>
                    <a:graphicData uri="http://schemas.openxmlformats.org/drawingml/2006/picture">
                      <pic:pic>
                        <pic:nvPicPr>
                          <pic:cNvPr id="2084900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Bonifacio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530524" name="Picture">
</wp:docPr>
                  <a:graphic>
                    <a:graphicData uri="http://schemas.openxmlformats.org/drawingml/2006/picture">
                      <pic:pic>
                        <pic:nvPicPr>
                          <pic:cNvPr id="11653052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5041972" name="Picture">
</wp:docPr>
                  <a:graphic>
                    <a:graphicData uri="http://schemas.openxmlformats.org/drawingml/2006/picture">
                      <pic:pic>
                        <pic:nvPicPr>
                          <pic:cNvPr id="74504197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89882683" name="Picture">
</wp:docPr>
                  <a:graphic>
                    <a:graphicData uri="http://schemas.openxmlformats.org/drawingml/2006/picture">
                      <pic:pic>
                        <pic:nvPicPr>
                          <pic:cNvPr id="178988268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2956770" name="Picture">
</wp:docPr>
                        <a:graphic>
                          <a:graphicData uri="http://schemas.openxmlformats.org/drawingml/2006/picture">
                            <pic:pic>
                              <pic:nvPicPr>
                                <pic:cNvPr id="60295677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4607709" name="Picture">
</wp:docPr>
                  <a:graphic>
                    <a:graphicData uri="http://schemas.openxmlformats.org/drawingml/2006/picture">
                      <pic:pic>
                        <pic:nvPicPr>
                          <pic:cNvPr id="754607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865363" name="Picture">
</wp:docPr>
                  <a:graphic>
                    <a:graphicData uri="http://schemas.openxmlformats.org/drawingml/2006/picture">
                      <pic:pic>
                        <pic:nvPicPr>
                          <pic:cNvPr id="204865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20169 Bonifacio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323603" name="Picture">
</wp:docPr>
                  <a:graphic>
                    <a:graphicData uri="http://schemas.openxmlformats.org/drawingml/2006/picture">
                      <pic:pic>
                        <pic:nvPicPr>
                          <pic:cNvPr id="29323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Bonifacio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597418" name="Picture">
</wp:docPr>
                  <a:graphic>
                    <a:graphicData uri="http://schemas.openxmlformats.org/drawingml/2006/picture">
                      <pic:pic>
                        <pic:nvPicPr>
                          <pic:cNvPr id="54597418"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6444583" name="Picture">
</wp:docPr>
                  <a:graphic>
                    <a:graphicData uri="http://schemas.openxmlformats.org/drawingml/2006/picture">
                      <pic:pic>
                        <pic:nvPicPr>
                          <pic:cNvPr id="14464445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93579088" name="Picture">
</wp:docPr>
                  <a:graphic>
                    <a:graphicData uri="http://schemas.openxmlformats.org/drawingml/2006/picture">
                      <pic:pic>
                        <pic:nvPicPr>
                          <pic:cNvPr id="1193579088"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PPRMT BONIFACIO (2ADDTM20150001)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5806123" name="Picture">
</wp:docPr>
                        <a:graphic>
                          <a:graphicData uri="http://schemas.openxmlformats.org/drawingml/2006/picture">
                            <pic:pic>
                              <pic:nvPicPr>
                                <pic:cNvPr id="181580612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PPRMT BONIFACIO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23/04/2015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"/donnee-risques/PPR/Fiche-ppr/pprn/2ADDTM20150001"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8692652" name="Picture">
</wp:docPr>
                  <a:graphic>
                    <a:graphicData uri="http://schemas.openxmlformats.org/drawingml/2006/picture">
                      <pic:pic>
                        <pic:nvPicPr>
                          <pic:cNvPr id="858692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360257" name="Picture">
</wp:docPr>
                  <a:graphic>
                    <a:graphicData uri="http://schemas.openxmlformats.org/drawingml/2006/picture">
                      <pic:pic>
                        <pic:nvPicPr>
                          <pic:cNvPr id="152360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20169 Bonifacio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6141474" name="Picture">
</wp:docPr>
                  <a:graphic>
                    <a:graphicData uri="http://schemas.openxmlformats.org/drawingml/2006/picture">
                      <pic:pic>
                        <pic:nvPicPr>
                          <pic:cNvPr id="246141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Bonifacio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4696789" name="Picture">
</wp:docPr>
                  <a:graphic>
                    <a:graphicData uri="http://schemas.openxmlformats.org/drawingml/2006/picture">
                      <pic:pic>
                        <pic:nvPicPr>
                          <pic:cNvPr id="90469678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337324" name="Picture">
</wp:docPr>
                  <a:graphic>
                    <a:graphicData uri="http://schemas.openxmlformats.org/drawingml/2006/picture">
                      <pic:pic>
                        <pic:nvPicPr>
                          <pic:cNvPr id="5033732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9858543" name="Picture">
</wp:docPr>
                  <a:graphic>
                    <a:graphicData uri="http://schemas.openxmlformats.org/drawingml/2006/picture">
                      <pic:pic>
                        <pic:nvPicPr>
                          <pic:cNvPr id="108985854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0025181" name="Picture">
</wp:docPr>
                        <a:graphic>
                          <a:graphicData uri="http://schemas.openxmlformats.org/drawingml/2006/picture">
                            <pic:pic>
                              <pic:nvPicPr>
                                <pic:cNvPr id="38002518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4953333" name="Picture">
</wp:docPr>
                  <a:graphic>
                    <a:graphicData uri="http://schemas.openxmlformats.org/drawingml/2006/picture">
                      <pic:pic>
                        <pic:nvPicPr>
                          <pic:cNvPr id="2044953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781982" name="Picture">
</wp:docPr>
                  <a:graphic>
                    <a:graphicData uri="http://schemas.openxmlformats.org/drawingml/2006/picture">
                      <pic:pic>
                        <pic:nvPicPr>
                          <pic:cNvPr id="66781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20169 Bonifacio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488642" name="Picture">
</wp:docPr>
                  <a:graphic>
                    <a:graphicData uri="http://schemas.openxmlformats.org/drawingml/2006/picture">
                      <pic:pic>
                        <pic:nvPicPr>
                          <pic:cNvPr id="29488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Bonifacio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8803520" name="Picture">
</wp:docPr>
                  <a:graphic>
                    <a:graphicData uri="http://schemas.openxmlformats.org/drawingml/2006/picture">
                      <pic:pic>
                        <pic:nvPicPr>
                          <pic:cNvPr id="1188803520"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747279" name="Picture">
</wp:docPr>
                  <a:graphic>
                    <a:graphicData uri="http://schemas.openxmlformats.org/drawingml/2006/picture">
                      <pic:pic>
                        <pic:nvPicPr>
                          <pic:cNvPr id="1987472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24054333" name="Picture">
</wp:docPr>
                  <a:graphic>
                    <a:graphicData uri="http://schemas.openxmlformats.org/drawingml/2006/picture">
                      <pic:pic>
                        <pic:nvPicPr>
                          <pic:cNvPr id="1124054333"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7525107" name="Picture">
</wp:docPr>
                        <a:graphic>
                          <a:graphicData uri="http://schemas.openxmlformats.org/drawingml/2006/picture">
                            <pic:pic>
                              <pic:nvPicPr>
                                <pic:cNvPr id="94752510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DDRM2A</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6090409" name="Picture">
</wp:docPr>
                        <a:graphic>
                          <a:graphicData uri="http://schemas.openxmlformats.org/drawingml/2006/picture">
                            <pic:pic>
                              <pic:nvPicPr>
                                <pic:cNvPr id="1716090409"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2496158" name="Picture">
</wp:docPr>
                  <a:graphic>
                    <a:graphicData uri="http://schemas.openxmlformats.org/drawingml/2006/picture">
                      <pic:pic>
                        <pic:nvPicPr>
                          <pic:cNvPr id="242496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8625973" name="Picture">
</wp:docPr>
                  <a:graphic>
                    <a:graphicData uri="http://schemas.openxmlformats.org/drawingml/2006/picture">
                      <pic:pic>
                        <pic:nvPicPr>
                          <pic:cNvPr id="288625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20169 Bonifacio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4804913" name="Picture">
</wp:docPr>
                  <a:graphic>
                    <a:graphicData uri="http://schemas.openxmlformats.org/drawingml/2006/picture">
                      <pic:pic>
                        <pic:nvPicPr>
                          <pic:cNvPr id="1274804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Bonifacio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9926292" name="Picture">
</wp:docPr>
                  <a:graphic>
                    <a:graphicData uri="http://schemas.openxmlformats.org/drawingml/2006/picture">
                      <pic:pic>
                        <pic:nvPicPr>
                          <pic:cNvPr id="206992629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6663491" name="Picture">
</wp:docPr>
                  <a:graphic>
                    <a:graphicData uri="http://schemas.openxmlformats.org/drawingml/2006/picture">
                      <pic:pic>
                        <pic:nvPicPr>
                          <pic:cNvPr id="209666349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7791323" name="Picture">
</wp:docPr>
                  <a:graphic>
                    <a:graphicData uri="http://schemas.openxmlformats.org/drawingml/2006/picture">
                      <pic:pic>
                        <pic:nvPicPr>
                          <pic:cNvPr id="121779132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4830915" name="Picture">
</wp:docPr>
                        <a:graphic>
                          <a:graphicData uri="http://schemas.openxmlformats.org/drawingml/2006/picture">
                            <pic:pic>
                              <pic:nvPicPr>
                                <pic:cNvPr id="103483091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2972144" name="Picture">
</wp:docPr>
                  <a:graphic>
                    <a:graphicData uri="http://schemas.openxmlformats.org/drawingml/2006/picture">
                      <pic:pic>
                        <pic:nvPicPr>
                          <pic:cNvPr id="1172972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7962149" name="Picture">
</wp:docPr>
                  <a:graphic>
                    <a:graphicData uri="http://schemas.openxmlformats.org/drawingml/2006/picture">
                      <pic:pic>
                        <pic:nvPicPr>
                          <pic:cNvPr id="1947962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20169 Bonifacio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9478484" name="Picture">
</wp:docPr>
                  <a:graphic>
                    <a:graphicData uri="http://schemas.openxmlformats.org/drawingml/2006/picture">
                      <pic:pic>
                        <pic:nvPicPr>
                          <pic:cNvPr id="1979478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Bonifacio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4297103" name="Picture">
</wp:docPr>
                  <a:graphic>
                    <a:graphicData uri="http://schemas.openxmlformats.org/drawingml/2006/picture">
                      <pic:pic>
                        <pic:nvPicPr>
                          <pic:cNvPr id="147429710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707911" name="Picture">
</wp:docPr>
                  <a:graphic>
                    <a:graphicData uri="http://schemas.openxmlformats.org/drawingml/2006/picture">
                      <pic:pic>
                        <pic:nvPicPr>
                          <pic:cNvPr id="15667079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44480801" name="Picture">
</wp:docPr>
                  <a:graphic>
                    <a:graphicData uri="http://schemas.openxmlformats.org/drawingml/2006/picture">
                      <pic:pic>
                        <pic:nvPicPr>
                          <pic:cNvPr id="204448080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0153580" name="Picture">
</wp:docPr>
                  <a:graphic>
                    <a:graphicData uri="http://schemas.openxmlformats.org/drawingml/2006/picture">
                      <pic:pic>
                        <pic:nvPicPr>
                          <pic:cNvPr id="570153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4466998" name="Picture">
</wp:docPr>
                  <a:graphic>
                    <a:graphicData uri="http://schemas.openxmlformats.org/drawingml/2006/picture">
                      <pic:pic>
                        <pic:nvPicPr>
                          <pic:cNvPr id="1984466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20169 Bonifacio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3818139" name="Picture">
</wp:docPr>
                  <a:graphic>
                    <a:graphicData uri="http://schemas.openxmlformats.org/drawingml/2006/picture">
                      <pic:pic>
                        <pic:nvPicPr>
                          <pic:cNvPr id="1843818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Bonifacio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216290" name="Picture">
</wp:docPr>
                  <a:graphic>
                    <a:graphicData uri="http://schemas.openxmlformats.org/drawingml/2006/picture">
                      <pic:pic>
                        <pic:nvPicPr>
                          <pic:cNvPr id="119321629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DDRM2A</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570689" name="Picture">
</wp:docPr>
                        <a:graphic>
                          <a:graphicData uri="http://schemas.openxmlformats.org/drawingml/2006/picture">
                            <pic:pic>
                              <pic:nvPicPr>
                                <pic:cNvPr id="8257068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387136" name="Picture">
</wp:docPr>
                  <a:graphic>
                    <a:graphicData uri="http://schemas.openxmlformats.org/drawingml/2006/picture">
                      <pic:pic>
                        <pic:nvPicPr>
                          <pic:cNvPr id="44387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0047304" name="Picture">
</wp:docPr>
                  <a:graphic>
                    <a:graphicData uri="http://schemas.openxmlformats.org/drawingml/2006/picture">
                      <pic:pic>
                        <pic:nvPicPr>
                          <pic:cNvPr id="1100047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20169 Bonifacio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1995485" name="Picture">
</wp:docPr>
                  <a:graphic>
                    <a:graphicData uri="http://schemas.openxmlformats.org/drawingml/2006/picture">
                      <pic:pic>
                        <pic:nvPicPr>
                          <pic:cNvPr id="991995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"https://fiches-risques.brgm.fr/fr/georisques/mvt-synthetique/10900215" \t "_self" </w:instrText>
            </w:r>
            <w:r>
              <w:fldChar w:fldCharType="separate"/>
            </w:r>
            <w:r>
              <w:rPr>
                <w:rFonts w:ascii="Marianne" w:hAnsi="Marianne" w:eastAsia="Marianne" w:cs="Marianne"/>
                <w:sz w:val="14"/>
              </w:rPr>
              <w:t xml:space="preserve">10900215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Port - Gare maritime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"https://fiches-risques.brgm.fr/fr/georisques/mvt-synthetique/10900216" \t "_self" </w:instrText>
            </w:r>
            <w:r>
              <w:fldChar w:fldCharType="separate"/>
            </w:r>
            <w:r>
              <w:rPr>
                <w:rFonts w:ascii="Marianne" w:hAnsi="Marianne" w:eastAsia="Marianne" w:cs="Marianne"/>
                <w:sz w:val="14"/>
              </w:rPr>
              <w:t xml:space="preserve">10900216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Giovasole (côté nord port de plaisance)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"https://fiches-risques.brgm.fr/fr/georisques/mvt-synthetique/10900217" \t "_self" </w:instrText>
            </w:r>
            <w:r>
              <w:fldChar w:fldCharType="separate"/>
            </w:r>
            <w:r>
              <w:rPr>
                <w:rFonts w:ascii="Marianne" w:hAnsi="Marianne" w:eastAsia="Marianne" w:cs="Marianne"/>
                <w:sz w:val="14"/>
              </w:rPr>
              <w:t xml:space="preserve">10900217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 198 après hôpital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"https://fiches-risques.brgm.fr/fr/georisques/mvt-synthetique/10900218" \t "_self" </w:instrText>
            </w:r>
            <w:r>
              <w:fldChar w:fldCharType="separate"/>
            </w:r>
            <w:r>
              <w:rPr>
                <w:rFonts w:ascii="Marianne" w:hAnsi="Marianne" w:eastAsia="Marianne" w:cs="Marianne"/>
                <w:sz w:val="14"/>
              </w:rPr>
              <w:t xml:space="preserve">10900218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du phare de Pertusato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"https://fiches-risques.brgm.fr/fr/georisques/mvt-synthetique/10900219" \t "_self" </w:instrText>
            </w:r>
            <w:r>
              <w:fldChar w:fldCharType="separate"/>
            </w:r>
            <w:r>
              <w:rPr>
                <w:rFonts w:ascii="Marianne" w:hAnsi="Marianne" w:eastAsia="Marianne" w:cs="Marianne"/>
                <w:sz w:val="14"/>
              </w:rPr>
              <w:t xml:space="preserve">10900219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 198 - Entrée vieille 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"https://fiches-risques.brgm.fr/fr/georisques/mvt-synthetique/10900220" \t "_self" </w:instrText>
            </w:r>
            <w:r>
              <w:fldChar w:fldCharType="separate"/>
            </w:r>
            <w:r>
              <w:rPr>
                <w:rFonts w:ascii="Marianne" w:hAnsi="Marianne" w:eastAsia="Marianne" w:cs="Marianne"/>
                <w:sz w:val="14"/>
              </w:rPr>
              <w:t xml:space="preserve">10900220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Falaises maritimes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"https://fiches-risques.brgm.fr/fr/georisques/mvt-synthetique/10900221" \t "_self" </w:instrText>
            </w:r>
            <w:r>
              <w:fldChar w:fldCharType="separate"/>
            </w:r>
            <w:r>
              <w:rPr>
                <w:rFonts w:ascii="Marianne" w:hAnsi="Marianne" w:eastAsia="Marianne" w:cs="Marianne"/>
                <w:sz w:val="14"/>
              </w:rPr>
              <w:t xml:space="preserve">10900221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 198 - Spinella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"https://fiches-risques.brgm.fr/fr/georisques/mvt-synthetique/10900593" \t "_self" </w:instrText>
            </w:r>
            <w:r>
              <w:fldChar w:fldCharType="separate"/>
            </w:r>
            <w:r>
              <w:rPr>
                <w:rFonts w:ascii="Marianne" w:hAnsi="Marianne" w:eastAsia="Marianne" w:cs="Marianne"/>
                <w:sz w:val="14"/>
              </w:rPr>
              <w:t xml:space="preserve">10900593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Sutta Rocca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"https://fiches-risques.brgm.fr/fr/georisques/mvt-synthetique/10900594" \t "_self" </w:instrText>
            </w:r>
            <w:r>
              <w:fldChar w:fldCharType="separate"/>
            </w:r>
            <w:r>
              <w:rPr>
                <w:rFonts w:ascii="Marianne" w:hAnsi="Marianne" w:eastAsia="Marianne" w:cs="Marianne"/>
                <w:sz w:val="14"/>
              </w:rPr>
              <w:t xml:space="preserve">10900594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"https://fiches-risques.brgm.fr/fr/georisques/mvt-synthetique/10900597" \t "_self" </w:instrText>
            </w:r>
            <w:r>
              <w:fldChar w:fldCharType="separate"/>
            </w:r>
            <w:r>
              <w:rPr>
                <w:rFonts w:ascii="Marianne" w:hAnsi="Marianne" w:eastAsia="Marianne" w:cs="Marianne"/>
                <w:sz w:val="14"/>
              </w:rPr>
              <w:t xml:space="preserve">10900597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"https://fiches-risques.brgm.fr/fr/georisques/mvt-synthetique/10900598" \t "_self" </w:instrText>
            </w:r>
            <w:r>
              <w:fldChar w:fldCharType="separate"/>
            </w:r>
            <w:r>
              <w:rPr>
                <w:rFonts w:ascii="Marianne" w:hAnsi="Marianne" w:eastAsia="Marianne" w:cs="Marianne"/>
                <w:sz w:val="14"/>
              </w:rPr>
              <w:t xml:space="preserve">10900598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Campo Romanello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"https://fiches-risques.brgm.fr/fr/georisques/mvt-synthetique/22300112" \t "_self" </w:instrText>
            </w:r>
            <w:r>
              <w:fldChar w:fldCharType="separate"/>
            </w:r>
            <w:r>
              <w:rPr>
                <w:rFonts w:ascii="Marianne" w:hAnsi="Marianne" w:eastAsia="Marianne" w:cs="Marianne"/>
                <w:sz w:val="14"/>
              </w:rPr>
              <w:t xml:space="preserve">22300112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HAUTE 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"https://fiches-risques.brgm.fr/fr/georisques/mvt-synthetique/22300113" \t "_self" </w:instrText>
            </w:r>
            <w:r>
              <w:fldChar w:fldCharType="separate"/>
            </w:r>
            <w:r>
              <w:rPr>
                <w:rFonts w:ascii="Marianne" w:hAnsi="Marianne" w:eastAsia="Marianne" w:cs="Marianne"/>
                <w:sz w:val="14"/>
              </w:rPr>
              <w:t xml:space="preserve">22300113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BONIFACIO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"https://fiches-risques.brgm.fr/fr/georisques/mvt-synthetique/57000020" \t "_self" </w:instrText>
            </w:r>
            <w:r>
              <w:fldChar w:fldCharType="separate"/>
            </w:r>
            <w:r>
              <w:rPr>
                <w:rFonts w:ascii="Marianne" w:hAnsi="Marianne" w:eastAsia="Marianne" w:cs="Marianne"/>
                <w:sz w:val="14"/>
              </w:rPr>
              <w:t xml:space="preserve">57000020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"https://fiches-risques.brgm.fr/fr/georisques/mvt-synthetique/57000021" \t "_self" </w:instrText>
            </w:r>
            <w:r>
              <w:fldChar w:fldCharType="separate"/>
            </w:r>
            <w:r>
              <w:rPr>
                <w:rFonts w:ascii="Marianne" w:hAnsi="Marianne" w:eastAsia="Marianne" w:cs="Marianne"/>
                <w:sz w:val="14"/>
              </w:rPr>
              <w:t xml:space="preserve">57000021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"https://fiches-risques.brgm.fr/fr/georisques/mvt-synthetique/57000022" \t "_self" </w:instrText>
            </w:r>
            <w:r>
              <w:fldChar w:fldCharType="separate"/>
            </w:r>
            <w:r>
              <w:rPr>
                <w:rFonts w:ascii="Marianne" w:hAnsi="Marianne" w:eastAsia="Marianne" w:cs="Marianne"/>
                <w:sz w:val="14"/>
              </w:rPr>
              <w:t xml:space="preserve">57000022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"https://fiches-risques.brgm.fr/fr/georisques/mvt-synthetique/57000023" \t "_self" </w:instrText>
            </w:r>
            <w:r>
              <w:fldChar w:fldCharType="separate"/>
            </w:r>
            <w:r>
              <w:rPr>
                <w:rFonts w:ascii="Marianne" w:hAnsi="Marianne" w:eastAsia="Marianne" w:cs="Marianne"/>
                <w:sz w:val="14"/>
              </w:rPr>
              <w:t xml:space="preserve">57000023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"https://fiches-risques.brgm.fr/fr/georisques/mvt-synthetique/57000113" \t "_self" </w:instrText>
            </w:r>
            <w:r>
              <w:fldChar w:fldCharType="separate"/>
            </w:r>
            <w:r>
              <w:rPr>
                <w:rFonts w:ascii="Marianne" w:hAnsi="Marianne" w:eastAsia="Marianne" w:cs="Marianne"/>
                <w:sz w:val="14"/>
              </w:rPr>
              <w:t xml:space="preserve">57000113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2604037" name="Picture">
</wp:docPr>
                  <a:graphic>
                    <a:graphicData uri="http://schemas.openxmlformats.org/drawingml/2006/picture">
                      <pic:pic>
                        <pic:nvPicPr>
                          <pic:cNvPr id="412604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8665692" name="Picture">
</wp:docPr>
                  <a:graphic>
                    <a:graphicData uri="http://schemas.openxmlformats.org/drawingml/2006/picture">
                      <pic:pic>
                        <pic:nvPicPr>
                          <pic:cNvPr id="598665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20169 Bonifacio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2624534" name="Picture">
</wp:docPr>
                  <a:graphic>
                    <a:graphicData uri="http://schemas.openxmlformats.org/drawingml/2006/picture">
                      <pic:pic>
                        <pic:nvPicPr>
                          <pic:cNvPr id="592624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"https://fiches-risques.brgm.fr/georisques/cavite/CSCAW0009250" \t "_self" </w:instrText>
            </w:r>
            <w:r>
              <w:fldChar w:fldCharType="separate"/>
            </w:r>
            <w:r>
              <w:rPr>
                <w:rFonts w:ascii="Marianne" w:hAnsi="Marianne" w:eastAsia="Marianne" w:cs="Marianne"/>
                <w:sz w:val="14"/>
              </w:rPr>
              <w:t xml:space="preserve">CSCAW0009250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Saint-Barthélémy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"https://fiches-risques.brgm.fr/georisques/cavite/CSCAW0009344" \t "_self" </w:instrText>
            </w:r>
            <w:r>
              <w:fldChar w:fldCharType="separate"/>
            </w:r>
            <w:r>
              <w:rPr>
                <w:rFonts w:ascii="Marianne" w:hAnsi="Marianne" w:eastAsia="Marianne" w:cs="Marianne"/>
                <w:sz w:val="14"/>
              </w:rPr>
              <w:t xml:space="preserve">CSCAW0009344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marine de Sdragonato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"https://fiches-risques.brgm.fr/georisques/cavite/CSCAW0009993" \t "_self" </w:instrText>
            </w:r>
            <w:r>
              <w:fldChar w:fldCharType="separate"/>
            </w:r>
            <w:r>
              <w:rPr>
                <w:rFonts w:ascii="Marianne" w:hAnsi="Marianne" w:eastAsia="Marianne" w:cs="Marianne"/>
                <w:sz w:val="14"/>
              </w:rPr>
              <w:t xml:space="preserve">CSCAW0009993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Franco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"https://fiches-risques.brgm.fr/georisques/cavite/CSCAW0009997" \t "_self" </w:instrText>
            </w:r>
            <w:r>
              <w:fldChar w:fldCharType="separate"/>
            </w:r>
            <w:r>
              <w:rPr>
                <w:rFonts w:ascii="Marianne" w:hAnsi="Marianne" w:eastAsia="Marianne" w:cs="Marianne"/>
                <w:sz w:val="14"/>
              </w:rPr>
              <w:t xml:space="preserve">CSCAW0009997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maritime Saint-Antoine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"https://fiches-risques.brgm.fr/georisques/cavite/CSCAW0009998" \t "_self" </w:instrText>
            </w:r>
            <w:r>
              <w:fldChar w:fldCharType="separate"/>
            </w:r>
            <w:r>
              <w:rPr>
                <w:rFonts w:ascii="Marianne" w:hAnsi="Marianne" w:eastAsia="Marianne" w:cs="Marianne"/>
                <w:sz w:val="14"/>
              </w:rPr>
              <w:t xml:space="preserve">CSCAW0009998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Cap Pertusato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"https://fiches-risques.brgm.fr/georisques/cavite/CSCAW0009999" \t "_self" </w:instrText>
            </w:r>
            <w:r>
              <w:fldChar w:fldCharType="separate"/>
            </w:r>
            <w:r>
              <w:rPr>
                <w:rFonts w:ascii="Marianne" w:hAnsi="Marianne" w:eastAsia="Marianne" w:cs="Marianne"/>
                <w:sz w:val="14"/>
              </w:rPr>
              <w:t xml:space="preserve">CSCAW0009999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sémaphore de Perusato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"https://fiches-risques.brgm.fr/georisques/cavite/CSCAW0010000" \t "_self" </w:instrText>
            </w:r>
            <w:r>
              <w:fldChar w:fldCharType="separate"/>
            </w:r>
            <w:r>
              <w:rPr>
                <w:rFonts w:ascii="Marianne" w:hAnsi="Marianne" w:eastAsia="Marianne" w:cs="Marianne"/>
                <w:sz w:val="14"/>
              </w:rPr>
              <w:t xml:space="preserve">CSCAW0010000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 du sémaphore de Perusato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"https://fiches-risques.brgm.fr/georisques/cavite/CSCAW0010001" \t "_self" </w:instrText>
            </w:r>
            <w:r>
              <w:fldChar w:fldCharType="separate"/>
            </w:r>
            <w:r>
              <w:rPr>
                <w:rFonts w:ascii="Marianne" w:hAnsi="Marianne" w:eastAsia="Marianne" w:cs="Marianne"/>
                <w:sz w:val="14"/>
              </w:rPr>
              <w:t xml:space="preserve">CSCAW0010001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Batterie de Pertusato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"https://fiches-risques.brgm.fr/georisques/cavite/CSCAW0010004" \t "_self" </w:instrText>
            </w:r>
            <w:r>
              <w:fldChar w:fldCharType="separate"/>
            </w:r>
            <w:r>
              <w:rPr>
                <w:rFonts w:ascii="Marianne" w:hAnsi="Marianne" w:eastAsia="Marianne" w:cs="Marianne"/>
                <w:sz w:val="14"/>
              </w:rPr>
              <w:t xml:space="preserve">CSCAW0010004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Saint-François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"https://fiches-risques.brgm.fr/georisques/cavite/CSCAW0010185" \t "_self" </w:instrText>
            </w:r>
            <w:r>
              <w:fldChar w:fldCharType="separate"/>
            </w:r>
            <w:r>
              <w:rPr>
                <w:rFonts w:ascii="Marianne" w:hAnsi="Marianne" w:eastAsia="Marianne" w:cs="Marianne"/>
                <w:sz w:val="14"/>
              </w:rPr>
              <w:t xml:space="preserve">CSCAW0010185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Blockhaus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"https://fiches-risques.brgm.fr/georisques/cavite/CSCAW0010186" \t "_self" </w:instrText>
            </w:r>
            <w:r>
              <w:fldChar w:fldCharType="separate"/>
            </w:r>
            <w:r>
              <w:rPr>
                <w:rFonts w:ascii="Marianne" w:hAnsi="Marianne" w:eastAsia="Marianne" w:cs="Marianne"/>
                <w:sz w:val="14"/>
              </w:rPr>
              <w:t xml:space="preserve">CSCAW0010186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 de la Punta di u Capicciolu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"https://fiches-risques.brgm.fr/georisques/cavite/CSCAW0010187" \t "_self" </w:instrText>
            </w:r>
            <w:r>
              <w:fldChar w:fldCharType="separate"/>
            </w:r>
            <w:r>
              <w:rPr>
                <w:rFonts w:ascii="Marianne" w:hAnsi="Marianne" w:eastAsia="Marianne" w:cs="Marianne"/>
                <w:sz w:val="14"/>
              </w:rPr>
              <w:t xml:space="preserve">CSCAW0010187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Blockhaus de Spinella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"https://fiches-risques.brgm.fr/georisques/cavite/CSCAW0010188" \t "_self" </w:instrText>
            </w:r>
            <w:r>
              <w:fldChar w:fldCharType="separate"/>
            </w:r>
            <w:r>
              <w:rPr>
                <w:rFonts w:ascii="Marianne" w:hAnsi="Marianne" w:eastAsia="Marianne" w:cs="Marianne"/>
                <w:sz w:val="14"/>
              </w:rPr>
              <w:t xml:space="preserve">CSCAW0010188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 de Spinella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"https://fiches-risques.brgm.fr/georisques/cavite/CSCAW0010189" \t "_self" </w:instrText>
            </w:r>
            <w:r>
              <w:fldChar w:fldCharType="separate"/>
            </w:r>
            <w:r>
              <w:rPr>
                <w:rFonts w:ascii="Marianne" w:hAnsi="Marianne" w:eastAsia="Marianne" w:cs="Marianne"/>
                <w:sz w:val="14"/>
              </w:rPr>
              <w:t xml:space="preserve">CSCAW0010189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Blockhaus de Giannone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"https://fiches-risques.brgm.fr/georisques/cavite/CSCAW0010190" \t "_self" </w:instrText>
            </w:r>
            <w:r>
              <w:fldChar w:fldCharType="separate"/>
            </w:r>
            <w:r>
              <w:rPr>
                <w:rFonts w:ascii="Marianne" w:hAnsi="Marianne" w:eastAsia="Marianne" w:cs="Marianne"/>
                <w:sz w:val="14"/>
              </w:rPr>
              <w:t xml:space="preserve">CSCAW0010190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 de Giannone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"https://fiches-risques.brgm.fr/georisques/cavite/CSCAW0010193" \t "_self" </w:instrText>
            </w:r>
            <w:r>
              <w:fldChar w:fldCharType="separate"/>
            </w:r>
            <w:r>
              <w:rPr>
                <w:rFonts w:ascii="Marianne" w:hAnsi="Marianne" w:eastAsia="Marianne" w:cs="Marianne"/>
                <w:sz w:val="14"/>
              </w:rPr>
              <w:t xml:space="preserve">CSCAW0010193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Blockhaus de la Punta di Rondinara</w:t>
            </w: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5901342" name="Picture">
</wp:docPr>
                  <a:graphic>
                    <a:graphicData uri="http://schemas.openxmlformats.org/drawingml/2006/picture">
                      <pic:pic>
                        <pic:nvPicPr>
                          <pic:cNvPr id="245901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3064355" name="Picture">
</wp:docPr>
                  <a:graphic>
                    <a:graphicData uri="http://schemas.openxmlformats.org/drawingml/2006/picture">
                      <pic:pic>
                        <pic:nvPicPr>
                          <pic:cNvPr id="903064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20169 Bonifacio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4247334" name="Picture">
</wp:docPr>
                  <a:graphic>
                    <a:graphicData uri="http://schemas.openxmlformats.org/drawingml/2006/picture">
                      <pic:pic>
                        <pic:nvPicPr>
                          <pic:cNvPr id="754247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"https://fiches-risques.brgm.fr/georisques/infosols/instruction/SSP000630201" \t "_blank" </w:instrText>
            </w:r>
            <w:r>
              <w:fldChar w:fldCharType="separate"/>
            </w:r>
            <w:r>
              <w:rPr>
                <w:rFonts w:ascii="Marianne" w:hAnsi="Marianne" w:eastAsia="Marianne" w:cs="Marianne"/>
                <w:sz w:val="14"/>
              </w:rPr>
              <w:t xml:space="preserve">SSP000630201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Bonifacio</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"https://fiches-risques.brgm.fr/georisques/infosols/instruction/SSP000621601" \t "_blank" </w:instrText>
            </w:r>
            <w:r>
              <w:fldChar w:fldCharType="separate"/>
            </w:r>
            <w:r>
              <w:rPr>
                <w:rFonts w:ascii="Marianne" w:hAnsi="Marianne" w:eastAsia="Marianne" w:cs="Marianne"/>
                <w:sz w:val="14"/>
              </w:rPr>
              <w:t xml:space="preserve">SSP000621601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de Bonifacio</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5452820" name="Picture">
</wp:docPr>
                  <a:graphic>
                    <a:graphicData uri="http://schemas.openxmlformats.org/drawingml/2006/picture">
                      <pic:pic>
                        <pic:nvPicPr>
                          <pic:cNvPr id="1545452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3552235" name="Picture">
</wp:docPr>
                  <a:graphic>
                    <a:graphicData uri="http://schemas.openxmlformats.org/drawingml/2006/picture">
                      <pic:pic>
                        <pic:nvPicPr>
                          <pic:cNvPr id="1753552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20169 Bonifacio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29609" name="Picture">
</wp:docPr>
                  <a:graphic>
                    <a:graphicData uri="http://schemas.openxmlformats.org/drawingml/2006/picture">
                      <pic:pic>
                        <pic:nvPicPr>
                          <pic:cNvPr id="8729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"https://fiches-risques.brgm.fr/georisques/casias/SSP3839257" \t "_blank" </w:instrText>
            </w:r>
            <w:r>
              <w:fldChar w:fldCharType="separate"/>
            </w:r>
            <w:r>
              <w:rPr>
                <w:rFonts w:ascii="Marianne" w:hAnsi="Marianne" w:eastAsia="Marianne" w:cs="Marianne"/>
                <w:sz w:val="14"/>
              </w:rPr>
              <w:t xml:space="preserve">SSP3839257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"https://fiches-risques.brgm.fr/georisques/casias/SSP3839256" \t "_blank" </w:instrText>
            </w:r>
            <w:r>
              <w:fldChar w:fldCharType="separate"/>
            </w:r>
            <w:r>
              <w:rPr>
                <w:rFonts w:ascii="Marianne" w:hAnsi="Marianne" w:eastAsia="Marianne" w:cs="Marianne"/>
                <w:sz w:val="14"/>
              </w:rPr>
              <w:t xml:space="preserve">SSP3839256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Blanchisserie Laverie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"https://fiches-risques.brgm.fr/georisques/casias/SSP3839166" \t "_blank" </w:instrText>
            </w:r>
            <w:r>
              <w:fldChar w:fldCharType="separate"/>
            </w:r>
            <w:r>
              <w:rPr>
                <w:rFonts w:ascii="Marianne" w:hAnsi="Marianne" w:eastAsia="Marianne" w:cs="Marianne"/>
                <w:sz w:val="14"/>
              </w:rPr>
              <w:t xml:space="preserve">SSP3839166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Bonifacio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"https://fiches-risques.brgm.fr/georisques/casias/SSP3839041" \t "_blank" </w:instrText>
            </w:r>
            <w:r>
              <w:fldChar w:fldCharType="separate"/>
            </w:r>
            <w:r>
              <w:rPr>
                <w:rFonts w:ascii="Marianne" w:hAnsi="Marianne" w:eastAsia="Marianne" w:cs="Marianne"/>
                <w:sz w:val="14"/>
              </w:rPr>
              <w:t xml:space="preserve">SSP3839041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"https://fiches-risques.brgm.fr/georisques/casias/SSP3839039" \t "_blank" </w:instrText>
            </w:r>
            <w:r>
              <w:fldChar w:fldCharType="separate"/>
            </w:r>
            <w:r>
              <w:rPr>
                <w:rFonts w:ascii="Marianne" w:hAnsi="Marianne" w:eastAsia="Marianne" w:cs="Marianne"/>
                <w:sz w:val="14"/>
              </w:rPr>
              <w:t xml:space="preserve">SSP3839039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Déchetterie municipale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"https://fiches-risques.brgm.fr/georisques/casias/SSP3839038" \t "_blank" </w:instrText>
            </w:r>
            <w:r>
              <w:fldChar w:fldCharType="separate"/>
            </w:r>
            <w:r>
              <w:rPr>
                <w:rFonts w:ascii="Marianne" w:hAnsi="Marianne" w:eastAsia="Marianne" w:cs="Marianne"/>
                <w:sz w:val="14"/>
              </w:rPr>
              <w:t xml:space="preserve">SSP3839038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Centre de traitement des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"https://fiches-risques.brgm.fr/georisques/casias/SSP3838992" \t "_blank" </w:instrText>
            </w:r>
            <w:r>
              <w:fldChar w:fldCharType="separate"/>
            </w:r>
            <w:r>
              <w:rPr>
                <w:rFonts w:ascii="Marianne" w:hAnsi="Marianne" w:eastAsia="Marianne" w:cs="Marianne"/>
                <w:sz w:val="14"/>
              </w:rPr>
              <w:t xml:space="preserve">SSP3838992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sêche ornementale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"https://fiches-risques.brgm.fr/georisques/casias/SSP3838983" \t "_blank" </w:instrText>
            </w:r>
            <w:r>
              <w:fldChar w:fldCharType="separate"/>
            </w:r>
            <w:r>
              <w:rPr>
                <w:rFonts w:ascii="Marianne" w:hAnsi="Marianne" w:eastAsia="Marianne" w:cs="Marianne"/>
                <w:sz w:val="14"/>
              </w:rPr>
              <w:t xml:space="preserve">SSP3838983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Hopital local de Bonifacio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"https://fiches-risques.brgm.fr/georisques/casias/SSP3838929" \t "_blank" </w:instrText>
            </w:r>
            <w:r>
              <w:fldChar w:fldCharType="separate"/>
            </w:r>
            <w:r>
              <w:rPr>
                <w:rFonts w:ascii="Marianne" w:hAnsi="Marianne" w:eastAsia="Marianne" w:cs="Marianne"/>
                <w:sz w:val="14"/>
              </w:rPr>
              <w:t xml:space="preserve">SSP3838929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"https://fiches-risques.brgm.fr/georisques/casias/SSP3838927" \t "_blank" </w:instrText>
            </w:r>
            <w:r>
              <w:fldChar w:fldCharType="separate"/>
            </w:r>
            <w:r>
              <w:rPr>
                <w:rFonts w:ascii="Marianne" w:hAnsi="Marianne" w:eastAsia="Marianne" w:cs="Marianne"/>
                <w:sz w:val="14"/>
              </w:rPr>
              <w:t xml:space="preserve">SSP3838927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"https://fiches-risques.brgm.fr/georisques/casias/SSP3838834" \t "_blank" </w:instrText>
            </w:r>
            <w:r>
              <w:fldChar w:fldCharType="separate"/>
            </w:r>
            <w:r>
              <w:rPr>
                <w:rFonts w:ascii="Marianne" w:hAnsi="Marianne" w:eastAsia="Marianne" w:cs="Marianne"/>
                <w:sz w:val="14"/>
              </w:rPr>
              <w:t xml:space="preserve">SSP3838834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Laverie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"https://fiches-risques.brgm.fr/georisques/casias/SSP3838833" \t "_blank" </w:instrText>
            </w:r>
            <w:r>
              <w:fldChar w:fldCharType="separate"/>
            </w:r>
            <w:r>
              <w:rPr>
                <w:rFonts w:ascii="Marianne" w:hAnsi="Marianne" w:eastAsia="Marianne" w:cs="Marianne"/>
                <w:sz w:val="14"/>
              </w:rPr>
              <w:t xml:space="preserve">SSP3838833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"https://fiches-risques.brgm.fr/georisques/casias/SSP3838787" \t "_blank" </w:instrText>
            </w:r>
            <w:r>
              <w:fldChar w:fldCharType="separate"/>
            </w:r>
            <w:r>
              <w:rPr>
                <w:rFonts w:ascii="Marianne" w:hAnsi="Marianne" w:eastAsia="Marianne" w:cs="Marianne"/>
                <w:sz w:val="14"/>
              </w:rPr>
              <w:t xml:space="preserve">SSP3838787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d'avitaillement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"https://fiches-risques.brgm.fr/georisques/casias/SSP3838720" \t "_blank" </w:instrText>
            </w:r>
            <w:r>
              <w:fldChar w:fldCharType="separate"/>
            </w:r>
            <w:r>
              <w:rPr>
                <w:rFonts w:ascii="Marianne" w:hAnsi="Marianne" w:eastAsia="Marianne" w:cs="Marianne"/>
                <w:sz w:val="14"/>
              </w:rPr>
              <w:t xml:space="preserve">SSP3838720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Esso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"https://fiches-risques.brgm.fr/georisques/casias/SSP3838699" \t "_blank" </w:instrText>
            </w:r>
            <w:r>
              <w:fldChar w:fldCharType="separate"/>
            </w:r>
            <w:r>
              <w:rPr>
                <w:rFonts w:ascii="Marianne" w:hAnsi="Marianne" w:eastAsia="Marianne" w:cs="Marianne"/>
                <w:sz w:val="14"/>
              </w:rPr>
              <w:t xml:space="preserve">SSP3838699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et centrale à béton de Cuponu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"https://fiches-risques.brgm.fr/georisques/casias/SSP3838690" \t "_blank" </w:instrText>
            </w:r>
            <w:r>
              <w:fldChar w:fldCharType="separate"/>
            </w:r>
            <w:r>
              <w:rPr>
                <w:rFonts w:ascii="Marianne" w:hAnsi="Marianne" w:eastAsia="Marianne" w:cs="Marianne"/>
                <w:sz w:val="14"/>
              </w:rPr>
              <w:t xml:space="preserve">SSP3838690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Port de plaisance, station-service Total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"https://fiches-risques.brgm.fr/georisques/casias/SSP3838678" \t "_blank" </w:instrText>
            </w:r>
            <w:r>
              <w:fldChar w:fldCharType="separate"/>
            </w:r>
            <w:r>
              <w:rPr>
                <w:rFonts w:ascii="Marianne" w:hAnsi="Marianne" w:eastAsia="Marianne" w:cs="Marianne"/>
                <w:sz w:val="14"/>
              </w:rPr>
              <w:t xml:space="preserve">SSP3838678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Hôtel des étrangers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"https://fiches-risques.brgm.fr/georisques/casias/SSP3838668" \t "_blank" </w:instrText>
            </w:r>
            <w:r>
              <w:fldChar w:fldCharType="separate"/>
            </w:r>
            <w:r>
              <w:rPr>
                <w:rFonts w:ascii="Marianne" w:hAnsi="Marianne" w:eastAsia="Marianne" w:cs="Marianne"/>
                <w:sz w:val="14"/>
              </w:rPr>
              <w:t xml:space="preserve">SSP3838668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"https://fiches-risques.brgm.fr/georisques/casias/SSP3838583" \t "_blank" </w:instrText>
            </w:r>
            <w:r>
              <w:fldChar w:fldCharType="separate"/>
            </w:r>
            <w:r>
              <w:rPr>
                <w:rFonts w:ascii="Marianne" w:hAnsi="Marianne" w:eastAsia="Marianne" w:cs="Marianne"/>
                <w:sz w:val="14"/>
              </w:rPr>
              <w:t xml:space="preserve">SSP3838583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Abattoir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"https://fiches-risques.brgm.fr/georisques/casias/SSP3838500" \t "_blank" </w:instrText>
            </w:r>
            <w:r>
              <w:fldChar w:fldCharType="separate"/>
            </w:r>
            <w:r>
              <w:rPr>
                <w:rFonts w:ascii="Marianne" w:hAnsi="Marianne" w:eastAsia="Marianne" w:cs="Marianne"/>
                <w:sz w:val="14"/>
              </w:rPr>
              <w:t xml:space="preserve">SSP3838500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pétrolier sous douane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"https://fiches-risques.brgm.fr/georisques/casias/SSP3838483" \t "_blank" </w:instrText>
            </w:r>
            <w:r>
              <w:fldChar w:fldCharType="separate"/>
            </w:r>
            <w:r>
              <w:rPr>
                <w:rFonts w:ascii="Marianne" w:hAnsi="Marianne" w:eastAsia="Marianne" w:cs="Marianne"/>
                <w:sz w:val="14"/>
              </w:rPr>
              <w:t xml:space="preserve">SSP3838483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"https://fiches-risques.brgm.fr/georisques/casias/SSP3838445" \t "_blank" </w:instrText>
            </w:r>
            <w:r>
              <w:fldChar w:fldCharType="separate"/>
            </w:r>
            <w:r>
              <w:rPr>
                <w:rFonts w:ascii="Marianne" w:hAnsi="Marianne" w:eastAsia="Marianne" w:cs="Marianne"/>
                <w:sz w:val="14"/>
              </w:rPr>
              <w:t xml:space="preserve">SSP3838445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Hôpital local de Bonifacio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"https://fiches-risques.brgm.fr/georisques/casias/SSP3838324" \t "_blank" </w:instrText>
            </w:r>
            <w:r>
              <w:fldChar w:fldCharType="separate"/>
            </w:r>
            <w:r>
              <w:rPr>
                <w:rFonts w:ascii="Marianne" w:hAnsi="Marianne" w:eastAsia="Marianne" w:cs="Marianne"/>
                <w:sz w:val="14"/>
              </w:rPr>
              <w:t xml:space="preserve">SSP3838324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"https://fiches-risques.brgm.fr/georisques/casias/SSP3838281" \t "_blank" </w:instrText>
            </w:r>
            <w:r>
              <w:fldChar w:fldCharType="separate"/>
            </w:r>
            <w:r>
              <w:rPr>
                <w:rFonts w:ascii="Marianne" w:hAnsi="Marianne" w:eastAsia="Marianne" w:cs="Marianne"/>
                <w:sz w:val="14"/>
              </w:rPr>
              <w:t xml:space="preserve">SSP3838281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"https://fiches-risques.brgm.fr/georisques/casias/SSP3838275" \t "_blank" </w:instrText>
            </w:r>
            <w:r>
              <w:fldChar w:fldCharType="separate"/>
            </w:r>
            <w:r>
              <w:rPr>
                <w:rFonts w:ascii="Marianne" w:hAnsi="Marianne" w:eastAsia="Marianne" w:cs="Marianne"/>
                <w:sz w:val="14"/>
              </w:rPr>
              <w:t xml:space="preserve">SSP3838275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"https://fiches-risques.brgm.fr/georisques/casias/SSP3838270" \t "_blank" </w:instrText>
            </w:r>
            <w:r>
              <w:fldChar w:fldCharType="separate"/>
            </w:r>
            <w:r>
              <w:rPr>
                <w:rFonts w:ascii="Marianne" w:hAnsi="Marianne" w:eastAsia="Marianne" w:cs="Marianne"/>
                <w:sz w:val="14"/>
              </w:rPr>
              <w:t xml:space="preserve">SSP3838270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"https://fiches-risques.brgm.fr/georisques/casias/SSP3838255" \t "_blank" </w:instrText>
            </w:r>
            <w:r>
              <w:fldChar w:fldCharType="separate"/>
            </w:r>
            <w:r>
              <w:rPr>
                <w:rFonts w:ascii="Marianne" w:hAnsi="Marianne" w:eastAsia="Marianne" w:cs="Marianne"/>
                <w:sz w:val="14"/>
              </w:rPr>
              <w:t xml:space="preserve">SSP3838255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"https://fiches-risques.brgm.fr/georisques/casias/SSP3838242" \t "_blank" </w:instrText>
            </w:r>
            <w:r>
              <w:fldChar w:fldCharType="separate"/>
            </w:r>
            <w:r>
              <w:rPr>
                <w:rFonts w:ascii="Marianne" w:hAnsi="Marianne" w:eastAsia="Marianne" w:cs="Marianne"/>
                <w:sz w:val="14"/>
              </w:rPr>
              <w:t xml:space="preserve">SSP3838242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"https://fiches-risques.brgm.fr/georisques/casias/SSP3838240" \t "_blank" </w:instrText>
            </w:r>
            <w:r>
              <w:fldChar w:fldCharType="separate"/>
            </w:r>
            <w:r>
              <w:rPr>
                <w:rFonts w:ascii="Marianne" w:hAnsi="Marianne" w:eastAsia="Marianne" w:cs="Marianne"/>
                <w:sz w:val="14"/>
              </w:rPr>
              <w:t xml:space="preserve">SSP3838240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"https://fiches-risques.brgm.fr/georisques/casias/SSP3838239" \t "_blank" </w:instrText>
            </w:r>
            <w:r>
              <w:fldChar w:fldCharType="separate"/>
            </w:r>
            <w:r>
              <w:rPr>
                <w:rFonts w:ascii="Marianne" w:hAnsi="Marianne" w:eastAsia="Marianne" w:cs="Marianne"/>
                <w:sz w:val="14"/>
              </w:rPr>
              <w:t xml:space="preserve">SSP3838239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"https://fiches-risques.brgm.fr/georisques/casias/SSP3838238" \t "_blank" </w:instrText>
            </w:r>
            <w:r>
              <w:fldChar w:fldCharType="separate"/>
            </w:r>
            <w:r>
              <w:rPr>
                <w:rFonts w:ascii="Marianne" w:hAnsi="Marianne" w:eastAsia="Marianne" w:cs="Marianne"/>
                <w:sz w:val="14"/>
              </w:rPr>
              <w:t xml:space="preserve">SSP3838238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"https://fiches-risques.brgm.fr/georisques/casias/SSP3838237" \t "_blank" </w:instrText>
            </w:r>
            <w:r>
              <w:fldChar w:fldCharType="separate"/>
            </w:r>
            <w:r>
              <w:rPr>
                <w:rFonts w:ascii="Marianne" w:hAnsi="Marianne" w:eastAsia="Marianne" w:cs="Marianne"/>
                <w:sz w:val="14"/>
              </w:rPr>
              <w:t xml:space="preserve">SSP3838237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Distribution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"https://fiches-risques.brgm.fr/georisques/casias/SSP683297" \t "_blank" </w:instrText>
            </w:r>
            <w:r>
              <w:fldChar w:fldCharType="separate"/>
            </w:r>
            <w:r>
              <w:rPr>
                <w:rFonts w:ascii="Marianne" w:hAnsi="Marianne" w:eastAsia="Marianne" w:cs="Marianne"/>
                <w:sz w:val="14"/>
              </w:rPr>
              <w:t xml:space="preserve">SSP683297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TECHNO-MINERAL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"https://fiches-risques.brgm.fr/georisques/casias/SSP682971" \t "_blank" </w:instrText>
            </w:r>
            <w:r>
              <w:fldChar w:fldCharType="separate"/>
            </w:r>
            <w:r>
              <w:rPr>
                <w:rFonts w:ascii="Marianne" w:hAnsi="Marianne" w:eastAsia="Marianne" w:cs="Marianne"/>
                <w:sz w:val="14"/>
              </w:rPr>
              <w:t xml:space="preserve">SSP682971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CORSYCLAGE SAS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"https://fiches-risques.brgm.fr/georisques/casias/SSP682945" \t "_blank" </w:instrText>
            </w:r>
            <w:r>
              <w:fldChar w:fldCharType="separate"/>
            </w:r>
            <w:r>
              <w:rPr>
                <w:rFonts w:ascii="Marianne" w:hAnsi="Marianne" w:eastAsia="Marianne" w:cs="Marianne"/>
                <w:sz w:val="14"/>
              </w:rPr>
              <w:t xml:space="preserve">SSP682945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MICRO TP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"https://fiches-risques.brgm.fr/georisques/casias/SSP682409" \t "_blank" </w:instrText>
            </w:r>
            <w:r>
              <w:fldChar w:fldCharType="separate"/>
            </w:r>
            <w:r>
              <w:rPr>
                <w:rFonts w:ascii="Marianne" w:hAnsi="Marianne" w:eastAsia="Marianne" w:cs="Marianne"/>
                <w:sz w:val="14"/>
              </w:rPr>
              <w:t xml:space="preserve">SSP682409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TECHNO-MINERAL (concassage)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