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09196" name="Picture">
</wp:docPr>
                  <a:graphic>
                    <a:graphicData uri="http://schemas.openxmlformats.org/drawingml/2006/picture">
                      <pic:pic>
                        <pic:nvPicPr>
                          <pic:cNvPr id="10792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669321" name="Picture">
</wp:docPr>
                  <a:graphic>
                    <a:graphicData uri="http://schemas.openxmlformats.org/drawingml/2006/picture">
                      <pic:pic>
                        <pic:nvPicPr>
                          <pic:cNvPr id="756669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623523" name="Picture">
</wp:docPr>
                        <a:graphic>
                          <a:graphicData uri="http://schemas.openxmlformats.org/drawingml/2006/picture">
                            <pic:pic>
                              <pic:nvPicPr>
                                <pic:cNvPr id="312623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20169 Bonifacio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243070" name="Picture">
</wp:docPr>
                  <a:graphic>
                    <a:graphicData uri="http://schemas.openxmlformats.org/drawingml/2006/picture">
                      <pic:pic>
                        <pic:nvPicPr>
                          <pic:cNvPr id="1951243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517461" name="Picture">
</wp:docPr>
                  <a:graphic>
                    <a:graphicData uri="http://schemas.openxmlformats.org/drawingml/2006/picture">
                      <pic:pic>
                        <pic:nvPicPr>
                          <pic:cNvPr id="877517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453282" name="Picture">
</wp:docPr>
                  <a:graphic>
                    <a:graphicData uri="http://schemas.openxmlformats.org/drawingml/2006/picture">
                      <pic:pic>
                        <pic:nvPicPr>
                          <pic:cNvPr id="152645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35342" name="Picture">
</wp:docPr>
                  <a:graphic>
                    <a:graphicData uri="http://schemas.openxmlformats.org/drawingml/2006/picture">
                      <pic:pic>
                        <pic:nvPicPr>
                          <pic:cNvPr id="19742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08185" name="Picture">
</wp:docPr>
                  <a:graphic>
                    <a:graphicData uri="http://schemas.openxmlformats.org/drawingml/2006/picture">
                      <pic:pic>
                        <pic:nvPicPr>
                          <pic:cNvPr id="123990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57718" name="Picture">
</wp:docPr>
                        <a:graphic>
                          <a:graphicData uri="http://schemas.openxmlformats.org/drawingml/2006/picture">
                            <pic:pic>
                              <pic:nvPicPr>
                                <pic:cNvPr id="264457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32707" name="Picture">
</wp:docPr>
                        <a:graphic>
                          <a:graphicData uri="http://schemas.openxmlformats.org/drawingml/2006/picture">
                            <pic:pic>
                              <pic:nvPicPr>
                                <pic:cNvPr id="1402732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42298" name="Picture">
</wp:docPr>
                        <a:graphic>
                          <a:graphicData uri="http://schemas.openxmlformats.org/drawingml/2006/picture">
                            <pic:pic>
                              <pic:nvPicPr>
                                <pic:cNvPr id="1930742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80676" name="Picture">
</wp:docPr>
                        <a:graphic>
                          <a:graphicData uri="http://schemas.openxmlformats.org/drawingml/2006/picture">
                            <pic:pic>
                              <pic:nvPicPr>
                                <pic:cNvPr id="2003180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14699" name="Picture">
</wp:docPr>
                        <a:graphic>
                          <a:graphicData uri="http://schemas.openxmlformats.org/drawingml/2006/picture">
                            <pic:pic>
                              <pic:nvPicPr>
                                <pic:cNvPr id="1974814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89757" name="Picture">
</wp:docPr>
                        <a:graphic>
                          <a:graphicData uri="http://schemas.openxmlformats.org/drawingml/2006/picture">
                            <pic:pic>
                              <pic:nvPicPr>
                                <pic:cNvPr id="372789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13301" name="Picture">
</wp:docPr>
                        <a:graphic>
                          <a:graphicData uri="http://schemas.openxmlformats.org/drawingml/2006/picture">
                            <pic:pic>
                              <pic:nvPicPr>
                                <pic:cNvPr id="837313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605" name="Picture">
</wp:docPr>
                        <a:graphic>
                          <a:graphicData uri="http://schemas.openxmlformats.org/drawingml/2006/picture">
                            <pic:pic>
                              <pic:nvPicPr>
                                <pic:cNvPr id="14445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78461" name="Picture">
</wp:docPr>
                        <a:graphic>
                          <a:graphicData uri="http://schemas.openxmlformats.org/drawingml/2006/picture">
                            <pic:pic>
                              <pic:nvPicPr>
                                <pic:cNvPr id="8459784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97828" name="Picture">
</wp:docPr>
                        <a:graphic>
                          <a:graphicData uri="http://schemas.openxmlformats.org/drawingml/2006/picture">
                            <pic:pic>
                              <pic:nvPicPr>
                                <pic:cNvPr id="498697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33122" name="Picture">
</wp:docPr>
                        <a:graphic>
                          <a:graphicData uri="http://schemas.openxmlformats.org/drawingml/2006/picture">
                            <pic:pic>
                              <pic:nvPicPr>
                                <pic:cNvPr id="1188133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28483" name="Picture">
</wp:docPr>
                        <a:graphic>
                          <a:graphicData uri="http://schemas.openxmlformats.org/drawingml/2006/picture">
                            <pic:pic>
                              <pic:nvPicPr>
                                <pic:cNvPr id="12522284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92488" name="Picture">
</wp:docPr>
                        <a:graphic>
                          <a:graphicData uri="http://schemas.openxmlformats.org/drawingml/2006/picture">
                            <pic:pic>
                              <pic:nvPicPr>
                                <pic:cNvPr id="2104992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11315" name="Picture">
</wp:docPr>
                        <a:graphic>
                          <a:graphicData uri="http://schemas.openxmlformats.org/drawingml/2006/picture">
                            <pic:pic>
                              <pic:nvPicPr>
                                <pic:cNvPr id="1380711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85800" name="Picture">
</wp:docPr>
                        <a:graphic>
                          <a:graphicData uri="http://schemas.openxmlformats.org/drawingml/2006/picture">
                            <pic:pic>
                              <pic:nvPicPr>
                                <pic:cNvPr id="11543858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15613" name="Picture">
</wp:docPr>
                        <a:graphic>
                          <a:graphicData uri="http://schemas.openxmlformats.org/drawingml/2006/picture">
                            <pic:pic>
                              <pic:nvPicPr>
                                <pic:cNvPr id="263015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55957" name="Picture">
</wp:docPr>
                        <a:graphic>
                          <a:graphicData uri="http://schemas.openxmlformats.org/drawingml/2006/picture">
                            <pic:pic>
                              <pic:nvPicPr>
                                <pic:cNvPr id="3692559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498409" name="Picture">
</wp:docPr>
                        <a:graphic>
                          <a:graphicData uri="http://schemas.openxmlformats.org/drawingml/2006/picture">
                            <pic:pic>
                              <pic:nvPicPr>
                                <pic:cNvPr id="3074984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1543" name="Picture">
</wp:docPr>
                        <a:graphic>
                          <a:graphicData uri="http://schemas.openxmlformats.org/drawingml/2006/picture">
                            <pic:pic>
                              <pic:nvPicPr>
                                <pic:cNvPr id="136241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74941" name="Picture">
</wp:docPr>
                        <a:graphic>
                          <a:graphicData uri="http://schemas.openxmlformats.org/drawingml/2006/picture">
                            <pic:pic>
                              <pic:nvPicPr>
                                <pic:cNvPr id="628274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977054" name="Picture">
</wp:docPr>
                        <a:graphic>
                          <a:graphicData uri="http://schemas.openxmlformats.org/drawingml/2006/picture">
                            <pic:pic>
                              <pic:nvPicPr>
                                <pic:cNvPr id="11409770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70877" name="Picture">
</wp:docPr>
                        <a:graphic>
                          <a:graphicData uri="http://schemas.openxmlformats.org/drawingml/2006/picture">
                            <pic:pic>
                              <pic:nvPicPr>
                                <pic:cNvPr id="16617708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69199" name="Picture">
</wp:docPr>
                        <a:graphic>
                          <a:graphicData uri="http://schemas.openxmlformats.org/drawingml/2006/picture">
                            <pic:pic>
                              <pic:nvPicPr>
                                <pic:cNvPr id="1066369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127393" name="Picture">
</wp:docPr>
                        <a:graphic>
                          <a:graphicData uri="http://schemas.openxmlformats.org/drawingml/2006/picture">
                            <pic:pic>
                              <pic:nvPicPr>
                                <pic:cNvPr id="1531127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00863" name="Picture">
</wp:docPr>
                  <a:graphic>
                    <a:graphicData uri="http://schemas.openxmlformats.org/drawingml/2006/picture">
                      <pic:pic>
                        <pic:nvPicPr>
                          <pic:cNvPr id="202590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09958" name="Picture">
</wp:docPr>
                  <a:graphic>
                    <a:graphicData uri="http://schemas.openxmlformats.org/drawingml/2006/picture">
                      <pic:pic>
                        <pic:nvPicPr>
                          <pic:cNvPr id="42810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78626" name="Picture">
</wp:docPr>
                  <a:graphic>
                    <a:graphicData uri="http://schemas.openxmlformats.org/drawingml/2006/picture">
                      <pic:pic>
                        <pic:nvPicPr>
                          <pic:cNvPr id="19198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Bonifacio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4609" name="Picture">
</wp:docPr>
                  <a:graphic>
                    <a:graphicData uri="http://schemas.openxmlformats.org/drawingml/2006/picture">
                      <pic:pic>
                        <pic:nvPicPr>
                          <pic:cNvPr id="128234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85069" name="Picture">
</wp:docPr>
                  <a:graphic>
                    <a:graphicData uri="http://schemas.openxmlformats.org/drawingml/2006/picture">
                      <pic:pic>
                        <pic:nvPicPr>
                          <pic:cNvPr id="1671685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051287" name="Picture">
</wp:docPr>
                  <a:graphic>
                    <a:graphicData uri="http://schemas.openxmlformats.org/drawingml/2006/picture">
                      <pic:pic>
                        <pic:nvPicPr>
                          <pic:cNvPr id="830051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46668" name="Picture">
</wp:docPr>
                        <a:graphic>
                          <a:graphicData uri="http://schemas.openxmlformats.org/drawingml/2006/picture">
                            <pic:pic>
                              <pic:nvPicPr>
                                <pic:cNvPr id="1442446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71219" name="Picture">
</wp:docPr>
                  <a:graphic>
                    <a:graphicData uri="http://schemas.openxmlformats.org/drawingml/2006/picture">
                      <pic:pic>
                        <pic:nvPicPr>
                          <pic:cNvPr id="211827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06742" name="Picture">
</wp:docPr>
                  <a:graphic>
                    <a:graphicData uri="http://schemas.openxmlformats.org/drawingml/2006/picture">
                      <pic:pic>
                        <pic:nvPicPr>
                          <pic:cNvPr id="14191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81909" name="Picture">
</wp:docPr>
                  <a:graphic>
                    <a:graphicData uri="http://schemas.openxmlformats.org/drawingml/2006/picture">
                      <pic:pic>
                        <pic:nvPicPr>
                          <pic:cNvPr id="131048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31115" name="Picture">
</wp:docPr>
                  <a:graphic>
                    <a:graphicData uri="http://schemas.openxmlformats.org/drawingml/2006/picture">
                      <pic:pic>
                        <pic:nvPicPr>
                          <pic:cNvPr id="2047311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86251" name="Picture">
</wp:docPr>
                  <a:graphic>
                    <a:graphicData uri="http://schemas.openxmlformats.org/drawingml/2006/picture">
                      <pic:pic>
                        <pic:nvPicPr>
                          <pic:cNvPr id="1365186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232884" name="Picture">
</wp:docPr>
                  <a:graphic>
                    <a:graphicData uri="http://schemas.openxmlformats.org/drawingml/2006/picture">
                      <pic:pic>
                        <pic:nvPicPr>
                          <pic:cNvPr id="1559232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40712" name="Picture">
</wp:docPr>
                        <a:graphic>
                          <a:graphicData uri="http://schemas.openxmlformats.org/drawingml/2006/picture">
                            <pic:pic>
                              <pic:nvPicPr>
                                <pic:cNvPr id="3708407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67716" name="Picture">
</wp:docPr>
                  <a:graphic>
                    <a:graphicData uri="http://schemas.openxmlformats.org/drawingml/2006/picture">
                      <pic:pic>
                        <pic:nvPicPr>
                          <pic:cNvPr id="131806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21130" name="Picture">
</wp:docPr>
                  <a:graphic>
                    <a:graphicData uri="http://schemas.openxmlformats.org/drawingml/2006/picture">
                      <pic:pic>
                        <pic:nvPicPr>
                          <pic:cNvPr id="21682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593845" name="Picture">
</wp:docPr>
                  <a:graphic>
                    <a:graphicData uri="http://schemas.openxmlformats.org/drawingml/2006/picture">
                      <pic:pic>
                        <pic:nvPicPr>
                          <pic:cNvPr id="68059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98572" name="Picture">
</wp:docPr>
                  <a:graphic>
                    <a:graphicData uri="http://schemas.openxmlformats.org/drawingml/2006/picture">
                      <pic:pic>
                        <pic:nvPicPr>
                          <pic:cNvPr id="9096985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40825" name="Picture">
</wp:docPr>
                  <a:graphic>
                    <a:graphicData uri="http://schemas.openxmlformats.org/drawingml/2006/picture">
                      <pic:pic>
                        <pic:nvPicPr>
                          <pic:cNvPr id="2001640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687233" name="Picture">
</wp:docPr>
                  <a:graphic>
                    <a:graphicData uri="http://schemas.openxmlformats.org/drawingml/2006/picture">
                      <pic:pic>
                        <pic:nvPicPr>
                          <pic:cNvPr id="166768723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BONIFACIO (2ADDTM20150001)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62138" name="Picture">
</wp:docPr>
                        <a:graphic>
                          <a:graphicData uri="http://schemas.openxmlformats.org/drawingml/2006/picture">
                            <pic:pic>
                              <pic:nvPicPr>
                                <pic:cNvPr id="17421621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BONIFACIO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48962" name="Picture">
</wp:docPr>
                  <a:graphic>
                    <a:graphicData uri="http://schemas.openxmlformats.org/drawingml/2006/picture">
                      <pic:pic>
                        <pic:nvPicPr>
                          <pic:cNvPr id="92754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76319" name="Picture">
</wp:docPr>
                  <a:graphic>
                    <a:graphicData uri="http://schemas.openxmlformats.org/drawingml/2006/picture">
                      <pic:pic>
                        <pic:nvPicPr>
                          <pic:cNvPr id="117907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33434" name="Picture">
</wp:docPr>
                  <a:graphic>
                    <a:graphicData uri="http://schemas.openxmlformats.org/drawingml/2006/picture">
                      <pic:pic>
                        <pic:nvPicPr>
                          <pic:cNvPr id="79983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40938" name="Picture">
</wp:docPr>
                  <a:graphic>
                    <a:graphicData uri="http://schemas.openxmlformats.org/drawingml/2006/picture">
                      <pic:pic>
                        <pic:nvPicPr>
                          <pic:cNvPr id="13251409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54114" name="Picture">
</wp:docPr>
                  <a:graphic>
                    <a:graphicData uri="http://schemas.openxmlformats.org/drawingml/2006/picture">
                      <pic:pic>
                        <pic:nvPicPr>
                          <pic:cNvPr id="1888454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279794" name="Picture">
</wp:docPr>
                  <a:graphic>
                    <a:graphicData uri="http://schemas.openxmlformats.org/drawingml/2006/picture">
                      <pic:pic>
                        <pic:nvPicPr>
                          <pic:cNvPr id="12032797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99985" name="Picture">
</wp:docPr>
                        <a:graphic>
                          <a:graphicData uri="http://schemas.openxmlformats.org/drawingml/2006/picture">
                            <pic:pic>
                              <pic:nvPicPr>
                                <pic:cNvPr id="1472299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74940" name="Picture">
</wp:docPr>
                  <a:graphic>
                    <a:graphicData uri="http://schemas.openxmlformats.org/drawingml/2006/picture">
                      <pic:pic>
                        <pic:nvPicPr>
                          <pic:cNvPr id="141397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73212" name="Picture">
</wp:docPr>
                  <a:graphic>
                    <a:graphicData uri="http://schemas.openxmlformats.org/drawingml/2006/picture">
                      <pic:pic>
                        <pic:nvPicPr>
                          <pic:cNvPr id="98857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95296" name="Picture">
</wp:docPr>
                  <a:graphic>
                    <a:graphicData uri="http://schemas.openxmlformats.org/drawingml/2006/picture">
                      <pic:pic>
                        <pic:nvPicPr>
                          <pic:cNvPr id="105089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624363" name="Picture">
</wp:docPr>
                  <a:graphic>
                    <a:graphicData uri="http://schemas.openxmlformats.org/drawingml/2006/picture">
                      <pic:pic>
                        <pic:nvPicPr>
                          <pic:cNvPr id="7036243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29511" name="Picture">
</wp:docPr>
                  <a:graphic>
                    <a:graphicData uri="http://schemas.openxmlformats.org/drawingml/2006/picture">
                      <pic:pic>
                        <pic:nvPicPr>
                          <pic:cNvPr id="1639029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5667321" name="Picture">
</wp:docPr>
                  <a:graphic>
                    <a:graphicData uri="http://schemas.openxmlformats.org/drawingml/2006/picture">
                      <pic:pic>
                        <pic:nvPicPr>
                          <pic:cNvPr id="62566732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846250" name="Picture">
</wp:docPr>
                        <a:graphic>
                          <a:graphicData uri="http://schemas.openxmlformats.org/drawingml/2006/picture">
                            <pic:pic>
                              <pic:nvPicPr>
                                <pic:cNvPr id="1803846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00398" name="Picture">
</wp:docPr>
                        <a:graphic>
                          <a:graphicData uri="http://schemas.openxmlformats.org/drawingml/2006/picture">
                            <pic:pic>
                              <pic:nvPicPr>
                                <pic:cNvPr id="4483003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97569" name="Picture">
</wp:docPr>
                  <a:graphic>
                    <a:graphicData uri="http://schemas.openxmlformats.org/drawingml/2006/picture">
                      <pic:pic>
                        <pic:nvPicPr>
                          <pic:cNvPr id="144079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49396" name="Picture">
</wp:docPr>
                  <a:graphic>
                    <a:graphicData uri="http://schemas.openxmlformats.org/drawingml/2006/picture">
                      <pic:pic>
                        <pic:nvPicPr>
                          <pic:cNvPr id="28154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88489" name="Picture">
</wp:docPr>
                  <a:graphic>
                    <a:graphicData uri="http://schemas.openxmlformats.org/drawingml/2006/picture">
                      <pic:pic>
                        <pic:nvPicPr>
                          <pic:cNvPr id="179498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2981" name="Picture">
</wp:docPr>
                  <a:graphic>
                    <a:graphicData uri="http://schemas.openxmlformats.org/drawingml/2006/picture">
                      <pic:pic>
                        <pic:nvPicPr>
                          <pic:cNvPr id="495429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201" name="Picture">
</wp:docPr>
                  <a:graphic>
                    <a:graphicData uri="http://schemas.openxmlformats.org/drawingml/2006/picture">
                      <pic:pic>
                        <pic:nvPicPr>
                          <pic:cNvPr id="6445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484836" name="Picture">
</wp:docPr>
                  <a:graphic>
                    <a:graphicData uri="http://schemas.openxmlformats.org/drawingml/2006/picture">
                      <pic:pic>
                        <pic:nvPicPr>
                          <pic:cNvPr id="680484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35962" name="Picture">
</wp:docPr>
                        <a:graphic>
                          <a:graphicData uri="http://schemas.openxmlformats.org/drawingml/2006/picture">
                            <pic:pic>
                              <pic:nvPicPr>
                                <pic:cNvPr id="11342359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38578" name="Picture">
</wp:docPr>
                  <a:graphic>
                    <a:graphicData uri="http://schemas.openxmlformats.org/drawingml/2006/picture">
                      <pic:pic>
                        <pic:nvPicPr>
                          <pic:cNvPr id="29733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82909" name="Picture">
</wp:docPr>
                  <a:graphic>
                    <a:graphicData uri="http://schemas.openxmlformats.org/drawingml/2006/picture">
                      <pic:pic>
                        <pic:nvPicPr>
                          <pic:cNvPr id="191288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21812" name="Picture">
</wp:docPr>
                  <a:graphic>
                    <a:graphicData uri="http://schemas.openxmlformats.org/drawingml/2006/picture">
                      <pic:pic>
                        <pic:nvPicPr>
                          <pic:cNvPr id="146272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76557" name="Picture">
</wp:docPr>
                  <a:graphic>
                    <a:graphicData uri="http://schemas.openxmlformats.org/drawingml/2006/picture">
                      <pic:pic>
                        <pic:nvPicPr>
                          <pic:cNvPr id="2772765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23776" name="Picture">
</wp:docPr>
                  <a:graphic>
                    <a:graphicData uri="http://schemas.openxmlformats.org/drawingml/2006/picture">
                      <pic:pic>
                        <pic:nvPicPr>
                          <pic:cNvPr id="2110123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9438588" name="Picture">
</wp:docPr>
                  <a:graphic>
                    <a:graphicData uri="http://schemas.openxmlformats.org/drawingml/2006/picture">
                      <pic:pic>
                        <pic:nvPicPr>
                          <pic:cNvPr id="20494385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86491" name="Picture">
</wp:docPr>
                  <a:graphic>
                    <a:graphicData uri="http://schemas.openxmlformats.org/drawingml/2006/picture">
                      <pic:pic>
                        <pic:nvPicPr>
                          <pic:cNvPr id="177878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48462" name="Picture">
</wp:docPr>
                  <a:graphic>
                    <a:graphicData uri="http://schemas.openxmlformats.org/drawingml/2006/picture">
                      <pic:pic>
                        <pic:nvPicPr>
                          <pic:cNvPr id="201554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88229" name="Picture">
</wp:docPr>
                  <a:graphic>
                    <a:graphicData uri="http://schemas.openxmlformats.org/drawingml/2006/picture">
                      <pic:pic>
                        <pic:nvPicPr>
                          <pic:cNvPr id="103778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Bonifacio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04613" name="Picture">
</wp:docPr>
                  <a:graphic>
                    <a:graphicData uri="http://schemas.openxmlformats.org/drawingml/2006/picture">
                      <pic:pic>
                        <pic:nvPicPr>
                          <pic:cNvPr id="248204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15972" name="Picture">
</wp:docPr>
                        <a:graphic>
                          <a:graphicData uri="http://schemas.openxmlformats.org/drawingml/2006/picture">
                            <pic:pic>
                              <pic:nvPicPr>
                                <pic:cNvPr id="1572415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9609" name="Picture">
</wp:docPr>
                  <a:graphic>
                    <a:graphicData uri="http://schemas.openxmlformats.org/drawingml/2006/picture">
                      <pic:pic>
                        <pic:nvPicPr>
                          <pic:cNvPr id="4636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52138" name="Picture">
</wp:docPr>
                  <a:graphic>
                    <a:graphicData uri="http://schemas.openxmlformats.org/drawingml/2006/picture">
                      <pic:pic>
                        <pic:nvPicPr>
                          <pic:cNvPr id="153465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19712" name="Picture">
</wp:docPr>
                  <a:graphic>
                    <a:graphicData uri="http://schemas.openxmlformats.org/drawingml/2006/picture">
                      <pic:pic>
                        <pic:nvPicPr>
                          <pic:cNvPr id="137121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"https://fiches-risques.brgm.fr/fr/georisques/mvt-synthetique/10900215" \t "_self" </w:instrText>
            </w:r>
            <w:r>
              <w:fldChar w:fldCharType="separate"/>
            </w:r>
            <w:r>
              <w:rPr>
                <w:rFonts w:ascii="Marianne" w:hAnsi="Marianne" w:eastAsia="Marianne" w:cs="Marianne"/>
                <w:sz w:val="14"/>
              </w:rPr>
              <w:t xml:space="preserve">10900215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 Gare maritime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"https://fiches-risques.brgm.fr/fr/georisques/mvt-synthetique/10900216" \t "_self" </w:instrText>
            </w:r>
            <w:r>
              <w:fldChar w:fldCharType="separate"/>
            </w:r>
            <w:r>
              <w:rPr>
                <w:rFonts w:ascii="Marianne" w:hAnsi="Marianne" w:eastAsia="Marianne" w:cs="Marianne"/>
                <w:sz w:val="14"/>
              </w:rPr>
              <w:t xml:space="preserve">10900216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Giovasole (côté nord port de plaisance)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"https://fiches-risques.brgm.fr/fr/georisques/mvt-synthetique/10900217" \t "_self" </w:instrText>
            </w:r>
            <w:r>
              <w:fldChar w:fldCharType="separate"/>
            </w:r>
            <w:r>
              <w:rPr>
                <w:rFonts w:ascii="Marianne" w:hAnsi="Marianne" w:eastAsia="Marianne" w:cs="Marianne"/>
                <w:sz w:val="14"/>
              </w:rPr>
              <w:t xml:space="preserve">10900217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198 après 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"https://fiches-risques.brgm.fr/fr/georisques/mvt-synthetique/10900218" \t "_self" </w:instrText>
            </w:r>
            <w:r>
              <w:fldChar w:fldCharType="separate"/>
            </w:r>
            <w:r>
              <w:rPr>
                <w:rFonts w:ascii="Marianne" w:hAnsi="Marianne" w:eastAsia="Marianne" w:cs="Marianne"/>
                <w:sz w:val="14"/>
              </w:rPr>
              <w:t xml:space="preserve">10900218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phare de Pertusato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"https://fiches-risques.brgm.fr/fr/georisques/mvt-synthetique/10900219" \t "_self" </w:instrText>
            </w:r>
            <w:r>
              <w:fldChar w:fldCharType="separate"/>
            </w:r>
            <w:r>
              <w:rPr>
                <w:rFonts w:ascii="Marianne" w:hAnsi="Marianne" w:eastAsia="Marianne" w:cs="Marianne"/>
                <w:sz w:val="14"/>
              </w:rPr>
              <w:t xml:space="preserve">10900219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198 - Entrée vieille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"https://fiches-risques.brgm.fr/fr/georisques/mvt-synthetique/10900220" \t "_self" </w:instrText>
            </w:r>
            <w:r>
              <w:fldChar w:fldCharType="separate"/>
            </w:r>
            <w:r>
              <w:rPr>
                <w:rFonts w:ascii="Marianne" w:hAnsi="Marianne" w:eastAsia="Marianne" w:cs="Marianne"/>
                <w:sz w:val="14"/>
              </w:rPr>
              <w:t xml:space="preserve">10900220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Falaises maritimes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"https://fiches-risques.brgm.fr/fr/georisques/mvt-synthetique/10900221" \t "_self" </w:instrText>
            </w:r>
            <w:r>
              <w:fldChar w:fldCharType="separate"/>
            </w:r>
            <w:r>
              <w:rPr>
                <w:rFonts w:ascii="Marianne" w:hAnsi="Marianne" w:eastAsia="Marianne" w:cs="Marianne"/>
                <w:sz w:val="14"/>
              </w:rPr>
              <w:t xml:space="preserve">10900221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198 - Spinella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"https://fiches-risques.brgm.fr/fr/georisques/mvt-synthetique/10900593" \t "_self" </w:instrText>
            </w:r>
            <w:r>
              <w:fldChar w:fldCharType="separate"/>
            </w:r>
            <w:r>
              <w:rPr>
                <w:rFonts w:ascii="Marianne" w:hAnsi="Marianne" w:eastAsia="Marianne" w:cs="Marianne"/>
                <w:sz w:val="14"/>
              </w:rPr>
              <w:t xml:space="preserve">10900593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Sutta Rocca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"https://fiches-risques.brgm.fr/fr/georisques/mvt-synthetique/10900594" \t "_self" </w:instrText>
            </w:r>
            <w:r>
              <w:fldChar w:fldCharType="separate"/>
            </w:r>
            <w:r>
              <w:rPr>
                <w:rFonts w:ascii="Marianne" w:hAnsi="Marianne" w:eastAsia="Marianne" w:cs="Marianne"/>
                <w:sz w:val="14"/>
              </w:rPr>
              <w:t xml:space="preserve">10900594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"https://fiches-risques.brgm.fr/fr/georisques/mvt-synthetique/10900597" \t "_self" </w:instrText>
            </w:r>
            <w:r>
              <w:fldChar w:fldCharType="separate"/>
            </w:r>
            <w:r>
              <w:rPr>
                <w:rFonts w:ascii="Marianne" w:hAnsi="Marianne" w:eastAsia="Marianne" w:cs="Marianne"/>
                <w:sz w:val="14"/>
              </w:rPr>
              <w:t xml:space="preserve">10900597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"https://fiches-risques.brgm.fr/fr/georisques/mvt-synthetique/10900598" \t "_self" </w:instrText>
            </w:r>
            <w:r>
              <w:fldChar w:fldCharType="separate"/>
            </w:r>
            <w:r>
              <w:rPr>
                <w:rFonts w:ascii="Marianne" w:hAnsi="Marianne" w:eastAsia="Marianne" w:cs="Marianne"/>
                <w:sz w:val="14"/>
              </w:rPr>
              <w:t xml:space="preserve">10900598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Campo Romanello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"https://fiches-risques.brgm.fr/fr/georisques/mvt-synthetique/22300112" \t "_self" </w:instrText>
            </w:r>
            <w:r>
              <w:fldChar w:fldCharType="separate"/>
            </w:r>
            <w:r>
              <w:rPr>
                <w:rFonts w:ascii="Marianne" w:hAnsi="Marianne" w:eastAsia="Marianne" w:cs="Marianne"/>
                <w:sz w:val="14"/>
              </w:rPr>
              <w:t xml:space="preserve">22300112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"https://fiches-risques.brgm.fr/fr/georisques/mvt-synthetique/22300113" \t "_self" </w:instrText>
            </w:r>
            <w:r>
              <w:fldChar w:fldCharType="separate"/>
            </w:r>
            <w:r>
              <w:rPr>
                <w:rFonts w:ascii="Marianne" w:hAnsi="Marianne" w:eastAsia="Marianne" w:cs="Marianne"/>
                <w:sz w:val="14"/>
              </w:rPr>
              <w:t xml:space="preserve">22300113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BONIFACIO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"https://fiches-risques.brgm.fr/fr/georisques/mvt-synthetique/57000020" \t "_self" </w:instrText>
            </w:r>
            <w:r>
              <w:fldChar w:fldCharType="separate"/>
            </w:r>
            <w:r>
              <w:rPr>
                <w:rFonts w:ascii="Marianne" w:hAnsi="Marianne" w:eastAsia="Marianne" w:cs="Marianne"/>
                <w:sz w:val="14"/>
              </w:rPr>
              <w:t xml:space="preserve">57000020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"https://fiches-risques.brgm.fr/fr/georisques/mvt-synthetique/57000021" \t "_self" </w:instrText>
            </w:r>
            <w:r>
              <w:fldChar w:fldCharType="separate"/>
            </w:r>
            <w:r>
              <w:rPr>
                <w:rFonts w:ascii="Marianne" w:hAnsi="Marianne" w:eastAsia="Marianne" w:cs="Marianne"/>
                <w:sz w:val="14"/>
              </w:rPr>
              <w:t xml:space="preserve">57000021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"https://fiches-risques.brgm.fr/fr/georisques/mvt-synthetique/57000022" \t "_self" </w:instrText>
            </w:r>
            <w:r>
              <w:fldChar w:fldCharType="separate"/>
            </w:r>
            <w:r>
              <w:rPr>
                <w:rFonts w:ascii="Marianne" w:hAnsi="Marianne" w:eastAsia="Marianne" w:cs="Marianne"/>
                <w:sz w:val="14"/>
              </w:rPr>
              <w:t xml:space="preserve">57000022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"https://fiches-risques.brgm.fr/fr/georisques/mvt-synthetique/57000023" \t "_self" </w:instrText>
            </w:r>
            <w:r>
              <w:fldChar w:fldCharType="separate"/>
            </w:r>
            <w:r>
              <w:rPr>
                <w:rFonts w:ascii="Marianne" w:hAnsi="Marianne" w:eastAsia="Marianne" w:cs="Marianne"/>
                <w:sz w:val="14"/>
              </w:rPr>
              <w:t xml:space="preserve">57000023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"https://fiches-risques.brgm.fr/fr/georisques/mvt-synthetique/57000113" \t "_self" </w:instrText>
            </w:r>
            <w:r>
              <w:fldChar w:fldCharType="separate"/>
            </w:r>
            <w:r>
              <w:rPr>
                <w:rFonts w:ascii="Marianne" w:hAnsi="Marianne" w:eastAsia="Marianne" w:cs="Marianne"/>
                <w:sz w:val="14"/>
              </w:rPr>
              <w:t xml:space="preserve">57000113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55028" name="Picture">
</wp:docPr>
                  <a:graphic>
                    <a:graphicData uri="http://schemas.openxmlformats.org/drawingml/2006/picture">
                      <pic:pic>
                        <pic:nvPicPr>
                          <pic:cNvPr id="13257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83609" name="Picture">
</wp:docPr>
                  <a:graphic>
                    <a:graphicData uri="http://schemas.openxmlformats.org/drawingml/2006/picture">
                      <pic:pic>
                        <pic:nvPicPr>
                          <pic:cNvPr id="110408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62420" name="Picture">
</wp:docPr>
                  <a:graphic>
                    <a:graphicData uri="http://schemas.openxmlformats.org/drawingml/2006/picture">
                      <pic:pic>
                        <pic:nvPicPr>
                          <pic:cNvPr id="94866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"https://fiches-risques.brgm.fr/georisques/cavite/CSCAW0009250" \t "_self" </w:instrText>
            </w:r>
            <w:r>
              <w:fldChar w:fldCharType="separate"/>
            </w:r>
            <w:r>
              <w:rPr>
                <w:rFonts w:ascii="Marianne" w:hAnsi="Marianne" w:eastAsia="Marianne" w:cs="Marianne"/>
                <w:sz w:val="14"/>
              </w:rPr>
              <w:t xml:space="preserve">CSCAW0009250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Saint-Barthélémy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"https://fiches-risques.brgm.fr/georisques/cavite/CSCAW0009344" \t "_self" </w:instrText>
            </w:r>
            <w:r>
              <w:fldChar w:fldCharType="separate"/>
            </w:r>
            <w:r>
              <w:rPr>
                <w:rFonts w:ascii="Marianne" w:hAnsi="Marianne" w:eastAsia="Marianne" w:cs="Marianne"/>
                <w:sz w:val="14"/>
              </w:rPr>
              <w:t xml:space="preserve">CSCAW0009344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marine de Sdragonato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"https://fiches-risques.brgm.fr/georisques/cavite/CSCAW0009993" \t "_self" </w:instrText>
            </w:r>
            <w:r>
              <w:fldChar w:fldCharType="separate"/>
            </w:r>
            <w:r>
              <w:rPr>
                <w:rFonts w:ascii="Marianne" w:hAnsi="Marianne" w:eastAsia="Marianne" w:cs="Marianne"/>
                <w:sz w:val="14"/>
              </w:rPr>
              <w:t xml:space="preserve">CSCAW0009993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"https://fiches-risques.brgm.fr/georisques/cavite/CSCAW0009997" \t "_self" </w:instrText>
            </w:r>
            <w:r>
              <w:fldChar w:fldCharType="separate"/>
            </w:r>
            <w:r>
              <w:rPr>
                <w:rFonts w:ascii="Marianne" w:hAnsi="Marianne" w:eastAsia="Marianne" w:cs="Marianne"/>
                <w:sz w:val="14"/>
              </w:rPr>
              <w:t xml:space="preserve">CSCAW0009997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maritime Saint-Antoine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"https://fiches-risques.brgm.fr/georisques/cavite/CSCAW0009998" \t "_self" </w:instrText>
            </w:r>
            <w:r>
              <w:fldChar w:fldCharType="separate"/>
            </w:r>
            <w:r>
              <w:rPr>
                <w:rFonts w:ascii="Marianne" w:hAnsi="Marianne" w:eastAsia="Marianne" w:cs="Marianne"/>
                <w:sz w:val="14"/>
              </w:rPr>
              <w:t xml:space="preserve">CSCAW0009998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 Pertusato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"https://fiches-risques.brgm.fr/georisques/cavite/CSCAW0009999" \t "_self" </w:instrText>
            </w:r>
            <w:r>
              <w:fldChar w:fldCharType="separate"/>
            </w:r>
            <w:r>
              <w:rPr>
                <w:rFonts w:ascii="Marianne" w:hAnsi="Marianne" w:eastAsia="Marianne" w:cs="Marianne"/>
                <w:sz w:val="14"/>
              </w:rPr>
              <w:t xml:space="preserve">CSCAW0009999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sémaphore de Perusato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"https://fiches-risques.brgm.fr/georisques/cavite/CSCAW0010000" \t "_self" </w:instrText>
            </w:r>
            <w:r>
              <w:fldChar w:fldCharType="separate"/>
            </w:r>
            <w:r>
              <w:rPr>
                <w:rFonts w:ascii="Marianne" w:hAnsi="Marianne" w:eastAsia="Marianne" w:cs="Marianne"/>
                <w:sz w:val="14"/>
              </w:rPr>
              <w:t xml:space="preserve">CSCAW0010000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du sémaphore de Perusato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"https://fiches-risques.brgm.fr/georisques/cavite/CSCAW0010001" \t "_self" </w:instrText>
            </w:r>
            <w:r>
              <w:fldChar w:fldCharType="separate"/>
            </w:r>
            <w:r>
              <w:rPr>
                <w:rFonts w:ascii="Marianne" w:hAnsi="Marianne" w:eastAsia="Marianne" w:cs="Marianne"/>
                <w:sz w:val="14"/>
              </w:rPr>
              <w:t xml:space="preserve">CSCAW0010001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Batterie de Pertusato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"https://fiches-risques.brgm.fr/georisques/cavite/CSCAW0010004" \t "_self" </w:instrText>
            </w:r>
            <w:r>
              <w:fldChar w:fldCharType="separate"/>
            </w:r>
            <w:r>
              <w:rPr>
                <w:rFonts w:ascii="Marianne" w:hAnsi="Marianne" w:eastAsia="Marianne" w:cs="Marianne"/>
                <w:sz w:val="14"/>
              </w:rPr>
              <w:t xml:space="preserve">CSCAW0010004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Saint-François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"https://fiches-risques.brgm.fr/georisques/cavite/CSCAW0010185" \t "_self" </w:instrText>
            </w:r>
            <w:r>
              <w:fldChar w:fldCharType="separate"/>
            </w:r>
            <w:r>
              <w:rPr>
                <w:rFonts w:ascii="Marianne" w:hAnsi="Marianne" w:eastAsia="Marianne" w:cs="Marianne"/>
                <w:sz w:val="14"/>
              </w:rPr>
              <w:t xml:space="preserve">CSCAW0010185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"https://fiches-risques.brgm.fr/georisques/cavite/CSCAW0010186" \t "_self" </w:instrText>
            </w:r>
            <w:r>
              <w:fldChar w:fldCharType="separate"/>
            </w:r>
            <w:r>
              <w:rPr>
                <w:rFonts w:ascii="Marianne" w:hAnsi="Marianne" w:eastAsia="Marianne" w:cs="Marianne"/>
                <w:sz w:val="14"/>
              </w:rPr>
              <w:t xml:space="preserve">CSCAW0010186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 Punta di u Capicciolu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"https://fiches-risques.brgm.fr/georisques/cavite/CSCAW0010187" \t "_self" </w:instrText>
            </w:r>
            <w:r>
              <w:fldChar w:fldCharType="separate"/>
            </w:r>
            <w:r>
              <w:rPr>
                <w:rFonts w:ascii="Marianne" w:hAnsi="Marianne" w:eastAsia="Marianne" w:cs="Marianne"/>
                <w:sz w:val="14"/>
              </w:rPr>
              <w:t xml:space="preserve">CSCAW0010187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Spinella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"https://fiches-risques.brgm.fr/georisques/cavite/CSCAW0010188" \t "_self" </w:instrText>
            </w:r>
            <w:r>
              <w:fldChar w:fldCharType="separate"/>
            </w:r>
            <w:r>
              <w:rPr>
                <w:rFonts w:ascii="Marianne" w:hAnsi="Marianne" w:eastAsia="Marianne" w:cs="Marianne"/>
                <w:sz w:val="14"/>
              </w:rPr>
              <w:t xml:space="preserve">CSCAW0010188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Spinella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"https://fiches-risques.brgm.fr/georisques/cavite/CSCAW0010189" \t "_self" </w:instrText>
            </w:r>
            <w:r>
              <w:fldChar w:fldCharType="separate"/>
            </w:r>
            <w:r>
              <w:rPr>
                <w:rFonts w:ascii="Marianne" w:hAnsi="Marianne" w:eastAsia="Marianne" w:cs="Marianne"/>
                <w:sz w:val="14"/>
              </w:rPr>
              <w:t xml:space="preserve">CSCAW0010189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Giannone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"https://fiches-risques.brgm.fr/georisques/cavite/CSCAW0010190" \t "_self" </w:instrText>
            </w:r>
            <w:r>
              <w:fldChar w:fldCharType="separate"/>
            </w:r>
            <w:r>
              <w:rPr>
                <w:rFonts w:ascii="Marianne" w:hAnsi="Marianne" w:eastAsia="Marianne" w:cs="Marianne"/>
                <w:sz w:val="14"/>
              </w:rPr>
              <w:t xml:space="preserve">CSCAW0010190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Giannone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"https://fiches-risques.brgm.fr/georisques/cavite/CSCAW0010193" \t "_self" </w:instrText>
            </w:r>
            <w:r>
              <w:fldChar w:fldCharType="separate"/>
            </w:r>
            <w:r>
              <w:rPr>
                <w:rFonts w:ascii="Marianne" w:hAnsi="Marianne" w:eastAsia="Marianne" w:cs="Marianne"/>
                <w:sz w:val="14"/>
              </w:rPr>
              <w:t xml:space="preserve">CSCAW0010193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 Punta di Rondinara</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35120" name="Picture">
</wp:docPr>
                  <a:graphic>
                    <a:graphicData uri="http://schemas.openxmlformats.org/drawingml/2006/picture">
                      <pic:pic>
                        <pic:nvPicPr>
                          <pic:cNvPr id="118723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15798" name="Picture">
</wp:docPr>
                  <a:graphic>
                    <a:graphicData uri="http://schemas.openxmlformats.org/drawingml/2006/picture">
                      <pic:pic>
                        <pic:nvPicPr>
                          <pic:cNvPr id="152431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15769" name="Picture">
</wp:docPr>
                  <a:graphic>
                    <a:graphicData uri="http://schemas.openxmlformats.org/drawingml/2006/picture">
                      <pic:pic>
                        <pic:nvPicPr>
                          <pic:cNvPr id="196051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"https://fiches-risques.brgm.fr/georisques/infosols/instruction/SSP000621601" \t "_blank" </w:instrText>
            </w:r>
            <w:r>
              <w:fldChar w:fldCharType="separate"/>
            </w:r>
            <w:r>
              <w:rPr>
                <w:rFonts w:ascii="Marianne" w:hAnsi="Marianne" w:eastAsia="Marianne" w:cs="Marianne"/>
                <w:sz w:val="14"/>
              </w:rPr>
              <w:t xml:space="preserve">SSP000621601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Bonifacio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"https://fiches-risques.brgm.fr/georisques/infosols/instruction/SSP000630201" \t "_blank" </w:instrText>
            </w:r>
            <w:r>
              <w:fldChar w:fldCharType="separate"/>
            </w:r>
            <w:r>
              <w:rPr>
                <w:rFonts w:ascii="Marianne" w:hAnsi="Marianne" w:eastAsia="Marianne" w:cs="Marianne"/>
                <w:sz w:val="14"/>
              </w:rPr>
              <w:t xml:space="preserve">SSP000630201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Bonifacio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16214" name="Picture">
</wp:docPr>
                  <a:graphic>
                    <a:graphicData uri="http://schemas.openxmlformats.org/drawingml/2006/picture">
                      <pic:pic>
                        <pic:nvPicPr>
                          <pic:cNvPr id="146921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28033" name="Picture">
</wp:docPr>
                  <a:graphic>
                    <a:graphicData uri="http://schemas.openxmlformats.org/drawingml/2006/picture">
                      <pic:pic>
                        <pic:nvPicPr>
                          <pic:cNvPr id="174072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20169 Bonifacio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80152" name="Picture">
</wp:docPr>
                  <a:graphic>
                    <a:graphicData uri="http://schemas.openxmlformats.org/drawingml/2006/picture">
                      <pic:pic>
                        <pic:nvPicPr>
                          <pic:cNvPr id="65778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"https://fiches-risques.brgm.fr/georisques/casias/SSP3839257" \t "_blank" </w:instrText>
            </w:r>
            <w:r>
              <w:fldChar w:fldCharType="separate"/>
            </w:r>
            <w:r>
              <w:rPr>
                <w:rFonts w:ascii="Marianne" w:hAnsi="Marianne" w:eastAsia="Marianne" w:cs="Marianne"/>
                <w:sz w:val="14"/>
              </w:rPr>
              <w:t xml:space="preserve">SSP3839257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"https://fiches-risques.brgm.fr/georisques/casias/SSP3839256" \t "_blank" </w:instrText>
            </w:r>
            <w:r>
              <w:fldChar w:fldCharType="separate"/>
            </w:r>
            <w:r>
              <w:rPr>
                <w:rFonts w:ascii="Marianne" w:hAnsi="Marianne" w:eastAsia="Marianne" w:cs="Marianne"/>
                <w:sz w:val="14"/>
              </w:rPr>
              <w:t xml:space="preserve">SSP3839256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"https://fiches-risques.brgm.fr/georisques/casias/SSP3839166" \t "_blank" </w:instrText>
            </w:r>
            <w:r>
              <w:fldChar w:fldCharType="separate"/>
            </w:r>
            <w:r>
              <w:rPr>
                <w:rFonts w:ascii="Marianne" w:hAnsi="Marianne" w:eastAsia="Marianne" w:cs="Marianne"/>
                <w:sz w:val="14"/>
              </w:rPr>
              <w:t xml:space="preserve">SSP3839166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Bonifacio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"https://fiches-risques.brgm.fr/georisques/casias/SSP3839041" \t "_blank" </w:instrText>
            </w:r>
            <w:r>
              <w:fldChar w:fldCharType="separate"/>
            </w:r>
            <w:r>
              <w:rPr>
                <w:rFonts w:ascii="Marianne" w:hAnsi="Marianne" w:eastAsia="Marianne" w:cs="Marianne"/>
                <w:sz w:val="14"/>
              </w:rPr>
              <w:t xml:space="preserve">SSP3839041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"https://fiches-risques.brgm.fr/georisques/casias/SSP3839039" \t "_blank" </w:instrText>
            </w:r>
            <w:r>
              <w:fldChar w:fldCharType="separate"/>
            </w:r>
            <w:r>
              <w:rPr>
                <w:rFonts w:ascii="Marianne" w:hAnsi="Marianne" w:eastAsia="Marianne" w:cs="Marianne"/>
                <w:sz w:val="14"/>
              </w:rPr>
              <w:t xml:space="preserve">SSP3839039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"https://fiches-risques.brgm.fr/georisques/casias/SSP3839038" \t "_blank" </w:instrText>
            </w:r>
            <w:r>
              <w:fldChar w:fldCharType="separate"/>
            </w:r>
            <w:r>
              <w:rPr>
                <w:rFonts w:ascii="Marianne" w:hAnsi="Marianne" w:eastAsia="Marianne" w:cs="Marianne"/>
                <w:sz w:val="14"/>
              </w:rPr>
              <w:t xml:space="preserve">SSP3839038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traitement des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"https://fiches-risques.brgm.fr/georisques/casias/SSP3838992" \t "_blank" </w:instrText>
            </w:r>
            <w:r>
              <w:fldChar w:fldCharType="separate"/>
            </w:r>
            <w:r>
              <w:rPr>
                <w:rFonts w:ascii="Marianne" w:hAnsi="Marianne" w:eastAsia="Marianne" w:cs="Marianne"/>
                <w:sz w:val="14"/>
              </w:rPr>
              <w:t xml:space="preserve">SSP3838992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sêche ornementale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"https://fiches-risques.brgm.fr/georisques/casias/SSP3838927" \t "_blank" </w:instrText>
            </w:r>
            <w:r>
              <w:fldChar w:fldCharType="separate"/>
            </w:r>
            <w:r>
              <w:rPr>
                <w:rFonts w:ascii="Marianne" w:hAnsi="Marianne" w:eastAsia="Marianne" w:cs="Marianne"/>
                <w:sz w:val="14"/>
              </w:rPr>
              <w:t xml:space="preserve">SSP3838927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"https://fiches-risques.brgm.fr/georisques/casias/SSP3838834" \t "_blank" </w:instrText>
            </w:r>
            <w:r>
              <w:fldChar w:fldCharType="separate"/>
            </w:r>
            <w:r>
              <w:rPr>
                <w:rFonts w:ascii="Marianne" w:hAnsi="Marianne" w:eastAsia="Marianne" w:cs="Marianne"/>
                <w:sz w:val="14"/>
              </w:rPr>
              <w:t xml:space="preserve">SSP3838834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"https://fiches-risques.brgm.fr/georisques/casias/SSP3838833" \t "_blank" </w:instrText>
            </w:r>
            <w:r>
              <w:fldChar w:fldCharType="separate"/>
            </w:r>
            <w:r>
              <w:rPr>
                <w:rFonts w:ascii="Marianne" w:hAnsi="Marianne" w:eastAsia="Marianne" w:cs="Marianne"/>
                <w:sz w:val="14"/>
              </w:rPr>
              <w:t xml:space="preserve">SSP3838833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"https://fiches-risques.brgm.fr/georisques/casias/SSP3838787" \t "_blank" </w:instrText>
            </w:r>
            <w:r>
              <w:fldChar w:fldCharType="separate"/>
            </w:r>
            <w:r>
              <w:rPr>
                <w:rFonts w:ascii="Marianne" w:hAnsi="Marianne" w:eastAsia="Marianne" w:cs="Marianne"/>
                <w:sz w:val="14"/>
              </w:rPr>
              <w:t xml:space="preserve">SSP3838787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d'avitaillement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"https://fiches-risques.brgm.fr/georisques/casias/SSP3838720" \t "_blank" </w:instrText>
            </w:r>
            <w:r>
              <w:fldChar w:fldCharType="separate"/>
            </w:r>
            <w:r>
              <w:rPr>
                <w:rFonts w:ascii="Marianne" w:hAnsi="Marianne" w:eastAsia="Marianne" w:cs="Marianne"/>
                <w:sz w:val="14"/>
              </w:rPr>
              <w:t xml:space="preserve">SSP3838720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"https://fiches-risques.brgm.fr/georisques/casias/SSP3838699" \t "_blank" </w:instrText>
            </w:r>
            <w:r>
              <w:fldChar w:fldCharType="separate"/>
            </w:r>
            <w:r>
              <w:rPr>
                <w:rFonts w:ascii="Marianne" w:hAnsi="Marianne" w:eastAsia="Marianne" w:cs="Marianne"/>
                <w:sz w:val="14"/>
              </w:rPr>
              <w:t xml:space="preserve">SSP3838699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centrale à béton de Cuponu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"https://fiches-risques.brgm.fr/georisques/casias/SSP3838690" \t "_blank" </w:instrText>
            </w:r>
            <w:r>
              <w:fldChar w:fldCharType="separate"/>
            </w:r>
            <w:r>
              <w:rPr>
                <w:rFonts w:ascii="Marianne" w:hAnsi="Marianne" w:eastAsia="Marianne" w:cs="Marianne"/>
                <w:sz w:val="14"/>
              </w:rPr>
              <w:t xml:space="preserve">SSP3838690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 de plaisance, 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"https://fiches-risques.brgm.fr/georisques/casias/SSP3838678" \t "_blank" </w:instrText>
            </w:r>
            <w:r>
              <w:fldChar w:fldCharType="separate"/>
            </w:r>
            <w:r>
              <w:rPr>
                <w:rFonts w:ascii="Marianne" w:hAnsi="Marianne" w:eastAsia="Marianne" w:cs="Marianne"/>
                <w:sz w:val="14"/>
              </w:rPr>
              <w:t xml:space="preserve">SSP3838678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étrangers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"https://fiches-risques.brgm.fr/georisques/casias/SSP3838668" \t "_blank" </w:instrText>
            </w:r>
            <w:r>
              <w:fldChar w:fldCharType="separate"/>
            </w:r>
            <w:r>
              <w:rPr>
                <w:rFonts w:ascii="Marianne" w:hAnsi="Marianne" w:eastAsia="Marianne" w:cs="Marianne"/>
                <w:sz w:val="14"/>
              </w:rPr>
              <w:t xml:space="preserve">SSP3838668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"https://fiches-risques.brgm.fr/georisques/casias/SSP3838500" \t "_blank" </w:instrText>
            </w:r>
            <w:r>
              <w:fldChar w:fldCharType="separate"/>
            </w:r>
            <w:r>
              <w:rPr>
                <w:rFonts w:ascii="Marianne" w:hAnsi="Marianne" w:eastAsia="Marianne" w:cs="Marianne"/>
                <w:sz w:val="14"/>
              </w:rPr>
              <w:t xml:space="preserve">SSP3838500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pétrolier sous douane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"https://fiches-risques.brgm.fr/georisques/casias/SSP3838483" \t "_blank" </w:instrText>
            </w:r>
            <w:r>
              <w:fldChar w:fldCharType="separate"/>
            </w:r>
            <w:r>
              <w:rPr>
                <w:rFonts w:ascii="Marianne" w:hAnsi="Marianne" w:eastAsia="Marianne" w:cs="Marianne"/>
                <w:sz w:val="14"/>
              </w:rPr>
              <w:t xml:space="preserve">SSP3838483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"https://fiches-risques.brgm.fr/georisques/casias/SSP3838445" \t "_blank" </w:instrText>
            </w:r>
            <w:r>
              <w:fldChar w:fldCharType="separate"/>
            </w:r>
            <w:r>
              <w:rPr>
                <w:rFonts w:ascii="Marianne" w:hAnsi="Marianne" w:eastAsia="Marianne" w:cs="Marianne"/>
                <w:sz w:val="14"/>
              </w:rPr>
              <w:t xml:space="preserve">SSP3838445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local de Bonifacio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"https://fiches-risques.brgm.fr/georisques/casias/SSP3838324" \t "_blank" </w:instrText>
            </w:r>
            <w:r>
              <w:fldChar w:fldCharType="separate"/>
            </w:r>
            <w:r>
              <w:rPr>
                <w:rFonts w:ascii="Marianne" w:hAnsi="Marianne" w:eastAsia="Marianne" w:cs="Marianne"/>
                <w:sz w:val="14"/>
              </w:rPr>
              <w:t xml:space="preserve">SSP3838324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"https://fiches-risques.brgm.fr/georisques/casias/SSP3838281" \t "_blank" </w:instrText>
            </w:r>
            <w:r>
              <w:fldChar w:fldCharType="separate"/>
            </w:r>
            <w:r>
              <w:rPr>
                <w:rFonts w:ascii="Marianne" w:hAnsi="Marianne" w:eastAsia="Marianne" w:cs="Marianne"/>
                <w:sz w:val="14"/>
              </w:rPr>
              <w:t xml:space="preserve">SSP3838281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"https://fiches-risques.brgm.fr/georisques/casias/SSP3838275" \t "_blank" </w:instrText>
            </w:r>
            <w:r>
              <w:fldChar w:fldCharType="separate"/>
            </w:r>
            <w:r>
              <w:rPr>
                <w:rFonts w:ascii="Marianne" w:hAnsi="Marianne" w:eastAsia="Marianne" w:cs="Marianne"/>
                <w:sz w:val="14"/>
              </w:rPr>
              <w:t xml:space="preserve">SSP3838275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"https://fiches-risques.brgm.fr/georisques/casias/SSP3838270" \t "_blank" </w:instrText>
            </w:r>
            <w:r>
              <w:fldChar w:fldCharType="separate"/>
            </w:r>
            <w:r>
              <w:rPr>
                <w:rFonts w:ascii="Marianne" w:hAnsi="Marianne" w:eastAsia="Marianne" w:cs="Marianne"/>
                <w:sz w:val="14"/>
              </w:rPr>
              <w:t xml:space="preserve">SSP3838270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"https://fiches-risques.brgm.fr/georisques/casias/SSP3838255" \t "_blank" </w:instrText>
            </w:r>
            <w:r>
              <w:fldChar w:fldCharType="separate"/>
            </w:r>
            <w:r>
              <w:rPr>
                <w:rFonts w:ascii="Marianne" w:hAnsi="Marianne" w:eastAsia="Marianne" w:cs="Marianne"/>
                <w:sz w:val="14"/>
              </w:rPr>
              <w:t xml:space="preserve">SSP3838255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"https://fiches-risques.brgm.fr/georisques/casias/SSP3838242" \t "_blank" </w:instrText>
            </w:r>
            <w:r>
              <w:fldChar w:fldCharType="separate"/>
            </w:r>
            <w:r>
              <w:rPr>
                <w:rFonts w:ascii="Marianne" w:hAnsi="Marianne" w:eastAsia="Marianne" w:cs="Marianne"/>
                <w:sz w:val="14"/>
              </w:rPr>
              <w:t xml:space="preserve">SSP3838242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"https://fiches-risques.brgm.fr/georisques/casias/SSP3838239" \t "_blank" </w:instrText>
            </w:r>
            <w:r>
              <w:fldChar w:fldCharType="separate"/>
            </w:r>
            <w:r>
              <w:rPr>
                <w:rFonts w:ascii="Marianne" w:hAnsi="Marianne" w:eastAsia="Marianne" w:cs="Marianne"/>
                <w:sz w:val="14"/>
              </w:rPr>
              <w:t xml:space="preserve">SSP3838239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"https://fiches-risques.brgm.fr/georisques/casias/SSP3838238" \t "_blank" </w:instrText>
            </w:r>
            <w:r>
              <w:fldChar w:fldCharType="separate"/>
            </w:r>
            <w:r>
              <w:rPr>
                <w:rFonts w:ascii="Marianne" w:hAnsi="Marianne" w:eastAsia="Marianne" w:cs="Marianne"/>
                <w:sz w:val="14"/>
              </w:rPr>
              <w:t xml:space="preserve">SSP3838238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"https://fiches-risques.brgm.fr/georisques/casias/SSP3838237" \t "_blank" </w:instrText>
            </w:r>
            <w:r>
              <w:fldChar w:fldCharType="separate"/>
            </w:r>
            <w:r>
              <w:rPr>
                <w:rFonts w:ascii="Marianne" w:hAnsi="Marianne" w:eastAsia="Marianne" w:cs="Marianne"/>
                <w:sz w:val="14"/>
              </w:rPr>
              <w:t xml:space="preserve">SSP3838237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"https://fiches-risques.brgm.fr/georisques/casias/SSP683297" \t "_blank" </w:instrText>
            </w:r>
            <w:r>
              <w:fldChar w:fldCharType="separate"/>
            </w:r>
            <w:r>
              <w:rPr>
                <w:rFonts w:ascii="Marianne" w:hAnsi="Marianne" w:eastAsia="Marianne" w:cs="Marianne"/>
                <w:sz w:val="14"/>
              </w:rPr>
              <w:t xml:space="preserve">SSP683297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TECHNO-MINERAL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"https://fiches-risques.brgm.fr/georisques/casias/SSP682971" \t "_blank" </w:instrText>
            </w:r>
            <w:r>
              <w:fldChar w:fldCharType="separate"/>
            </w:r>
            <w:r>
              <w:rPr>
                <w:rFonts w:ascii="Marianne" w:hAnsi="Marianne" w:eastAsia="Marianne" w:cs="Marianne"/>
                <w:sz w:val="14"/>
              </w:rPr>
              <w:t xml:space="preserve">SSP682971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CORSYCLAGE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"https://fiches-risques.brgm.fr/georisques/casias/SSP682945" \t "_blank" </w:instrText>
            </w:r>
            <w:r>
              <w:fldChar w:fldCharType="separate"/>
            </w:r>
            <w:r>
              <w:rPr>
                <w:rFonts w:ascii="Marianne" w:hAnsi="Marianne" w:eastAsia="Marianne" w:cs="Marianne"/>
                <w:sz w:val="14"/>
              </w:rPr>
              <w:t xml:space="preserve">SSP682945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MICRO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"https://fiches-risques.brgm.fr/georisques/casias/SSP682409" \t "_blank" </w:instrText>
            </w:r>
            <w:r>
              <w:fldChar w:fldCharType="separate"/>
            </w:r>
            <w:r>
              <w:rPr>
                <w:rFonts w:ascii="Marianne" w:hAnsi="Marianne" w:eastAsia="Marianne" w:cs="Marianne"/>
                <w:sz w:val="14"/>
              </w:rPr>
              <w:t xml:space="preserve">SSP682409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TECHNO-MINERAL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