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875604" name="Picture">
</wp:docPr>
                  <a:graphic>
                    <a:graphicData uri="http://schemas.openxmlformats.org/drawingml/2006/picture">
                      <pic:pic>
                        <pic:nvPicPr>
                          <pic:cNvPr id="60987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4894746" name="Picture">
</wp:docPr>
                  <a:graphic>
                    <a:graphicData uri="http://schemas.openxmlformats.org/drawingml/2006/picture">
                      <pic:pic>
                        <pic:nvPicPr>
                          <pic:cNvPr id="2084894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616841" name="Picture">
</wp:docPr>
                        <a:graphic>
                          <a:graphicData uri="http://schemas.openxmlformats.org/drawingml/2006/picture">
                            <pic:pic>
                              <pic:nvPicPr>
                                <pic:cNvPr id="1238616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Blacqueville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369698" name="Picture">
</wp:docPr>
                  <a:graphic>
                    <a:graphicData uri="http://schemas.openxmlformats.org/drawingml/2006/picture">
                      <pic:pic>
                        <pic:nvPicPr>
                          <pic:cNvPr id="1144369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684964" name="Picture">
</wp:docPr>
                  <a:graphic>
                    <a:graphicData uri="http://schemas.openxmlformats.org/drawingml/2006/picture">
                      <pic:pic>
                        <pic:nvPicPr>
                          <pic:cNvPr id="1134684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76237" name="Picture">
</wp:docPr>
                  <a:graphic>
                    <a:graphicData uri="http://schemas.openxmlformats.org/drawingml/2006/picture">
                      <pic:pic>
                        <pic:nvPicPr>
                          <pic:cNvPr id="92997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08701" name="Picture">
</wp:docPr>
                  <a:graphic>
                    <a:graphicData uri="http://schemas.openxmlformats.org/drawingml/2006/picture">
                      <pic:pic>
                        <pic:nvPicPr>
                          <pic:cNvPr id="185270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22693" name="Picture">
</wp:docPr>
                  <a:graphic>
                    <a:graphicData uri="http://schemas.openxmlformats.org/drawingml/2006/picture">
                      <pic:pic>
                        <pic:nvPicPr>
                          <pic:cNvPr id="92352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575700" name="Picture">
</wp:docPr>
                        <a:graphic>
                          <a:graphicData uri="http://schemas.openxmlformats.org/drawingml/2006/picture">
                            <pic:pic>
                              <pic:nvPicPr>
                                <pic:cNvPr id="1147575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55583" name="Picture">
</wp:docPr>
                        <a:graphic>
                          <a:graphicData uri="http://schemas.openxmlformats.org/drawingml/2006/picture">
                            <pic:pic>
                              <pic:nvPicPr>
                                <pic:cNvPr id="1899055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716698" name="Picture">
</wp:docPr>
                        <a:graphic>
                          <a:graphicData uri="http://schemas.openxmlformats.org/drawingml/2006/picture">
                            <pic:pic>
                              <pic:nvPicPr>
                                <pic:cNvPr id="1750716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230370" name="Picture">
</wp:docPr>
                        <a:graphic>
                          <a:graphicData uri="http://schemas.openxmlformats.org/drawingml/2006/picture">
                            <pic:pic>
                              <pic:nvPicPr>
                                <pic:cNvPr id="362230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98581" name="Picture">
</wp:docPr>
                        <a:graphic>
                          <a:graphicData uri="http://schemas.openxmlformats.org/drawingml/2006/picture">
                            <pic:pic>
                              <pic:nvPicPr>
                                <pic:cNvPr id="1355698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868613" name="Picture">
</wp:docPr>
                        <a:graphic>
                          <a:graphicData uri="http://schemas.openxmlformats.org/drawingml/2006/picture">
                            <pic:pic>
                              <pic:nvPicPr>
                                <pic:cNvPr id="705868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366549" name="Picture">
</wp:docPr>
                        <a:graphic>
                          <a:graphicData uri="http://schemas.openxmlformats.org/drawingml/2006/picture">
                            <pic:pic>
                              <pic:nvPicPr>
                                <pic:cNvPr id="772366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10249" name="Picture">
</wp:docPr>
                        <a:graphic>
                          <a:graphicData uri="http://schemas.openxmlformats.org/drawingml/2006/picture">
                            <pic:pic>
                              <pic:nvPicPr>
                                <pic:cNvPr id="1647110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430771" name="Picture">
</wp:docPr>
                        <a:graphic>
                          <a:graphicData uri="http://schemas.openxmlformats.org/drawingml/2006/picture">
                            <pic:pic>
                              <pic:nvPicPr>
                                <pic:cNvPr id="2874307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739913" name="Picture">
</wp:docPr>
                        <a:graphic>
                          <a:graphicData uri="http://schemas.openxmlformats.org/drawingml/2006/picture">
                            <pic:pic>
                              <pic:nvPicPr>
                                <pic:cNvPr id="660739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55870" name="Picture">
</wp:docPr>
                        <a:graphic>
                          <a:graphicData uri="http://schemas.openxmlformats.org/drawingml/2006/picture">
                            <pic:pic>
                              <pic:nvPicPr>
                                <pic:cNvPr id="1094655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911512" name="Picture">
</wp:docPr>
                        <a:graphic>
                          <a:graphicData uri="http://schemas.openxmlformats.org/drawingml/2006/picture">
                            <pic:pic>
                              <pic:nvPicPr>
                                <pic:cNvPr id="17239115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200252" name="Picture">
</wp:docPr>
                        <a:graphic>
                          <a:graphicData uri="http://schemas.openxmlformats.org/drawingml/2006/picture">
                            <pic:pic>
                              <pic:nvPicPr>
                                <pic:cNvPr id="7212002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25356" name="Picture">
</wp:docPr>
                        <a:graphic>
                          <a:graphicData uri="http://schemas.openxmlformats.org/drawingml/2006/picture">
                            <pic:pic>
                              <pic:nvPicPr>
                                <pic:cNvPr id="1030425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264925" name="Picture">
</wp:docPr>
                        <a:graphic>
                          <a:graphicData uri="http://schemas.openxmlformats.org/drawingml/2006/picture">
                            <pic:pic>
                              <pic:nvPicPr>
                                <pic:cNvPr id="7182649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068452" name="Picture">
</wp:docPr>
                        <a:graphic>
                          <a:graphicData uri="http://schemas.openxmlformats.org/drawingml/2006/picture">
                            <pic:pic>
                              <pic:nvPicPr>
                                <pic:cNvPr id="1284068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82434" name="Picture">
</wp:docPr>
                        <a:graphic>
                          <a:graphicData uri="http://schemas.openxmlformats.org/drawingml/2006/picture">
                            <pic:pic>
                              <pic:nvPicPr>
                                <pic:cNvPr id="2059582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182969" name="Picture">
</wp:docPr>
                        <a:graphic>
                          <a:graphicData uri="http://schemas.openxmlformats.org/drawingml/2006/picture">
                            <pic:pic>
                              <pic:nvPicPr>
                                <pic:cNvPr id="19161829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665700" name="Picture">
</wp:docPr>
                        <a:graphic>
                          <a:graphicData uri="http://schemas.openxmlformats.org/drawingml/2006/picture">
                            <pic:pic>
                              <pic:nvPicPr>
                                <pic:cNvPr id="20996657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58604" name="Picture">
</wp:docPr>
                        <a:graphic>
                          <a:graphicData uri="http://schemas.openxmlformats.org/drawingml/2006/picture">
                            <pic:pic>
                              <pic:nvPicPr>
                                <pic:cNvPr id="8965586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678894" name="Picture">
</wp:docPr>
                        <a:graphic>
                          <a:graphicData uri="http://schemas.openxmlformats.org/drawingml/2006/picture">
                            <pic:pic>
                              <pic:nvPicPr>
                                <pic:cNvPr id="17166788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601460" name="Picture">
</wp:docPr>
                  <a:graphic>
                    <a:graphicData uri="http://schemas.openxmlformats.org/drawingml/2006/picture">
                      <pic:pic>
                        <pic:nvPicPr>
                          <pic:cNvPr id="99260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16913" name="Picture">
</wp:docPr>
                  <a:graphic>
                    <a:graphicData uri="http://schemas.openxmlformats.org/drawingml/2006/picture">
                      <pic:pic>
                        <pic:nvPicPr>
                          <pic:cNvPr id="190821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7735" name="Picture">
</wp:docPr>
                  <a:graphic>
                    <a:graphicData uri="http://schemas.openxmlformats.org/drawingml/2006/picture">
                      <pic:pic>
                        <pic:nvPicPr>
                          <pic:cNvPr id="9696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Blacqueville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171910" name="Picture">
</wp:docPr>
                  <a:graphic>
                    <a:graphicData uri="http://schemas.openxmlformats.org/drawingml/2006/picture">
                      <pic:pic>
                        <pic:nvPicPr>
                          <pic:cNvPr id="2681719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18520" name="Picture">
</wp:docPr>
                  <a:graphic>
                    <a:graphicData uri="http://schemas.openxmlformats.org/drawingml/2006/picture">
                      <pic:pic>
                        <pic:nvPicPr>
                          <pic:cNvPr id="2059318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2312084" name="Picture">
</wp:docPr>
                  <a:graphic>
                    <a:graphicData uri="http://schemas.openxmlformats.org/drawingml/2006/picture">
                      <pic:pic>
                        <pic:nvPicPr>
                          <pic:cNvPr id="20023120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PPRi-Rançon et Fontenelle (76DDTM20010006)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961401" name="Picture">
</wp:docPr>
                        <a:graphic>
                          <a:graphicData uri="http://schemas.openxmlformats.org/drawingml/2006/picture">
                            <pic:pic>
                              <pic:nvPicPr>
                                <pic:cNvPr id="597961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PPRi-Rançon et Fontenelle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23/05/2001</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582261" name="Picture">
</wp:docPr>
                  <a:graphic>
                    <a:graphicData uri="http://schemas.openxmlformats.org/drawingml/2006/picture">
                      <pic:pic>
                        <pic:nvPicPr>
                          <pic:cNvPr id="46858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112481" name="Picture">
</wp:docPr>
                  <a:graphic>
                    <a:graphicData uri="http://schemas.openxmlformats.org/drawingml/2006/picture">
                      <pic:pic>
                        <pic:nvPicPr>
                          <pic:cNvPr id="195911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9307" name="Picture">
</wp:docPr>
                  <a:graphic>
                    <a:graphicData uri="http://schemas.openxmlformats.org/drawingml/2006/picture">
                      <pic:pic>
                        <pic:nvPicPr>
                          <pic:cNvPr id="3158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Blacqueville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519415" name="Picture">
</wp:docPr>
                        <a:graphic>
                          <a:graphicData uri="http://schemas.openxmlformats.org/drawingml/2006/picture">
                            <pic:pic>
                              <pic:nvPicPr>
                                <pic:cNvPr id="9815194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1098" name="Picture">
</wp:docPr>
                        <a:graphic>
                          <a:graphicData uri="http://schemas.openxmlformats.org/drawingml/2006/picture">
                            <pic:pic>
                              <pic:nvPicPr>
                                <pic:cNvPr id="52510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113643" name="Picture">
</wp:docPr>
                        <a:graphic>
                          <a:graphicData uri="http://schemas.openxmlformats.org/drawingml/2006/picture">
                            <pic:pic>
                              <pic:nvPicPr>
                                <pic:cNvPr id="4591136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691077" name="Picture">
</wp:docPr>
                  <a:graphic>
                    <a:graphicData uri="http://schemas.openxmlformats.org/drawingml/2006/picture">
                      <pic:pic>
                        <pic:nvPicPr>
                          <pic:cNvPr id="127469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84270" name="Picture">
</wp:docPr>
                  <a:graphic>
                    <a:graphicData uri="http://schemas.openxmlformats.org/drawingml/2006/picture">
                      <pic:pic>
                        <pic:nvPicPr>
                          <pic:cNvPr id="59178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154577" name="Picture">
</wp:docPr>
                  <a:graphic>
                    <a:graphicData uri="http://schemas.openxmlformats.org/drawingml/2006/picture">
                      <pic:pic>
                        <pic:nvPicPr>
                          <pic:cNvPr id="141415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Blacqueville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93926" name="Picture">
</wp:docPr>
                  <a:graphic>
                    <a:graphicData uri="http://schemas.openxmlformats.org/drawingml/2006/picture">
                      <pic:pic>
                        <pic:nvPicPr>
                          <pic:cNvPr id="89889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32067" name="Picture">
</wp:docPr>
                  <a:graphic>
                    <a:graphicData uri="http://schemas.openxmlformats.org/drawingml/2006/picture">
                      <pic:pic>
                        <pic:nvPicPr>
                          <pic:cNvPr id="96623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91553" name="Picture">
</wp:docPr>
                  <a:graphic>
                    <a:graphicData uri="http://schemas.openxmlformats.org/drawingml/2006/picture">
                      <pic:pic>
                        <pic:nvPicPr>
                          <pic:cNvPr id="106649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598888" name="Picture">
</wp:docPr>
                  <a:graphic>
                    <a:graphicData uri="http://schemas.openxmlformats.org/drawingml/2006/picture">
                      <pic:pic>
                        <pic:nvPicPr>
                          <pic:cNvPr id="3775988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71595" name="Picture">
</wp:docPr>
                  <a:graphic>
                    <a:graphicData uri="http://schemas.openxmlformats.org/drawingml/2006/picture">
                      <pic:pic>
                        <pic:nvPicPr>
                          <pic:cNvPr id="730271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8398652" name="Picture">
</wp:docPr>
                  <a:graphic>
                    <a:graphicData uri="http://schemas.openxmlformats.org/drawingml/2006/picture">
                      <pic:pic>
                        <pic:nvPicPr>
                          <pic:cNvPr id="64839865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211256" name="Picture">
</wp:docPr>
                        <a:graphic>
                          <a:graphicData uri="http://schemas.openxmlformats.org/drawingml/2006/picture">
                            <pic:pic>
                              <pic:nvPicPr>
                                <pic:cNvPr id="300211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262391" name="Picture">
</wp:docPr>
                        <a:graphic>
                          <a:graphicData uri="http://schemas.openxmlformats.org/drawingml/2006/picture">
                            <pic:pic>
                              <pic:nvPicPr>
                                <pic:cNvPr id="10902623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56023" name="Picture">
</wp:docPr>
                  <a:graphic>
                    <a:graphicData uri="http://schemas.openxmlformats.org/drawingml/2006/picture">
                      <pic:pic>
                        <pic:nvPicPr>
                          <pic:cNvPr id="182955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525041" name="Picture">
</wp:docPr>
                  <a:graphic>
                    <a:graphicData uri="http://schemas.openxmlformats.org/drawingml/2006/picture">
                      <pic:pic>
                        <pic:nvPicPr>
                          <pic:cNvPr id="120252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09182" name="Picture">
</wp:docPr>
                  <a:graphic>
                    <a:graphicData uri="http://schemas.openxmlformats.org/drawingml/2006/picture">
                      <pic:pic>
                        <pic:nvPicPr>
                          <pic:cNvPr id="173400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291083" name="Picture">
</wp:docPr>
                  <a:graphic>
                    <a:graphicData uri="http://schemas.openxmlformats.org/drawingml/2006/picture">
                      <pic:pic>
                        <pic:nvPicPr>
                          <pic:cNvPr id="5242910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36992" name="Picture">
</wp:docPr>
                  <a:graphic>
                    <a:graphicData uri="http://schemas.openxmlformats.org/drawingml/2006/picture">
                      <pic:pic>
                        <pic:nvPicPr>
                          <pic:cNvPr id="1029536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5700653" name="Picture">
</wp:docPr>
                  <a:graphic>
                    <a:graphicData uri="http://schemas.openxmlformats.org/drawingml/2006/picture">
                      <pic:pic>
                        <pic:nvPicPr>
                          <pic:cNvPr id="192570065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284306" name="Picture">
</wp:docPr>
                        <a:graphic>
                          <a:graphicData uri="http://schemas.openxmlformats.org/drawingml/2006/picture">
                            <pic:pic>
                              <pic:nvPicPr>
                                <pic:cNvPr id="19872843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05797" name="Picture">
</wp:docPr>
                  <a:graphic>
                    <a:graphicData uri="http://schemas.openxmlformats.org/drawingml/2006/picture">
                      <pic:pic>
                        <pic:nvPicPr>
                          <pic:cNvPr id="98310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4495" name="Picture">
</wp:docPr>
                  <a:graphic>
                    <a:graphicData uri="http://schemas.openxmlformats.org/drawingml/2006/picture">
                      <pic:pic>
                        <pic:nvPicPr>
                          <pic:cNvPr id="2433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75003" name="Picture">
</wp:docPr>
                  <a:graphic>
                    <a:graphicData uri="http://schemas.openxmlformats.org/drawingml/2006/picture">
                      <pic:pic>
                        <pic:nvPicPr>
                          <pic:cNvPr id="61677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773846" name="Picture">
</wp:docPr>
                  <a:graphic>
                    <a:graphicData uri="http://schemas.openxmlformats.org/drawingml/2006/picture">
                      <pic:pic>
                        <pic:nvPicPr>
                          <pic:cNvPr id="142977384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52074" name="Picture">
</wp:docPr>
                  <a:graphic>
                    <a:graphicData uri="http://schemas.openxmlformats.org/drawingml/2006/picture">
                      <pic:pic>
                        <pic:nvPicPr>
                          <pic:cNvPr id="1860552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468028" name="Picture">
</wp:docPr>
                  <a:graphic>
                    <a:graphicData uri="http://schemas.openxmlformats.org/drawingml/2006/picture">
                      <pic:pic>
                        <pic:nvPicPr>
                          <pic:cNvPr id="57846802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395223" name="Picture">
</wp:docPr>
                        <a:graphic>
                          <a:graphicData uri="http://schemas.openxmlformats.org/drawingml/2006/picture">
                            <pic:pic>
                              <pic:nvPicPr>
                                <pic:cNvPr id="196339522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00229" name="Picture">
</wp:docPr>
                  <a:graphic>
                    <a:graphicData uri="http://schemas.openxmlformats.org/drawingml/2006/picture">
                      <pic:pic>
                        <pic:nvPicPr>
                          <pic:cNvPr id="167220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658565" name="Picture">
</wp:docPr>
                  <a:graphic>
                    <a:graphicData uri="http://schemas.openxmlformats.org/drawingml/2006/picture">
                      <pic:pic>
                        <pic:nvPicPr>
                          <pic:cNvPr id="50965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731502" name="Picture">
</wp:docPr>
                  <a:graphic>
                    <a:graphicData uri="http://schemas.openxmlformats.org/drawingml/2006/picture">
                      <pic:pic>
                        <pic:nvPicPr>
                          <pic:cNvPr id="139973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Blacqueville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362302" name="Picture">
</wp:docPr>
                  <a:graphic>
                    <a:graphicData uri="http://schemas.openxmlformats.org/drawingml/2006/picture">
                      <pic:pic>
                        <pic:nvPicPr>
                          <pic:cNvPr id="29536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7029" name="Picture">
</wp:docPr>
                  <a:graphic>
                    <a:graphicData uri="http://schemas.openxmlformats.org/drawingml/2006/picture">
                      <pic:pic>
                        <pic:nvPicPr>
                          <pic:cNvPr id="16439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171959" name="Picture">
</wp:docPr>
                  <a:graphic>
                    <a:graphicData uri="http://schemas.openxmlformats.org/drawingml/2006/picture">
                      <pic:pic>
                        <pic:nvPicPr>
                          <pic:cNvPr id="72417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9689" name="Picture">
</wp:docPr>
                  <a:graphic>
                    <a:graphicData uri="http://schemas.openxmlformats.org/drawingml/2006/picture">
                      <pic:pic>
                        <pic:nvPicPr>
                          <pic:cNvPr id="164396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98858" name="Picture">
</wp:docPr>
                  <a:graphic>
                    <a:graphicData uri="http://schemas.openxmlformats.org/drawingml/2006/picture">
                      <pic:pic>
                        <pic:nvPicPr>
                          <pic:cNvPr id="3974988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000469" name="Picture">
</wp:docPr>
                  <a:graphic>
                    <a:graphicData uri="http://schemas.openxmlformats.org/drawingml/2006/picture">
                      <pic:pic>
                        <pic:nvPicPr>
                          <pic:cNvPr id="12340004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23460" name="Picture">
</wp:docPr>
                        <a:graphic>
                          <a:graphicData uri="http://schemas.openxmlformats.org/drawingml/2006/picture">
                            <pic:pic>
                              <pic:nvPicPr>
                                <pic:cNvPr id="11934234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09287" name="Picture">
</wp:docPr>
                  <a:graphic>
                    <a:graphicData uri="http://schemas.openxmlformats.org/drawingml/2006/picture">
                      <pic:pic>
                        <pic:nvPicPr>
                          <pic:cNvPr id="169230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50071" name="Picture">
</wp:docPr>
                  <a:graphic>
                    <a:graphicData uri="http://schemas.openxmlformats.org/drawingml/2006/picture">
                      <pic:pic>
                        <pic:nvPicPr>
                          <pic:cNvPr id="109375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22400" name="Picture">
</wp:docPr>
                  <a:graphic>
                    <a:graphicData uri="http://schemas.openxmlformats.org/drawingml/2006/picture">
                      <pic:pic>
                        <pic:nvPicPr>
                          <pic:cNvPr id="142882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96137" name="Picture">
</wp:docPr>
                  <a:graphic>
                    <a:graphicData uri="http://schemas.openxmlformats.org/drawingml/2006/picture">
                      <pic:pic>
                        <pic:nvPicPr>
                          <pic:cNvPr id="8710961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201398" name="Picture">
</wp:docPr>
                  <a:graphic>
                    <a:graphicData uri="http://schemas.openxmlformats.org/drawingml/2006/picture">
                      <pic:pic>
                        <pic:nvPicPr>
                          <pic:cNvPr id="17622013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354005" name="Picture">
</wp:docPr>
                  <a:graphic>
                    <a:graphicData uri="http://schemas.openxmlformats.org/drawingml/2006/picture">
                      <pic:pic>
                        <pic:nvPicPr>
                          <pic:cNvPr id="7693540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555227" name="Picture">
</wp:docPr>
                        <a:graphic>
                          <a:graphicData uri="http://schemas.openxmlformats.org/drawingml/2006/picture">
                            <pic:pic>
                              <pic:nvPicPr>
                                <pic:cNvPr id="17775552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30481" name="Picture">
</wp:docPr>
                  <a:graphic>
                    <a:graphicData uri="http://schemas.openxmlformats.org/drawingml/2006/picture">
                      <pic:pic>
                        <pic:nvPicPr>
                          <pic:cNvPr id="52993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39487" name="Picture">
</wp:docPr>
                  <a:graphic>
                    <a:graphicData uri="http://schemas.openxmlformats.org/drawingml/2006/picture">
                      <pic:pic>
                        <pic:nvPicPr>
                          <pic:cNvPr id="118043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93954" name="Picture">
</wp:docPr>
                  <a:graphic>
                    <a:graphicData uri="http://schemas.openxmlformats.org/drawingml/2006/picture">
                      <pic:pic>
                        <pic:nvPicPr>
                          <pic:cNvPr id="186919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206562" name="Picture">
</wp:docPr>
                  <a:graphic>
                    <a:graphicData uri="http://schemas.openxmlformats.org/drawingml/2006/picture">
                      <pic:pic>
                        <pic:nvPicPr>
                          <pic:cNvPr id="5462065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65811" name="Picture">
</wp:docPr>
                  <a:graphic>
                    <a:graphicData uri="http://schemas.openxmlformats.org/drawingml/2006/picture">
                      <pic:pic>
                        <pic:nvPicPr>
                          <pic:cNvPr id="709565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572332" name="Picture">
</wp:docPr>
                  <a:graphic>
                    <a:graphicData uri="http://schemas.openxmlformats.org/drawingml/2006/picture">
                      <pic:pic>
                        <pic:nvPicPr>
                          <pic:cNvPr id="11695723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98179" name="Picture">
</wp:docPr>
                  <a:graphic>
                    <a:graphicData uri="http://schemas.openxmlformats.org/drawingml/2006/picture">
                      <pic:pic>
                        <pic:nvPicPr>
                          <pic:cNvPr id="135599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76124" name="Picture">
</wp:docPr>
                  <a:graphic>
                    <a:graphicData uri="http://schemas.openxmlformats.org/drawingml/2006/picture">
                      <pic:pic>
                        <pic:nvPicPr>
                          <pic:cNvPr id="45997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18282" name="Picture">
</wp:docPr>
                  <a:graphic>
                    <a:graphicData uri="http://schemas.openxmlformats.org/drawingml/2006/picture">
                      <pic:pic>
                        <pic:nvPicPr>
                          <pic:cNvPr id="136741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"https://fiches-risques.brgm.fr/fr/georisques/mvt-synthetique/11100848" \t "_self" </w:instrText>
            </w:r>
            <w:r>
              <w:fldChar w:fldCharType="separate"/>
            </w:r>
            <w:r>
              <w:rPr>
                <w:rFonts w:ascii="Marianne" w:hAnsi="Marianne" w:eastAsia="Marianne" w:cs="Marianne"/>
                <w:sz w:val="14"/>
              </w:rPr>
              <w:t xml:space="preserve">11100848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de jeu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"https://fiches-risques.brgm.fr/fr/georisques/mvt-synthetique/11100849" \t "_self" </w:instrText>
            </w:r>
            <w:r>
              <w:fldChar w:fldCharType="separate"/>
            </w:r>
            <w:r>
              <w:rPr>
                <w:rFonts w:ascii="Marianne" w:hAnsi="Marianne" w:eastAsia="Marianne" w:cs="Marianne"/>
                <w:sz w:val="14"/>
              </w:rPr>
              <w:t xml:space="preserve">11100849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"https://fiches-risques.brgm.fr/fr/georisques/mvt-synthetique/11100850" \t "_self" </w:instrText>
            </w:r>
            <w:r>
              <w:fldChar w:fldCharType="separate"/>
            </w:r>
            <w:r>
              <w:rPr>
                <w:rFonts w:ascii="Marianne" w:hAnsi="Marianne" w:eastAsia="Marianne" w:cs="Marianne"/>
                <w:sz w:val="14"/>
              </w:rPr>
              <w:t xml:space="preserve">11100850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Toulon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"https://fiches-risques.brgm.fr/fr/georisques/mvt-synthetique/11101540" \t "_self" </w:instrText>
            </w:r>
            <w:r>
              <w:fldChar w:fldCharType="separate"/>
            </w:r>
            <w:r>
              <w:rPr>
                <w:rFonts w:ascii="Marianne" w:hAnsi="Marianne" w:eastAsia="Marianne" w:cs="Marianne"/>
                <w:sz w:val="14"/>
              </w:rPr>
              <w:t xml:space="preserve">11101540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Queue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"https://fiches-risques.brgm.fr/fr/georisques/mvt-synthetique/11101548" \t "_self" </w:instrText>
            </w:r>
            <w:r>
              <w:fldChar w:fldCharType="separate"/>
            </w:r>
            <w:r>
              <w:rPr>
                <w:rFonts w:ascii="Marianne" w:hAnsi="Marianne" w:eastAsia="Marianne" w:cs="Marianne"/>
                <w:sz w:val="14"/>
              </w:rPr>
              <w:t xml:space="preserve">11101548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"https://fiches-risques.brgm.fr/fr/georisques/mvt-synthetique/11101549" \t "_self" </w:instrText>
            </w:r>
            <w:r>
              <w:fldChar w:fldCharType="separate"/>
            </w:r>
            <w:r>
              <w:rPr>
                <w:rFonts w:ascii="Marianne" w:hAnsi="Marianne" w:eastAsia="Marianne" w:cs="Marianne"/>
                <w:sz w:val="14"/>
              </w:rPr>
              <w:t xml:space="preserve">11101549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65520" name="Picture">
</wp:docPr>
                  <a:graphic>
                    <a:graphicData uri="http://schemas.openxmlformats.org/drawingml/2006/picture">
                      <pic:pic>
                        <pic:nvPicPr>
                          <pic:cNvPr id="113416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28283" name="Picture">
</wp:docPr>
                  <a:graphic>
                    <a:graphicData uri="http://schemas.openxmlformats.org/drawingml/2006/picture">
                      <pic:pic>
                        <pic:nvPicPr>
                          <pic:cNvPr id="147132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36257" name="Picture">
</wp:docPr>
                  <a:graphic>
                    <a:graphicData uri="http://schemas.openxmlformats.org/drawingml/2006/picture">
                      <pic:pic>
                        <pic:nvPicPr>
                          <pic:cNvPr id="50773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"https://fiches-risques.brgm.fr/georisques/cavite/HNO0015657AA" \t "_self" </w:instrText>
            </w:r>
            <w:r>
              <w:fldChar w:fldCharType="separate"/>
            </w:r>
            <w:r>
              <w:rPr>
                <w:rFonts w:ascii="Marianne" w:hAnsi="Marianne" w:eastAsia="Marianne" w:cs="Marianne"/>
                <w:sz w:val="14"/>
              </w:rPr>
              <w:t xml:space="preserve">HNO0015657AA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76099-001, La Queue de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"https://fiches-risques.brgm.fr/georisques/cavite/HNO0015660AA" \t "_self" </w:instrText>
            </w:r>
            <w:r>
              <w:fldChar w:fldCharType="separate"/>
            </w:r>
            <w:r>
              <w:rPr>
                <w:rFonts w:ascii="Marianne" w:hAnsi="Marianne" w:eastAsia="Marianne" w:cs="Marianne"/>
                <w:sz w:val="14"/>
              </w:rPr>
              <w:t xml:space="preserve">HNO0015660AA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76099-012,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"https://fiches-risques.brgm.fr/georisques/cavite/HNO0015661AA" \t "_self" </w:instrText>
            </w:r>
            <w:r>
              <w:fldChar w:fldCharType="separate"/>
            </w:r>
            <w:r>
              <w:rPr>
                <w:rFonts w:ascii="Marianne" w:hAnsi="Marianne" w:eastAsia="Marianne" w:cs="Marianne"/>
                <w:sz w:val="14"/>
              </w:rPr>
              <w:t xml:space="preserve">HNO0015661AA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76099-012,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"https://fiches-risques.brgm.fr/georisques/cavite/HNO0015663AA" \t "_self" </w:instrText>
            </w:r>
            <w:r>
              <w:fldChar w:fldCharType="separate"/>
            </w:r>
            <w:r>
              <w:rPr>
                <w:rFonts w:ascii="Marianne" w:hAnsi="Marianne" w:eastAsia="Marianne" w:cs="Marianne"/>
                <w:sz w:val="14"/>
              </w:rPr>
              <w:t xml:space="preserve">HNO0015663AA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"https://fiches-risques.brgm.fr/georisques/cavite/HNO0015665AA" \t "_self" </w:instrText>
            </w:r>
            <w:r>
              <w:fldChar w:fldCharType="separate"/>
            </w:r>
            <w:r>
              <w:rPr>
                <w:rFonts w:ascii="Marianne" w:hAnsi="Marianne" w:eastAsia="Marianne" w:cs="Marianne"/>
                <w:sz w:val="14"/>
              </w:rPr>
              <w:t xml:space="preserve">HNO0015665AA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"https://fiches-risques.brgm.fr/georisques/cavite/HNO0015667AA" \t "_self" </w:instrText>
            </w:r>
            <w:r>
              <w:fldChar w:fldCharType="separate"/>
            </w:r>
            <w:r>
              <w:rPr>
                <w:rFonts w:ascii="Marianne" w:hAnsi="Marianne" w:eastAsia="Marianne" w:cs="Marianne"/>
                <w:sz w:val="14"/>
              </w:rPr>
              <w:t xml:space="preserve">HNO0015667AA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76099-018, La Pierre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"https://fiches-risques.brgm.fr/georisques/cavite/HNO0015669AA" \t "_self" </w:instrText>
            </w:r>
            <w:r>
              <w:fldChar w:fldCharType="separate"/>
            </w:r>
            <w:r>
              <w:rPr>
                <w:rFonts w:ascii="Marianne" w:hAnsi="Marianne" w:eastAsia="Marianne" w:cs="Marianne"/>
                <w:sz w:val="14"/>
              </w:rPr>
              <w:t xml:space="preserve">HNO0015669AA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76099-019, La Fauconnerie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"https://fiches-risques.brgm.fr/georisques/cavite/HNO0015671AA" \t "_self" </w:instrText>
            </w:r>
            <w:r>
              <w:fldChar w:fldCharType="separate"/>
            </w:r>
            <w:r>
              <w:rPr>
                <w:rFonts w:ascii="Marianne" w:hAnsi="Marianne" w:eastAsia="Marianne" w:cs="Marianne"/>
                <w:sz w:val="14"/>
              </w:rPr>
              <w:t xml:space="preserve">HNO0015671AA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76099-021, La Motte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"https://fiches-risques.brgm.fr/georisques/cavite/HNO0015673AA" \t "_self" </w:instrText>
            </w:r>
            <w:r>
              <w:fldChar w:fldCharType="separate"/>
            </w:r>
            <w:r>
              <w:rPr>
                <w:rFonts w:ascii="Marianne" w:hAnsi="Marianne" w:eastAsia="Marianne" w:cs="Marianne"/>
                <w:sz w:val="14"/>
              </w:rPr>
              <w:t xml:space="preserve">HNO0015673AA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76099-022, Neufbosc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"https://fiches-risques.brgm.fr/georisques/cavite/HNO0015675AA" \t "_self" </w:instrText>
            </w:r>
            <w:r>
              <w:fldChar w:fldCharType="separate"/>
            </w:r>
            <w:r>
              <w:rPr>
                <w:rFonts w:ascii="Marianne" w:hAnsi="Marianne" w:eastAsia="Marianne" w:cs="Marianne"/>
                <w:sz w:val="14"/>
              </w:rPr>
              <w:t xml:space="preserve">HNO0015675AA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76099-023, Neufbosc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"https://fiches-risques.brgm.fr/georisques/cavite/HNO0015677AA" \t "_self" </w:instrText>
            </w:r>
            <w:r>
              <w:fldChar w:fldCharType="separate"/>
            </w:r>
            <w:r>
              <w:rPr>
                <w:rFonts w:ascii="Marianne" w:hAnsi="Marianne" w:eastAsia="Marianne" w:cs="Marianne"/>
                <w:sz w:val="14"/>
              </w:rPr>
              <w:t xml:space="preserve">HNO0015677AA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"https://fiches-risques.brgm.fr/georisques/cavite/HNO0015679AA" \t "_self" </w:instrText>
            </w:r>
            <w:r>
              <w:fldChar w:fldCharType="separate"/>
            </w:r>
            <w:r>
              <w:rPr>
                <w:rFonts w:ascii="Marianne" w:hAnsi="Marianne" w:eastAsia="Marianne" w:cs="Marianne"/>
                <w:sz w:val="14"/>
              </w:rPr>
              <w:t xml:space="preserve">HNO0015679AA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76099-025, Neufbosc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"https://fiches-risques.brgm.fr/georisques/cavite/HNO0015681AA" \t "_self" </w:instrText>
            </w:r>
            <w:r>
              <w:fldChar w:fldCharType="separate"/>
            </w:r>
            <w:r>
              <w:rPr>
                <w:rFonts w:ascii="Marianne" w:hAnsi="Marianne" w:eastAsia="Marianne" w:cs="Marianne"/>
                <w:sz w:val="14"/>
              </w:rPr>
              <w:t xml:space="preserve">HNO0015681AA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76099-026, Neufbosc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"https://fiches-risques.brgm.fr/georisques/cavite/HNO0015683AA" \t "_self" </w:instrText>
            </w:r>
            <w:r>
              <w:fldChar w:fldCharType="separate"/>
            </w:r>
            <w:r>
              <w:rPr>
                <w:rFonts w:ascii="Marianne" w:hAnsi="Marianne" w:eastAsia="Marianne" w:cs="Marianne"/>
                <w:sz w:val="14"/>
              </w:rPr>
              <w:t xml:space="preserve">HNO0015683AA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76099-027, Neufbosc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"https://fiches-risques.brgm.fr/georisques/cavite/HNO0015685AA" \t "_self" </w:instrText>
            </w:r>
            <w:r>
              <w:fldChar w:fldCharType="separate"/>
            </w:r>
            <w:r>
              <w:rPr>
                <w:rFonts w:ascii="Marianne" w:hAnsi="Marianne" w:eastAsia="Marianne" w:cs="Marianne"/>
                <w:sz w:val="14"/>
              </w:rPr>
              <w:t xml:space="preserve">HNO0015685AA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76099-028, Limite avec Fréville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"https://fiches-risques.brgm.fr/georisques/cavite/HNO0015687AA" \t "_self" </w:instrText>
            </w:r>
            <w:r>
              <w:fldChar w:fldCharType="separate"/>
            </w:r>
            <w:r>
              <w:rPr>
                <w:rFonts w:ascii="Marianne" w:hAnsi="Marianne" w:eastAsia="Marianne" w:cs="Marianne"/>
                <w:sz w:val="14"/>
              </w:rPr>
              <w:t xml:space="preserve">HNO0015687AA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76099-029, Nord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"https://fiches-risques.brgm.fr/georisques/cavite/HNO0015689AA" \t "_self" </w:instrText>
            </w:r>
            <w:r>
              <w:fldChar w:fldCharType="separate"/>
            </w:r>
            <w:r>
              <w:rPr>
                <w:rFonts w:ascii="Marianne" w:hAnsi="Marianne" w:eastAsia="Marianne" w:cs="Marianne"/>
                <w:sz w:val="14"/>
              </w:rPr>
              <w:t xml:space="preserve">HNO0015689AA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76099-030, Bellegarde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"https://fiches-risques.brgm.fr/georisques/cavite/HNO0015690AA" \t "_self" </w:instrText>
            </w:r>
            <w:r>
              <w:fldChar w:fldCharType="separate"/>
            </w:r>
            <w:r>
              <w:rPr>
                <w:rFonts w:ascii="Marianne" w:hAnsi="Marianne" w:eastAsia="Marianne" w:cs="Marianne"/>
                <w:sz w:val="14"/>
              </w:rPr>
              <w:t xml:space="preserve">HNO0015690AA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76099-030, Bellegarde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"https://fiches-risques.brgm.fr/georisques/cavite/HNO0015692AA" \t "_self" </w:instrText>
            </w:r>
            <w:r>
              <w:fldChar w:fldCharType="separate"/>
            </w:r>
            <w:r>
              <w:rPr>
                <w:rFonts w:ascii="Marianne" w:hAnsi="Marianne" w:eastAsia="Marianne" w:cs="Marianne"/>
                <w:sz w:val="14"/>
              </w:rPr>
              <w:t xml:space="preserve">HNO0015692AA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76099-031, Bellegarde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"https://fiches-risques.brgm.fr/georisques/cavite/HNO0015694AA" \t "_self" </w:instrText>
            </w:r>
            <w:r>
              <w:fldChar w:fldCharType="separate"/>
            </w:r>
            <w:r>
              <w:rPr>
                <w:rFonts w:ascii="Marianne" w:hAnsi="Marianne" w:eastAsia="Marianne" w:cs="Marianne"/>
                <w:sz w:val="14"/>
              </w:rPr>
              <w:t xml:space="preserve">HNO0015694AA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76099-032, Bellegarde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"https://fiches-risques.brgm.fr/georisques/cavite/HNO0015696AA" \t "_self" </w:instrText>
            </w:r>
            <w:r>
              <w:fldChar w:fldCharType="separate"/>
            </w:r>
            <w:r>
              <w:rPr>
                <w:rFonts w:ascii="Marianne" w:hAnsi="Marianne" w:eastAsia="Marianne" w:cs="Marianne"/>
                <w:sz w:val="14"/>
              </w:rPr>
              <w:t xml:space="preserve">HNO0015696AA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76099-033,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"https://fiches-risques.brgm.fr/georisques/cavite/HNO0015698AA" \t "_self" </w:instrText>
            </w:r>
            <w:r>
              <w:fldChar w:fldCharType="separate"/>
            </w:r>
            <w:r>
              <w:rPr>
                <w:rFonts w:ascii="Marianne" w:hAnsi="Marianne" w:eastAsia="Marianne" w:cs="Marianne"/>
                <w:sz w:val="14"/>
              </w:rPr>
              <w:t xml:space="preserve">HNO0015698AA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76099-034,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"https://fiches-risques.brgm.fr/georisques/cavite/HNO0015700AA" \t "_self" </w:instrText>
            </w:r>
            <w:r>
              <w:fldChar w:fldCharType="separate"/>
            </w:r>
            <w:r>
              <w:rPr>
                <w:rFonts w:ascii="Marianne" w:hAnsi="Marianne" w:eastAsia="Marianne" w:cs="Marianne"/>
                <w:sz w:val="14"/>
              </w:rPr>
              <w:t xml:space="preserve">HNO0015700AA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76099-035,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"https://fiches-risques.brgm.fr/georisques/cavite/HNO0015703AA" \t "_self" </w:instrText>
            </w:r>
            <w:r>
              <w:fldChar w:fldCharType="separate"/>
            </w:r>
            <w:r>
              <w:rPr>
                <w:rFonts w:ascii="Marianne" w:hAnsi="Marianne" w:eastAsia="Marianne" w:cs="Marianne"/>
                <w:sz w:val="14"/>
              </w:rPr>
              <w:t xml:space="preserve">HNO0015703AA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76099-038, Neufbosc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"https://fiches-risques.brgm.fr/georisques/cavite/HNO0015705AA" \t "_self" </w:instrText>
            </w:r>
            <w:r>
              <w:fldChar w:fldCharType="separate"/>
            </w:r>
            <w:r>
              <w:rPr>
                <w:rFonts w:ascii="Marianne" w:hAnsi="Marianne" w:eastAsia="Marianne" w:cs="Marianne"/>
                <w:sz w:val="14"/>
              </w:rPr>
              <w:t xml:space="preserve">HNO0015705AA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76099-039, Le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"https://fiches-risques.brgm.fr/georisques/cavite/HNO0015707AA" \t "_self" </w:instrText>
            </w:r>
            <w:r>
              <w:fldChar w:fldCharType="separate"/>
            </w:r>
            <w:r>
              <w:rPr>
                <w:rFonts w:ascii="Marianne" w:hAnsi="Marianne" w:eastAsia="Marianne" w:cs="Marianne"/>
                <w:sz w:val="14"/>
              </w:rPr>
              <w:t xml:space="preserve">HNO0015707AA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76099-040, La Pierre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"https://fiches-risques.brgm.fr/georisques/cavite/HNO0015709AA" \t "_self" </w:instrText>
            </w:r>
            <w:r>
              <w:fldChar w:fldCharType="separate"/>
            </w:r>
            <w:r>
              <w:rPr>
                <w:rFonts w:ascii="Marianne" w:hAnsi="Marianne" w:eastAsia="Marianne" w:cs="Marianne"/>
                <w:sz w:val="14"/>
              </w:rPr>
              <w:t xml:space="preserve">HNO0015709AA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76099-060, La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"https://fiches-risques.brgm.fr/georisques/cavite/HNOAA0014667" \t "_self" </w:instrText>
            </w:r>
            <w:r>
              <w:fldChar w:fldCharType="separate"/>
            </w:r>
            <w:r>
              <w:rPr>
                <w:rFonts w:ascii="Marianne" w:hAnsi="Marianne" w:eastAsia="Marianne" w:cs="Marianne"/>
                <w:sz w:val="14"/>
              </w:rPr>
              <w:t xml:space="preserve">HNOAA0014667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Les Chiens Ouest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"https://fiches-risques.brgm.fr/georisques/cavite/HNOAA0014668" \t "_self" </w:instrText>
            </w:r>
            <w:r>
              <w:fldChar w:fldCharType="separate"/>
            </w:r>
            <w:r>
              <w:rPr>
                <w:rFonts w:ascii="Marianne" w:hAnsi="Marianne" w:eastAsia="Marianne" w:cs="Marianne"/>
                <w:sz w:val="14"/>
              </w:rPr>
              <w:t xml:space="preserve">HNOAA0014668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Les Chiens Ouest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"https://fiches-risques.brgm.fr/georisques/cavite/HNOAA0014669" \t "_self" </w:instrText>
            </w:r>
            <w:r>
              <w:fldChar w:fldCharType="separate"/>
            </w:r>
            <w:r>
              <w:rPr>
                <w:rFonts w:ascii="Marianne" w:hAnsi="Marianne" w:eastAsia="Marianne" w:cs="Marianne"/>
                <w:sz w:val="14"/>
              </w:rPr>
              <w:t xml:space="preserve">HNOAA0014669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Les Chiens Ouest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"https://fiches-risques.brgm.fr/georisques/cavite/HNOAA0014670" \t "_self" </w:instrText>
            </w:r>
            <w:r>
              <w:fldChar w:fldCharType="separate"/>
            </w:r>
            <w:r>
              <w:rPr>
                <w:rFonts w:ascii="Marianne" w:hAnsi="Marianne" w:eastAsia="Marianne" w:cs="Marianne"/>
                <w:sz w:val="14"/>
              </w:rPr>
              <w:t xml:space="preserve">HNOAA0014670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Les Chiens Ouest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"https://fiches-risques.brgm.fr/georisques/cavite/HNOAA0015259" \t "_self" </w:instrText>
            </w:r>
            <w:r>
              <w:fldChar w:fldCharType="separate"/>
            </w:r>
            <w:r>
              <w:rPr>
                <w:rFonts w:ascii="Marianne" w:hAnsi="Marianne" w:eastAsia="Marianne" w:cs="Marianne"/>
                <w:sz w:val="14"/>
              </w:rPr>
              <w:t xml:space="preserve">HNOAA0015259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76099-084, Le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"https://fiches-risques.brgm.fr/georisques/cavite/HNOAA0015263" \t "_self" </w:instrText>
            </w:r>
            <w:r>
              <w:fldChar w:fldCharType="separate"/>
            </w:r>
            <w:r>
              <w:rPr>
                <w:rFonts w:ascii="Marianne" w:hAnsi="Marianne" w:eastAsia="Marianne" w:cs="Marianne"/>
                <w:sz w:val="14"/>
              </w:rPr>
              <w:t xml:space="preserve">HNOAA0015263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76099-001, La Queue de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"https://fiches-risques.brgm.fr/georisques/cavite/HNOAA0015264" \t "_self" </w:instrText>
            </w:r>
            <w:r>
              <w:fldChar w:fldCharType="separate"/>
            </w:r>
            <w:r>
              <w:rPr>
                <w:rFonts w:ascii="Marianne" w:hAnsi="Marianne" w:eastAsia="Marianne" w:cs="Marianne"/>
                <w:sz w:val="14"/>
              </w:rPr>
              <w:t xml:space="preserve">HNOAA0015264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76099-002, La Queue de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"https://fiches-risques.brgm.fr/georisques/cavite/HNOAA0015265" \t "_self" </w:instrText>
            </w:r>
            <w:r>
              <w:fldChar w:fldCharType="separate"/>
            </w:r>
            <w:r>
              <w:rPr>
                <w:rFonts w:ascii="Marianne" w:hAnsi="Marianne" w:eastAsia="Marianne" w:cs="Marianne"/>
                <w:sz w:val="14"/>
              </w:rPr>
              <w:t xml:space="preserve">HNOAA0015265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"https://fiches-risques.brgm.fr/georisques/cavite/HNOAA0015266" \t "_self" </w:instrText>
            </w:r>
            <w:r>
              <w:fldChar w:fldCharType="separate"/>
            </w:r>
            <w:r>
              <w:rPr>
                <w:rFonts w:ascii="Marianne" w:hAnsi="Marianne" w:eastAsia="Marianne" w:cs="Marianne"/>
                <w:sz w:val="14"/>
              </w:rPr>
              <w:t xml:space="preserve">HNOAA0015266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"https://fiches-risques.brgm.fr/georisques/cavite/HNOAA0015267" \t "_self" </w:instrText>
            </w:r>
            <w:r>
              <w:fldChar w:fldCharType="separate"/>
            </w:r>
            <w:r>
              <w:rPr>
                <w:rFonts w:ascii="Marianne" w:hAnsi="Marianne" w:eastAsia="Marianne" w:cs="Marianne"/>
                <w:sz w:val="14"/>
              </w:rPr>
              <w:t xml:space="preserve">HNOAA0015267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76099-012,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"https://fiches-risques.brgm.fr/georisques/cavite/HNOAA0015268" \t "_self" </w:instrText>
            </w:r>
            <w:r>
              <w:fldChar w:fldCharType="separate"/>
            </w:r>
            <w:r>
              <w:rPr>
                <w:rFonts w:ascii="Marianne" w:hAnsi="Marianne" w:eastAsia="Marianne" w:cs="Marianne"/>
                <w:sz w:val="14"/>
              </w:rPr>
              <w:t xml:space="preserve">HNOAA0015268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"https://fiches-risques.brgm.fr/georisques/cavite/HNOAA0015269" \t "_self" </w:instrText>
            </w:r>
            <w:r>
              <w:fldChar w:fldCharType="separate"/>
            </w:r>
            <w:r>
              <w:rPr>
                <w:rFonts w:ascii="Marianne" w:hAnsi="Marianne" w:eastAsia="Marianne" w:cs="Marianne"/>
                <w:sz w:val="14"/>
              </w:rPr>
              <w:t xml:space="preserve">HNOAA0015269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76099-016, La Pierre Ouest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89350" name="Picture">
</wp:docPr>
                  <a:graphic>
                    <a:graphicData uri="http://schemas.openxmlformats.org/drawingml/2006/picture">
                      <pic:pic>
                        <pic:nvPicPr>
                          <pic:cNvPr id="106898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207523" name="Picture">
</wp:docPr>
                  <a:graphic>
                    <a:graphicData uri="http://schemas.openxmlformats.org/drawingml/2006/picture">
                      <pic:pic>
                        <pic:nvPicPr>
                          <pic:cNvPr id="211020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62594" name="Picture">
</wp:docPr>
                  <a:graphic>
                    <a:graphicData uri="http://schemas.openxmlformats.org/drawingml/2006/picture">
                      <pic:pic>
                        <pic:nvPicPr>
                          <pic:cNvPr id="201376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"https://fiches-risques.brgm.fr/georisques/cavite/HNOAA0015270" \t "_self" </w:instrText>
            </w:r>
            <w:r>
              <w:fldChar w:fldCharType="separate"/>
            </w:r>
            <w:r>
              <w:rPr>
                <w:rFonts w:ascii="Marianne" w:hAnsi="Marianne" w:eastAsia="Marianne" w:cs="Marianne"/>
                <w:sz w:val="14"/>
              </w:rPr>
              <w:t xml:space="preserve">HNOAA0015270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"https://fiches-risques.brgm.fr/georisques/cavite/HNOAA0015271" \t "_self" </w:instrText>
            </w:r>
            <w:r>
              <w:fldChar w:fldCharType="separate"/>
            </w:r>
            <w:r>
              <w:rPr>
                <w:rFonts w:ascii="Marianne" w:hAnsi="Marianne" w:eastAsia="Marianne" w:cs="Marianne"/>
                <w:sz w:val="14"/>
              </w:rPr>
              <w:t xml:space="preserve">HNOAA0015271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76099-018, La Pierre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"https://fiches-risques.brgm.fr/georisques/cavite/HNOAA0015272" \t "_self" </w:instrText>
            </w:r>
            <w:r>
              <w:fldChar w:fldCharType="separate"/>
            </w:r>
            <w:r>
              <w:rPr>
                <w:rFonts w:ascii="Marianne" w:hAnsi="Marianne" w:eastAsia="Marianne" w:cs="Marianne"/>
                <w:sz w:val="14"/>
              </w:rPr>
              <w:t xml:space="preserve">HNOAA0015272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76099-019, La Fauconnerie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"https://fiches-risques.brgm.fr/georisques/cavite/HNOAA0015273" \t "_self" </w:instrText>
            </w:r>
            <w:r>
              <w:fldChar w:fldCharType="separate"/>
            </w:r>
            <w:r>
              <w:rPr>
                <w:rFonts w:ascii="Marianne" w:hAnsi="Marianne" w:eastAsia="Marianne" w:cs="Marianne"/>
                <w:sz w:val="14"/>
              </w:rPr>
              <w:t xml:space="preserve">HNOAA0015273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76099-021, La Motte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"https://fiches-risques.brgm.fr/georisques/cavite/HNOAA0015274" \t "_self" </w:instrText>
            </w:r>
            <w:r>
              <w:fldChar w:fldCharType="separate"/>
            </w:r>
            <w:r>
              <w:rPr>
                <w:rFonts w:ascii="Marianne" w:hAnsi="Marianne" w:eastAsia="Marianne" w:cs="Marianne"/>
                <w:sz w:val="14"/>
              </w:rPr>
              <w:t xml:space="preserve">HNOAA0015274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76099-022, Neufbosc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"https://fiches-risques.brgm.fr/georisques/cavite/HNOAA0015275" \t "_self" </w:instrText>
            </w:r>
            <w:r>
              <w:fldChar w:fldCharType="separate"/>
            </w:r>
            <w:r>
              <w:rPr>
                <w:rFonts w:ascii="Marianne" w:hAnsi="Marianne" w:eastAsia="Marianne" w:cs="Marianne"/>
                <w:sz w:val="14"/>
              </w:rPr>
              <w:t xml:space="preserve">HNOAA0015275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76099-023, Neufbosc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"https://fiches-risques.brgm.fr/georisques/cavite/HNOAA0015276" \t "_self" </w:instrText>
            </w:r>
            <w:r>
              <w:fldChar w:fldCharType="separate"/>
            </w:r>
            <w:r>
              <w:rPr>
                <w:rFonts w:ascii="Marianne" w:hAnsi="Marianne" w:eastAsia="Marianne" w:cs="Marianne"/>
                <w:sz w:val="14"/>
              </w:rPr>
              <w:t xml:space="preserve">HNOAA0015276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"https://fiches-risques.brgm.fr/georisques/cavite/HNOAA0015277" \t "_self" </w:instrText>
            </w:r>
            <w:r>
              <w:fldChar w:fldCharType="separate"/>
            </w:r>
            <w:r>
              <w:rPr>
                <w:rFonts w:ascii="Marianne" w:hAnsi="Marianne" w:eastAsia="Marianne" w:cs="Marianne"/>
                <w:sz w:val="14"/>
              </w:rPr>
              <w:t xml:space="preserve">HNOAA0015277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76099-025, Neufbosc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"https://fiches-risques.brgm.fr/georisques/cavite/HNOAA0015278" \t "_self" </w:instrText>
            </w:r>
            <w:r>
              <w:fldChar w:fldCharType="separate"/>
            </w:r>
            <w:r>
              <w:rPr>
                <w:rFonts w:ascii="Marianne" w:hAnsi="Marianne" w:eastAsia="Marianne" w:cs="Marianne"/>
                <w:sz w:val="14"/>
              </w:rPr>
              <w:t xml:space="preserve">HNOAA0015278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76099-026, Neufbosc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"https://fiches-risques.brgm.fr/georisques/cavite/HNOAA0015279" \t "_self" </w:instrText>
            </w:r>
            <w:r>
              <w:fldChar w:fldCharType="separate"/>
            </w:r>
            <w:r>
              <w:rPr>
                <w:rFonts w:ascii="Marianne" w:hAnsi="Marianne" w:eastAsia="Marianne" w:cs="Marianne"/>
                <w:sz w:val="14"/>
              </w:rPr>
              <w:t xml:space="preserve">HNOAA0015279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76099-027, Neufbosc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"https://fiches-risques.brgm.fr/georisques/cavite/HNOAA0015280" \t "_self" </w:instrText>
            </w:r>
            <w:r>
              <w:fldChar w:fldCharType="separate"/>
            </w:r>
            <w:r>
              <w:rPr>
                <w:rFonts w:ascii="Marianne" w:hAnsi="Marianne" w:eastAsia="Marianne" w:cs="Marianne"/>
                <w:sz w:val="14"/>
              </w:rPr>
              <w:t xml:space="preserve">HNOAA0015280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76099-028, Limite avec Fréville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"https://fiches-risques.brgm.fr/georisques/cavite/HNOAA0015281" \t "_self" </w:instrText>
            </w:r>
            <w:r>
              <w:fldChar w:fldCharType="separate"/>
            </w:r>
            <w:r>
              <w:rPr>
                <w:rFonts w:ascii="Marianne" w:hAnsi="Marianne" w:eastAsia="Marianne" w:cs="Marianne"/>
                <w:sz w:val="14"/>
              </w:rPr>
              <w:t xml:space="preserve">HNOAA0015281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76099-029, Nord du Calvaire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"https://fiches-risques.brgm.fr/georisques/cavite/HNOAA0015282" \t "_self" </w:instrText>
            </w:r>
            <w:r>
              <w:fldChar w:fldCharType="separate"/>
            </w:r>
            <w:r>
              <w:rPr>
                <w:rFonts w:ascii="Marianne" w:hAnsi="Marianne" w:eastAsia="Marianne" w:cs="Marianne"/>
                <w:sz w:val="14"/>
              </w:rPr>
              <w:t xml:space="preserve">HNOAA0015282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76099-030, Bellegarde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"https://fiches-risques.brgm.fr/georisques/cavite/HNOAA0015283" \t "_self" </w:instrText>
            </w:r>
            <w:r>
              <w:fldChar w:fldCharType="separate"/>
            </w:r>
            <w:r>
              <w:rPr>
                <w:rFonts w:ascii="Marianne" w:hAnsi="Marianne" w:eastAsia="Marianne" w:cs="Marianne"/>
                <w:sz w:val="14"/>
              </w:rPr>
              <w:t xml:space="preserve">HNOAA0015283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76099-031, Bellegarde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"https://fiches-risques.brgm.fr/georisques/cavite/HNOAA0015284" \t "_self" </w:instrText>
            </w:r>
            <w:r>
              <w:fldChar w:fldCharType="separate"/>
            </w:r>
            <w:r>
              <w:rPr>
                <w:rFonts w:ascii="Marianne" w:hAnsi="Marianne" w:eastAsia="Marianne" w:cs="Marianne"/>
                <w:sz w:val="14"/>
              </w:rPr>
              <w:t xml:space="preserve">HNOAA0015284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76099-032, Bellegarde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"https://fiches-risques.brgm.fr/georisques/cavite/HNOAA0015285" \t "_self" </w:instrText>
            </w:r>
            <w:r>
              <w:fldChar w:fldCharType="separate"/>
            </w:r>
            <w:r>
              <w:rPr>
                <w:rFonts w:ascii="Marianne" w:hAnsi="Marianne" w:eastAsia="Marianne" w:cs="Marianne"/>
                <w:sz w:val="14"/>
              </w:rPr>
              <w:t xml:space="preserve">HNOAA0015285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76099-033, L'Eglise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"https://fiches-risques.brgm.fr/georisques/cavite/HNOAA0015286" \t "_self" </w:instrText>
            </w:r>
            <w:r>
              <w:fldChar w:fldCharType="separate"/>
            </w:r>
            <w:r>
              <w:rPr>
                <w:rFonts w:ascii="Marianne" w:hAnsi="Marianne" w:eastAsia="Marianne" w:cs="Marianne"/>
                <w:sz w:val="14"/>
              </w:rPr>
              <w:t xml:space="preserve">HNOAA0015286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76099-034, L'Eglise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"https://fiches-risques.brgm.fr/georisques/cavite/HNOAA0015287" \t "_self" </w:instrText>
            </w:r>
            <w:r>
              <w:fldChar w:fldCharType="separate"/>
            </w:r>
            <w:r>
              <w:rPr>
                <w:rFonts w:ascii="Marianne" w:hAnsi="Marianne" w:eastAsia="Marianne" w:cs="Marianne"/>
                <w:sz w:val="14"/>
              </w:rPr>
              <w:t xml:space="preserve">HNOAA0015287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76099-035, L'Eglise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"https://fiches-risques.brgm.fr/georisques/cavite/HNOAA0015288" \t "_self" </w:instrText>
            </w:r>
            <w:r>
              <w:fldChar w:fldCharType="separate"/>
            </w:r>
            <w:r>
              <w:rPr>
                <w:rFonts w:ascii="Marianne" w:hAnsi="Marianne" w:eastAsia="Marianne" w:cs="Marianne"/>
                <w:sz w:val="14"/>
              </w:rPr>
              <w:t xml:space="preserve">HNOAA0015288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"https://fiches-risques.brgm.fr/georisques/cavite/HNOAA0015289" \t "_self" </w:instrText>
            </w:r>
            <w:r>
              <w:fldChar w:fldCharType="separate"/>
            </w:r>
            <w:r>
              <w:rPr>
                <w:rFonts w:ascii="Marianne" w:hAnsi="Marianne" w:eastAsia="Marianne" w:cs="Marianne"/>
                <w:sz w:val="14"/>
              </w:rPr>
              <w:t xml:space="preserve">HNOAA0015289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76099-038, Neufbosc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"https://fiches-risques.brgm.fr/georisques/cavite/HNOAA0015290" \t "_self" </w:instrText>
            </w:r>
            <w:r>
              <w:fldChar w:fldCharType="separate"/>
            </w:r>
            <w:r>
              <w:rPr>
                <w:rFonts w:ascii="Marianne" w:hAnsi="Marianne" w:eastAsia="Marianne" w:cs="Marianne"/>
                <w:sz w:val="14"/>
              </w:rPr>
              <w:t xml:space="preserve">HNOAA0015290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76099-039, Le Pré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"https://fiches-risques.brgm.fr/georisques/cavite/HNOAA0015291" \t "_self" </w:instrText>
            </w:r>
            <w:r>
              <w:fldChar w:fldCharType="separate"/>
            </w:r>
            <w:r>
              <w:rPr>
                <w:rFonts w:ascii="Marianne" w:hAnsi="Marianne" w:eastAsia="Marianne" w:cs="Marianne"/>
                <w:sz w:val="14"/>
              </w:rPr>
              <w:t xml:space="preserve">HNOAA0015291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76099-040, La Pierre Ouest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"https://fiches-risques.brgm.fr/georisques/cavite/HNOAA0015292" \t "_self" </w:instrText>
            </w:r>
            <w:r>
              <w:fldChar w:fldCharType="separate"/>
            </w:r>
            <w:r>
              <w:rPr>
                <w:rFonts w:ascii="Marianne" w:hAnsi="Marianne" w:eastAsia="Marianne" w:cs="Marianne"/>
                <w:sz w:val="14"/>
              </w:rPr>
              <w:t xml:space="preserve">HNOAA0015292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76099-043, La Motte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"https://fiches-risques.brgm.fr/georisques/cavite/HNOAA0015293" \t "_self" </w:instrText>
            </w:r>
            <w:r>
              <w:fldChar w:fldCharType="separate"/>
            </w:r>
            <w:r>
              <w:rPr>
                <w:rFonts w:ascii="Marianne" w:hAnsi="Marianne" w:eastAsia="Marianne" w:cs="Marianne"/>
                <w:sz w:val="14"/>
              </w:rPr>
              <w:t xml:space="preserve">HNOAA0015293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76099-046, Toulon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"https://fiches-risques.brgm.fr/georisques/cavite/HNOAA0015294" \t "_self" </w:instrText>
            </w:r>
            <w:r>
              <w:fldChar w:fldCharType="separate"/>
            </w:r>
            <w:r>
              <w:rPr>
                <w:rFonts w:ascii="Marianne" w:hAnsi="Marianne" w:eastAsia="Marianne" w:cs="Marianne"/>
                <w:sz w:val="14"/>
              </w:rPr>
              <w:t xml:space="preserve">HNOAA0015294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76099-053, La Fauconnerie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"https://fiches-risques.brgm.fr/georisques/cavite/HNOAA0015295" \t "_self" </w:instrText>
            </w:r>
            <w:r>
              <w:fldChar w:fldCharType="separate"/>
            </w:r>
            <w:r>
              <w:rPr>
                <w:rFonts w:ascii="Marianne" w:hAnsi="Marianne" w:eastAsia="Marianne" w:cs="Marianne"/>
                <w:sz w:val="14"/>
              </w:rPr>
              <w:t xml:space="preserve">HNOAA0015295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"https://fiches-risques.brgm.fr/georisques/cavite/HNOAA0015296" \t "_self" </w:instrText>
            </w:r>
            <w:r>
              <w:fldChar w:fldCharType="separate"/>
            </w:r>
            <w:r>
              <w:rPr>
                <w:rFonts w:ascii="Marianne" w:hAnsi="Marianne" w:eastAsia="Marianne" w:cs="Marianne"/>
                <w:sz w:val="14"/>
              </w:rPr>
              <w:t xml:space="preserve">HNOAA0015296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76099-056, Village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"https://fiches-risques.brgm.fr/georisques/cavite/HNOAA0015297" \t "_self" </w:instrText>
            </w:r>
            <w:r>
              <w:fldChar w:fldCharType="separate"/>
            </w:r>
            <w:r>
              <w:rPr>
                <w:rFonts w:ascii="Marianne" w:hAnsi="Marianne" w:eastAsia="Marianne" w:cs="Marianne"/>
                <w:sz w:val="14"/>
              </w:rPr>
              <w:t xml:space="preserve">HNOAA0015297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76099-057, Ouest du Calvaire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"https://fiches-risques.brgm.fr/georisques/cavite/HNOAA0015298" \t "_self" </w:instrText>
            </w:r>
            <w:r>
              <w:fldChar w:fldCharType="separate"/>
            </w:r>
            <w:r>
              <w:rPr>
                <w:rFonts w:ascii="Marianne" w:hAnsi="Marianne" w:eastAsia="Marianne" w:cs="Marianne"/>
                <w:sz w:val="14"/>
              </w:rPr>
              <w:t xml:space="preserve">HNOAA0015298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76099-058, Neufbosc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"https://fiches-risques.brgm.fr/georisques/cavite/HNOAA0015299" \t "_self" </w:instrText>
            </w:r>
            <w:r>
              <w:fldChar w:fldCharType="separate"/>
            </w:r>
            <w:r>
              <w:rPr>
                <w:rFonts w:ascii="Marianne" w:hAnsi="Marianne" w:eastAsia="Marianne" w:cs="Marianne"/>
                <w:sz w:val="14"/>
              </w:rPr>
              <w:t xml:space="preserve">HNOAA0015299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76099-060, La 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"https://fiches-risques.brgm.fr/georisques/cavite/HNOAA0015300" \t "_self" </w:instrText>
            </w:r>
            <w:r>
              <w:fldChar w:fldCharType="separate"/>
            </w:r>
            <w:r>
              <w:rPr>
                <w:rFonts w:ascii="Marianne" w:hAnsi="Marianne" w:eastAsia="Marianne" w:cs="Marianne"/>
                <w:sz w:val="14"/>
              </w:rPr>
              <w:t xml:space="preserve">HNOAA0015300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76099-061, Ouest du Calvaire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"https://fiches-risques.brgm.fr/georisques/cavite/HNOAA0015301" \t "_self" </w:instrText>
            </w:r>
            <w:r>
              <w:fldChar w:fldCharType="separate"/>
            </w:r>
            <w:r>
              <w:rPr>
                <w:rFonts w:ascii="Marianne" w:hAnsi="Marianne" w:eastAsia="Marianne" w:cs="Marianne"/>
                <w:sz w:val="14"/>
              </w:rPr>
              <w:t xml:space="preserve">HNOAA0015301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76099-062, Neufbosc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"https://fiches-risques.brgm.fr/georisques/cavite/HNOAA0015302" \t "_self" </w:instrText>
            </w:r>
            <w:r>
              <w:fldChar w:fldCharType="separate"/>
            </w:r>
            <w:r>
              <w:rPr>
                <w:rFonts w:ascii="Marianne" w:hAnsi="Marianne" w:eastAsia="Marianne" w:cs="Marianne"/>
                <w:sz w:val="14"/>
              </w:rPr>
              <w:t xml:space="preserve">HNOAA0015302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76099-063, Neufbosc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"https://fiches-risques.brgm.fr/georisques/cavite/HNOAA0015303" \t "_self" </w:instrText>
            </w:r>
            <w:r>
              <w:fldChar w:fldCharType="separate"/>
            </w:r>
            <w:r>
              <w:rPr>
                <w:rFonts w:ascii="Marianne" w:hAnsi="Marianne" w:eastAsia="Marianne" w:cs="Marianne"/>
                <w:sz w:val="14"/>
              </w:rPr>
              <w:t xml:space="preserve">HNOAA0015303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76099-064, Neufbosc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"https://fiches-risques.brgm.fr/georisques/cavite/HNOAA0015304" \t "_self" </w:instrText>
            </w:r>
            <w:r>
              <w:fldChar w:fldCharType="separate"/>
            </w:r>
            <w:r>
              <w:rPr>
                <w:rFonts w:ascii="Marianne" w:hAnsi="Marianne" w:eastAsia="Marianne" w:cs="Marianne"/>
                <w:sz w:val="14"/>
              </w:rPr>
              <w:t xml:space="preserve">HNOAA0015304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76099-066, La Motte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"https://fiches-risques.brgm.fr/georisques/cavite/HNOAA0015305" \t "_self" </w:instrText>
            </w:r>
            <w:r>
              <w:fldChar w:fldCharType="separate"/>
            </w:r>
            <w:r>
              <w:rPr>
                <w:rFonts w:ascii="Marianne" w:hAnsi="Marianne" w:eastAsia="Marianne" w:cs="Marianne"/>
                <w:sz w:val="14"/>
              </w:rPr>
              <w:t xml:space="preserve">HNOAA0015305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76099-072, La Motte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"https://fiches-risques.brgm.fr/georisques/cavite/HNOAA0015306" \t "_self" </w:instrText>
            </w:r>
            <w:r>
              <w:fldChar w:fldCharType="separate"/>
            </w:r>
            <w:r>
              <w:rPr>
                <w:rFonts w:ascii="Marianne" w:hAnsi="Marianne" w:eastAsia="Marianne" w:cs="Marianne"/>
                <w:sz w:val="14"/>
              </w:rPr>
              <w:t xml:space="preserve">HNOAA0015306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76099-078,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"https://fiches-risques.brgm.fr/georisques/cavite/HNOAA0015307" \t "_self" </w:instrText>
            </w:r>
            <w:r>
              <w:fldChar w:fldCharType="separate"/>
            </w:r>
            <w:r>
              <w:rPr>
                <w:rFonts w:ascii="Marianne" w:hAnsi="Marianne" w:eastAsia="Marianne" w:cs="Marianne"/>
                <w:sz w:val="14"/>
              </w:rPr>
              <w:t xml:space="preserve">HNOAA0015307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76099-080, L'Eglise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"https://fiches-risques.brgm.fr/georisques/cavite/HNOAA0015308" \t "_self" </w:instrText>
            </w:r>
            <w:r>
              <w:fldChar w:fldCharType="separate"/>
            </w:r>
            <w:r>
              <w:rPr>
                <w:rFonts w:ascii="Marianne" w:hAnsi="Marianne" w:eastAsia="Marianne" w:cs="Marianne"/>
                <w:sz w:val="14"/>
              </w:rPr>
              <w:t xml:space="preserve">HNOAA0015308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76099-083, Le Pré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"https://fiches-risques.brgm.fr/georisques/cavite/HNOAA0015309" \t "_self" </w:instrText>
            </w:r>
            <w:r>
              <w:fldChar w:fldCharType="separate"/>
            </w:r>
            <w:r>
              <w:rPr>
                <w:rFonts w:ascii="Marianne" w:hAnsi="Marianne" w:eastAsia="Marianne" w:cs="Marianne"/>
                <w:sz w:val="14"/>
              </w:rPr>
              <w:t xml:space="preserve">HNOAA0015309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76099-086, La Queue de Chien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"https://fiches-risques.brgm.fr/georisques/cavite/HNOAA0015310" \t "_self" </w:instrText>
            </w:r>
            <w:r>
              <w:fldChar w:fldCharType="separate"/>
            </w:r>
            <w:r>
              <w:rPr>
                <w:rFonts w:ascii="Marianne" w:hAnsi="Marianne" w:eastAsia="Marianne" w:cs="Marianne"/>
                <w:sz w:val="14"/>
              </w:rPr>
              <w:t xml:space="preserve">HNOAA0015310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76099-087, La Queue de Chien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"https://fiches-risques.brgm.fr/georisques/cavite/HNOAA0015311" \t "_self" </w:instrText>
            </w:r>
            <w:r>
              <w:fldChar w:fldCharType="separate"/>
            </w:r>
            <w:r>
              <w:rPr>
                <w:rFonts w:ascii="Marianne" w:hAnsi="Marianne" w:eastAsia="Marianne" w:cs="Marianne"/>
                <w:sz w:val="14"/>
              </w:rPr>
              <w:t xml:space="preserve">HNOAA0015311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76099-088, Le Trou Bouvier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"https://fiches-risques.brgm.fr/georisques/cavite/HNOAA0015312" \t "_self" </w:instrText>
            </w:r>
            <w:r>
              <w:fldChar w:fldCharType="separate"/>
            </w:r>
            <w:r>
              <w:rPr>
                <w:rFonts w:ascii="Marianne" w:hAnsi="Marianne" w:eastAsia="Marianne" w:cs="Marianne"/>
                <w:sz w:val="14"/>
              </w:rPr>
              <w:t xml:space="preserve">HNOAA0015312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"https://fiches-risques.brgm.fr/georisques/cavite/HNOAA0015313" \t "_self" </w:instrText>
            </w:r>
            <w:r>
              <w:fldChar w:fldCharType="separate"/>
            </w:r>
            <w:r>
              <w:rPr>
                <w:rFonts w:ascii="Marianne" w:hAnsi="Marianne" w:eastAsia="Marianne" w:cs="Marianne"/>
                <w:sz w:val="14"/>
              </w:rPr>
              <w:t xml:space="preserve">HNOAA0015313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76099-092, La Queue de Chien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"https://fiches-risques.brgm.fr/georisques/cavite/HNOAA0015314" \t "_self" </w:instrText>
            </w:r>
            <w:r>
              <w:fldChar w:fldCharType="separate"/>
            </w:r>
            <w:r>
              <w:rPr>
                <w:rFonts w:ascii="Marianne" w:hAnsi="Marianne" w:eastAsia="Marianne" w:cs="Marianne"/>
                <w:sz w:val="14"/>
              </w:rPr>
              <w:t xml:space="preserve">HNOAA0015314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76099-093, Toulon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639379" name="Picture">
</wp:docPr>
                  <a:graphic>
                    <a:graphicData uri="http://schemas.openxmlformats.org/drawingml/2006/picture">
                      <pic:pic>
                        <pic:nvPicPr>
                          <pic:cNvPr id="154863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176215" name="Picture">
</wp:docPr>
                  <a:graphic>
                    <a:graphicData uri="http://schemas.openxmlformats.org/drawingml/2006/picture">
                      <pic:pic>
                        <pic:nvPicPr>
                          <pic:cNvPr id="41917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874606" name="Picture">
</wp:docPr>
                  <a:graphic>
                    <a:graphicData uri="http://schemas.openxmlformats.org/drawingml/2006/picture">
                      <pic:pic>
                        <pic:nvPicPr>
                          <pic:cNvPr id="155387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"https://fiches-risques.brgm.fr/georisques/cavite/HNOAA0015315" \t "_self" </w:instrText>
            </w:r>
            <w:r>
              <w:fldChar w:fldCharType="separate"/>
            </w:r>
            <w:r>
              <w:rPr>
                <w:rFonts w:ascii="Marianne" w:hAnsi="Marianne" w:eastAsia="Marianne" w:cs="Marianne"/>
                <w:sz w:val="14"/>
              </w:rPr>
              <w:t xml:space="preserve">HNOAA0015315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76099-094, Toulon</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73919" name="Picture">
</wp:docPr>
                  <a:graphic>
                    <a:graphicData uri="http://schemas.openxmlformats.org/drawingml/2006/picture">
                      <pic:pic>
                        <pic:nvPicPr>
                          <pic:cNvPr id="183187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859047" name="Picture">
</wp:docPr>
                  <a:graphic>
                    <a:graphicData uri="http://schemas.openxmlformats.org/drawingml/2006/picture">
                      <pic:pic>
                        <pic:nvPicPr>
                          <pic:cNvPr id="194085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Blacqueville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577376" name="Picture">
</wp:docPr>
                  <a:graphic>
                    <a:graphicData uri="http://schemas.openxmlformats.org/drawingml/2006/picture">
                      <pic:pic>
                        <pic:nvPicPr>
                          <pic:cNvPr id="64357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"https://fiches-risques.brgm.fr/georisques/casias/SSP3860997" \t "_blank" </w:instrText>
            </w:r>
            <w:r>
              <w:fldChar w:fldCharType="separate"/>
            </w:r>
            <w:r>
              <w:rPr>
                <w:rFonts w:ascii="Marianne" w:hAnsi="Marianne" w:eastAsia="Marianne" w:cs="Marianne"/>
                <w:sz w:val="14"/>
              </w:rPr>
              <w:t xml:space="preserve">SSP3860997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"https://fiches-risques.brgm.fr/georisques/casias/SSP3860339" \t "_blank" </w:instrText>
            </w:r>
            <w:r>
              <w:fldChar w:fldCharType="separate"/>
            </w:r>
            <w:r>
              <w:rPr>
                <w:rFonts w:ascii="Marianne" w:hAnsi="Marianne" w:eastAsia="Marianne" w:cs="Marianne"/>
                <w:sz w:val="14"/>
              </w:rPr>
              <w:t xml:space="preserve">SSP3860339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