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83329" name="Picture">
</wp:docPr>
                  <a:graphic>
                    <a:graphicData uri="http://schemas.openxmlformats.org/drawingml/2006/picture">
                      <pic:pic>
                        <pic:nvPicPr>
                          <pic:cNvPr id="128083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3262412" name="Picture">
</wp:docPr>
                  <a:graphic>
                    <a:graphicData uri="http://schemas.openxmlformats.org/drawingml/2006/picture">
                      <pic:pic>
                        <pic:nvPicPr>
                          <pic:cNvPr id="18532624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3942416" name="Picture">
</wp:docPr>
                        <a:graphic>
                          <a:graphicData uri="http://schemas.openxmlformats.org/drawingml/2006/picture">
                            <pic:pic>
                              <pic:nvPicPr>
                                <pic:cNvPr id="14839424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62124 Barastre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9485116" name="Picture">
</wp:docPr>
                  <a:graphic>
                    <a:graphicData uri="http://schemas.openxmlformats.org/drawingml/2006/picture">
                      <pic:pic>
                        <pic:nvPicPr>
                          <pic:cNvPr id="21194851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5170234" name="Picture">
</wp:docPr>
                  <a:graphic>
                    <a:graphicData uri="http://schemas.openxmlformats.org/drawingml/2006/picture">
                      <pic:pic>
                        <pic:nvPicPr>
                          <pic:cNvPr id="20651702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426793" name="Picture">
</wp:docPr>
                  <a:graphic>
                    <a:graphicData uri="http://schemas.openxmlformats.org/drawingml/2006/picture">
                      <pic:pic>
                        <pic:nvPicPr>
                          <pic:cNvPr id="1378426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401351" name="Picture">
</wp:docPr>
                  <a:graphic>
                    <a:graphicData uri="http://schemas.openxmlformats.org/drawingml/2006/picture">
                      <pic:pic>
                        <pic:nvPicPr>
                          <pic:cNvPr id="614401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Barastre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720996" name="Picture">
</wp:docPr>
                  <a:graphic>
                    <a:graphicData uri="http://schemas.openxmlformats.org/drawingml/2006/picture">
                      <pic:pic>
                        <pic:nvPicPr>
                          <pic:cNvPr id="1372720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445906" name="Picture">
</wp:docPr>
                        <a:graphic>
                          <a:graphicData uri="http://schemas.openxmlformats.org/drawingml/2006/picture">
                            <pic:pic>
                              <pic:nvPicPr>
                                <pic:cNvPr id="6444459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085934" name="Picture">
</wp:docPr>
                        <a:graphic>
                          <a:graphicData uri="http://schemas.openxmlformats.org/drawingml/2006/picture">
                            <pic:pic>
                              <pic:nvPicPr>
                                <pic:cNvPr id="15360859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512036" name="Picture">
</wp:docPr>
                        <a:graphic>
                          <a:graphicData uri="http://schemas.openxmlformats.org/drawingml/2006/picture">
                            <pic:pic>
                              <pic:nvPicPr>
                                <pic:cNvPr id="19335120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71856" name="Picture">
</wp:docPr>
                        <a:graphic>
                          <a:graphicData uri="http://schemas.openxmlformats.org/drawingml/2006/picture">
                            <pic:pic>
                              <pic:nvPicPr>
                                <pic:cNvPr id="1188718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979501" name="Picture">
</wp:docPr>
                        <a:graphic>
                          <a:graphicData uri="http://schemas.openxmlformats.org/drawingml/2006/picture">
                            <pic:pic>
                              <pic:nvPicPr>
                                <pic:cNvPr id="12479795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337609" name="Picture">
</wp:docPr>
                        <a:graphic>
                          <a:graphicData uri="http://schemas.openxmlformats.org/drawingml/2006/picture">
                            <pic:pic>
                              <pic:nvPicPr>
                                <pic:cNvPr id="15043376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040289" name="Picture">
</wp:docPr>
                        <a:graphic>
                          <a:graphicData uri="http://schemas.openxmlformats.org/drawingml/2006/picture">
                            <pic:pic>
                              <pic:nvPicPr>
                                <pic:cNvPr id="16950402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225967" name="Picture">
</wp:docPr>
                        <a:graphic>
                          <a:graphicData uri="http://schemas.openxmlformats.org/drawingml/2006/picture">
                            <pic:pic>
                              <pic:nvPicPr>
                                <pic:cNvPr id="8462259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884937" name="Picture">
</wp:docPr>
                        <a:graphic>
                          <a:graphicData uri="http://schemas.openxmlformats.org/drawingml/2006/picture">
                            <pic:pic>
                              <pic:nvPicPr>
                                <pic:cNvPr id="16108849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2270270" name="Picture">
</wp:docPr>
                        <a:graphic>
                          <a:graphicData uri="http://schemas.openxmlformats.org/drawingml/2006/picture">
                            <pic:pic>
                              <pic:nvPicPr>
                                <pic:cNvPr id="15422702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792052" name="Picture">
</wp:docPr>
                        <a:graphic>
                          <a:graphicData uri="http://schemas.openxmlformats.org/drawingml/2006/picture">
                            <pic:pic>
                              <pic:nvPicPr>
                                <pic:cNvPr id="6857920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296549" name="Picture">
</wp:docPr>
                        <a:graphic>
                          <a:graphicData uri="http://schemas.openxmlformats.org/drawingml/2006/picture">
                            <pic:pic>
                              <pic:nvPicPr>
                                <pic:cNvPr id="125029654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737271" name="Picture">
</wp:docPr>
                        <a:graphic>
                          <a:graphicData uri="http://schemas.openxmlformats.org/drawingml/2006/picture">
                            <pic:pic>
                              <pic:nvPicPr>
                                <pic:cNvPr id="17797372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357541" name="Picture">
</wp:docPr>
                        <a:graphic>
                          <a:graphicData uri="http://schemas.openxmlformats.org/drawingml/2006/picture">
                            <pic:pic>
                              <pic:nvPicPr>
                                <pic:cNvPr id="7273575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337852" name="Picture">
</wp:docPr>
                        <a:graphic>
                          <a:graphicData uri="http://schemas.openxmlformats.org/drawingml/2006/picture">
                            <pic:pic>
                              <pic:nvPicPr>
                                <pic:cNvPr id="7533378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475123" name="Picture">
</wp:docPr>
                        <a:graphic>
                          <a:graphicData uri="http://schemas.openxmlformats.org/drawingml/2006/picture">
                            <pic:pic>
                              <pic:nvPicPr>
                                <pic:cNvPr id="2574751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187283" name="Picture">
</wp:docPr>
                        <a:graphic>
                          <a:graphicData uri="http://schemas.openxmlformats.org/drawingml/2006/picture">
                            <pic:pic>
                              <pic:nvPicPr>
                                <pic:cNvPr id="13761872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454297" name="Picture">
</wp:docPr>
                        <a:graphic>
                          <a:graphicData uri="http://schemas.openxmlformats.org/drawingml/2006/picture">
                            <pic:pic>
                              <pic:nvPicPr>
                                <pic:cNvPr id="19384542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882502" name="Picture">
</wp:docPr>
                  <a:graphic>
                    <a:graphicData uri="http://schemas.openxmlformats.org/drawingml/2006/picture">
                      <pic:pic>
                        <pic:nvPicPr>
                          <pic:cNvPr id="2050882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026692" name="Picture">
</wp:docPr>
                  <a:graphic>
                    <a:graphicData uri="http://schemas.openxmlformats.org/drawingml/2006/picture">
                      <pic:pic>
                        <pic:nvPicPr>
                          <pic:cNvPr id="1017026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Barastre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901583" name="Picture">
</wp:docPr>
                  <a:graphic>
                    <a:graphicData uri="http://schemas.openxmlformats.org/drawingml/2006/picture">
                      <pic:pic>
                        <pic:nvPicPr>
                          <pic:cNvPr id="976901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Barastre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601576" name="Picture">
</wp:docPr>
                  <a:graphic>
                    <a:graphicData uri="http://schemas.openxmlformats.org/drawingml/2006/picture">
                      <pic:pic>
                        <pic:nvPicPr>
                          <pic:cNvPr id="11406015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079352" name="Picture">
</wp:docPr>
                  <a:graphic>
                    <a:graphicData uri="http://schemas.openxmlformats.org/drawingml/2006/picture">
                      <pic:pic>
                        <pic:nvPicPr>
                          <pic:cNvPr id="15890793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2610025" name="Picture">
</wp:docPr>
                  <a:graphic>
                    <a:graphicData uri="http://schemas.openxmlformats.org/drawingml/2006/picture">
                      <pic:pic>
                        <pic:nvPicPr>
                          <pic:cNvPr id="9926100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623620" name="Picture">
</wp:docPr>
                        <a:graphic>
                          <a:graphicData uri="http://schemas.openxmlformats.org/drawingml/2006/picture">
                            <pic:pic>
                              <pic:nvPicPr>
                                <pic:cNvPr id="6246236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083466" name="Picture">
</wp:docPr>
                  <a:graphic>
                    <a:graphicData uri="http://schemas.openxmlformats.org/drawingml/2006/picture">
                      <pic:pic>
                        <pic:nvPicPr>
                          <pic:cNvPr id="2082083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983238" name="Picture">
</wp:docPr>
                  <a:graphic>
                    <a:graphicData uri="http://schemas.openxmlformats.org/drawingml/2006/picture">
                      <pic:pic>
                        <pic:nvPicPr>
                          <pic:cNvPr id="1210983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Barastre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405351" name="Picture">
</wp:docPr>
                  <a:graphic>
                    <a:graphicData uri="http://schemas.openxmlformats.org/drawingml/2006/picture">
                      <pic:pic>
                        <pic:nvPicPr>
                          <pic:cNvPr id="904405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Barastre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842602" name="Picture">
</wp:docPr>
                  <a:graphic>
                    <a:graphicData uri="http://schemas.openxmlformats.org/drawingml/2006/picture">
                      <pic:pic>
                        <pic:nvPicPr>
                          <pic:cNvPr id="134684260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874170" name="Picture">
</wp:docPr>
                  <a:graphic>
                    <a:graphicData uri="http://schemas.openxmlformats.org/drawingml/2006/picture">
                      <pic:pic>
                        <pic:nvPicPr>
                          <pic:cNvPr id="17098741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4180329" name="Picture">
</wp:docPr>
                  <a:graphic>
                    <a:graphicData uri="http://schemas.openxmlformats.org/drawingml/2006/picture">
                      <pic:pic>
                        <pic:nvPicPr>
                          <pic:cNvPr id="195418032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610500" name="Picture">
</wp:docPr>
                        <a:graphic>
                          <a:graphicData uri="http://schemas.openxmlformats.org/drawingml/2006/picture">
                            <pic:pic>
                              <pic:nvPicPr>
                                <pic:cNvPr id="10806105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220616" name="Picture">
</wp:docPr>
                        <a:graphic>
                          <a:graphicData uri="http://schemas.openxmlformats.org/drawingml/2006/picture">
                            <pic:pic>
                              <pic:nvPicPr>
                                <pic:cNvPr id="46622061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853083" name="Picture">
</wp:docPr>
                  <a:graphic>
                    <a:graphicData uri="http://schemas.openxmlformats.org/drawingml/2006/picture">
                      <pic:pic>
                        <pic:nvPicPr>
                          <pic:cNvPr id="491853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071344" name="Picture">
</wp:docPr>
                  <a:graphic>
                    <a:graphicData uri="http://schemas.openxmlformats.org/drawingml/2006/picture">
                      <pic:pic>
                        <pic:nvPicPr>
                          <pic:cNvPr id="332071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Barastre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858322" name="Picture">
</wp:docPr>
                  <a:graphic>
                    <a:graphicData uri="http://schemas.openxmlformats.org/drawingml/2006/picture">
                      <pic:pic>
                        <pic:nvPicPr>
                          <pic:cNvPr id="1553858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Barastre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054476" name="Picture">
</wp:docPr>
                  <a:graphic>
                    <a:graphicData uri="http://schemas.openxmlformats.org/drawingml/2006/picture">
                      <pic:pic>
                        <pic:nvPicPr>
                          <pic:cNvPr id="208705447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919519" name="Picture">
</wp:docPr>
                  <a:graphic>
                    <a:graphicData uri="http://schemas.openxmlformats.org/drawingml/2006/picture">
                      <pic:pic>
                        <pic:nvPicPr>
                          <pic:cNvPr id="3169195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9659795" name="Picture">
</wp:docPr>
                  <a:graphic>
                    <a:graphicData uri="http://schemas.openxmlformats.org/drawingml/2006/picture">
                      <pic:pic>
                        <pic:nvPicPr>
                          <pic:cNvPr id="2119659795" name="Picture"/>
                          <pic:cNvPicPr/>
                        </pic:nvPicPr>
                        <pic:blipFill>
                          <a:blip r:embed="img_0_4_1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Barastre (62DDTM20120022)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621419" name="Picture">
</wp:docPr>
                        <a:graphic>
                          <a:graphicData uri="http://schemas.openxmlformats.org/drawingml/2006/picture">
                            <pic:pic>
                              <pic:nvPicPr>
                                <pic:cNvPr id="14536214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Barastre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07/02/2003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"/donnee-risques/PPR/Fiche-ppr/pprn/62DDTM20120022"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863907" name="Picture">
</wp:docPr>
                        <a:graphic>
                          <a:graphicData uri="http://schemas.openxmlformats.org/drawingml/2006/picture">
                            <pic:pic>
                              <pic:nvPicPr>
                                <pic:cNvPr id="121686390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964112" name="Picture">
</wp:docPr>
                  <a:graphic>
                    <a:graphicData uri="http://schemas.openxmlformats.org/drawingml/2006/picture">
                      <pic:pic>
                        <pic:nvPicPr>
                          <pic:cNvPr id="952964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671359" name="Picture">
</wp:docPr>
                  <a:graphic>
                    <a:graphicData uri="http://schemas.openxmlformats.org/drawingml/2006/picture">
                      <pic:pic>
                        <pic:nvPicPr>
                          <pic:cNvPr id="806671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Barastre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450941" name="Picture">
</wp:docPr>
                  <a:graphic>
                    <a:graphicData uri="http://schemas.openxmlformats.org/drawingml/2006/picture">
                      <pic:pic>
                        <pic:nvPicPr>
                          <pic:cNvPr id="1335450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Barastre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INTE2424582A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INTE2201262A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INTE0200389A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235716" name="Picture">
</wp:docPr>
                  <a:graphic>
                    <a:graphicData uri="http://schemas.openxmlformats.org/drawingml/2006/picture">
                      <pic:pic>
                        <pic:nvPicPr>
                          <pic:cNvPr id="815235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703195" name="Picture">
</wp:docPr>
                  <a:graphic>
                    <a:graphicData uri="http://schemas.openxmlformats.org/drawingml/2006/picture">
                      <pic:pic>
                        <pic:nvPicPr>
                          <pic:cNvPr id="1394703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Barastre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806409" name="Picture">
</wp:docPr>
                  <a:graphic>
                    <a:graphicData uri="http://schemas.openxmlformats.org/drawingml/2006/picture">
                      <pic:pic>
                        <pic:nvPicPr>
                          <pic:cNvPr id="262806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Barastre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211052" name="Picture">
</wp:docPr>
                  <a:graphic>
                    <a:graphicData uri="http://schemas.openxmlformats.org/drawingml/2006/picture">
                      <pic:pic>
                        <pic:nvPicPr>
                          <pic:cNvPr id="5052110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079765" name="Picture">
</wp:docPr>
                  <a:graphic>
                    <a:graphicData uri="http://schemas.openxmlformats.org/drawingml/2006/picture">
                      <pic:pic>
                        <pic:nvPicPr>
                          <pic:cNvPr id="10790797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0592750" name="Picture">
</wp:docPr>
                  <a:graphic>
                    <a:graphicData uri="http://schemas.openxmlformats.org/drawingml/2006/picture">
                      <pic:pic>
                        <pic:nvPicPr>
                          <pic:cNvPr id="5405927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708023" name="Picture">
</wp:docPr>
                        <a:graphic>
                          <a:graphicData uri="http://schemas.openxmlformats.org/drawingml/2006/picture">
                            <pic:pic>
                              <pic:nvPicPr>
                                <pic:cNvPr id="15877080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016055" name="Picture">
</wp:docPr>
                  <a:graphic>
                    <a:graphicData uri="http://schemas.openxmlformats.org/drawingml/2006/picture">
                      <pic:pic>
                        <pic:nvPicPr>
                          <pic:cNvPr id="951016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393523" name="Picture">
</wp:docPr>
                  <a:graphic>
                    <a:graphicData uri="http://schemas.openxmlformats.org/drawingml/2006/picture">
                      <pic:pic>
                        <pic:nvPicPr>
                          <pic:cNvPr id="357393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Barastre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358024" name="Picture">
</wp:docPr>
                  <a:graphic>
                    <a:graphicData uri="http://schemas.openxmlformats.org/drawingml/2006/picture">
                      <pic:pic>
                        <pic:nvPicPr>
                          <pic:cNvPr id="978358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Barastre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538481" name="Picture">
</wp:docPr>
                  <a:graphic>
                    <a:graphicData uri="http://schemas.openxmlformats.org/drawingml/2006/picture">
                      <pic:pic>
                        <pic:nvPicPr>
                          <pic:cNvPr id="15115384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328220" name="Picture">
</wp:docPr>
                  <a:graphic>
                    <a:graphicData uri="http://schemas.openxmlformats.org/drawingml/2006/picture">
                      <pic:pic>
                        <pic:nvPicPr>
                          <pic:cNvPr id="12983282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2271138" name="Picture">
</wp:docPr>
                  <a:graphic>
                    <a:graphicData uri="http://schemas.openxmlformats.org/drawingml/2006/picture">
                      <pic:pic>
                        <pic:nvPicPr>
                          <pic:cNvPr id="18022711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53335" name="Picture">
</wp:docPr>
                        <a:graphic>
                          <a:graphicData uri="http://schemas.openxmlformats.org/drawingml/2006/picture">
                            <pic:pic>
                              <pic:nvPicPr>
                                <pic:cNvPr id="280533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73737" name="Picture">
</wp:docPr>
                  <a:graphic>
                    <a:graphicData uri="http://schemas.openxmlformats.org/drawingml/2006/picture">
                      <pic:pic>
                        <pic:nvPicPr>
                          <pic:cNvPr id="151373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714576" name="Picture">
</wp:docPr>
                  <a:graphic>
                    <a:graphicData uri="http://schemas.openxmlformats.org/drawingml/2006/picture">
                      <pic:pic>
                        <pic:nvPicPr>
                          <pic:cNvPr id="980714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Barastre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801210" name="Picture">
</wp:docPr>
                  <a:graphic>
                    <a:graphicData uri="http://schemas.openxmlformats.org/drawingml/2006/picture">
                      <pic:pic>
                        <pic:nvPicPr>
                          <pic:cNvPr id="791801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Barastre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247392" name="Picture">
</wp:docPr>
                  <a:graphic>
                    <a:graphicData uri="http://schemas.openxmlformats.org/drawingml/2006/picture">
                      <pic:pic>
                        <pic:nvPicPr>
                          <pic:cNvPr id="76524739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462159" name="Picture">
</wp:docPr>
                  <a:graphic>
                    <a:graphicData uri="http://schemas.openxmlformats.org/drawingml/2006/picture">
                      <pic:pic>
                        <pic:nvPicPr>
                          <pic:cNvPr id="21284621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12507761" name="Picture">
</wp:docPr>
                  <a:graphic>
                    <a:graphicData uri="http://schemas.openxmlformats.org/drawingml/2006/picture">
                      <pic:pic>
                        <pic:nvPicPr>
                          <pic:cNvPr id="51250776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528024" name="Picture">
</wp:docPr>
                  <a:graphic>
                    <a:graphicData uri="http://schemas.openxmlformats.org/drawingml/2006/picture">
                      <pic:pic>
                        <pic:nvPicPr>
                          <pic:cNvPr id="1987528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410873" name="Picture">
</wp:docPr>
                  <a:graphic>
                    <a:graphicData uri="http://schemas.openxmlformats.org/drawingml/2006/picture">
                      <pic:pic>
                        <pic:nvPicPr>
                          <pic:cNvPr id="1794410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Barastre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638533" name="Picture">
</wp:docPr>
                  <a:graphic>
                    <a:graphicData uri="http://schemas.openxmlformats.org/drawingml/2006/picture">
                      <pic:pic>
                        <pic:nvPicPr>
                          <pic:cNvPr id="1332638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"https://fiches-risques.brgm.fr/fr/georisques/mvt-synthetique/11700553" \t "_self" </w:instrText>
            </w:r>
            <w:r>
              <w:fldChar w:fldCharType="separate"/>
            </w:r>
            <w:r>
              <w:rPr>
                <w:rFonts w:ascii="Marianne" w:hAnsi="Marianne" w:eastAsia="Marianne" w:cs="Marianne"/>
                <w:sz w:val="14"/>
              </w:rPr>
              <w:t xml:space="preserve">11700553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Géry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189079" name="Picture">
</wp:docPr>
                  <a:graphic>
                    <a:graphicData uri="http://schemas.openxmlformats.org/drawingml/2006/picture">
                      <pic:pic>
                        <pic:nvPicPr>
                          <pic:cNvPr id="1388189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865871" name="Picture">
</wp:docPr>
                  <a:graphic>
                    <a:graphicData uri="http://schemas.openxmlformats.org/drawingml/2006/picture">
                      <pic:pic>
                        <pic:nvPicPr>
                          <pic:cNvPr id="583865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Barastre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272981" name="Picture">
</wp:docPr>
                  <a:graphic>
                    <a:graphicData uri="http://schemas.openxmlformats.org/drawingml/2006/picture">
                      <pic:pic>
                        <pic:nvPicPr>
                          <pic:cNvPr id="489272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"https://fiches-risques.brgm.fr/georisques/cavite/NPC0000309AA" \t "_self" </w:instrText>
            </w:r>
            <w:r>
              <w:fldChar w:fldCharType="separate"/>
            </w:r>
            <w:r>
              <w:rPr>
                <w:rFonts w:ascii="Marianne" w:hAnsi="Marianne" w:eastAsia="Marianne" w:cs="Marianne"/>
                <w:sz w:val="14"/>
              </w:rPr>
              <w:t xml:space="preserve">NPC0000309AA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perdu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"https://fiches-risques.brgm.fr/georisques/cavite/NPC0000310AA" \t "_self" </w:instrText>
            </w:r>
            <w:r>
              <w:fldChar w:fldCharType="separate"/>
            </w:r>
            <w:r>
              <w:rPr>
                <w:rFonts w:ascii="Marianne" w:hAnsi="Marianne" w:eastAsia="Marianne" w:cs="Marianne"/>
                <w:sz w:val="14"/>
              </w:rPr>
              <w:t xml:space="preserve">NPC0000310AA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quarantes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"https://fiches-risques.brgm.fr/georisques/cavite/NPC0000311AA" \t "_self" </w:instrText>
            </w:r>
            <w:r>
              <w:fldChar w:fldCharType="separate"/>
            </w:r>
            <w:r>
              <w:rPr>
                <w:rFonts w:ascii="Marianne" w:hAnsi="Marianne" w:eastAsia="Marianne" w:cs="Marianne"/>
                <w:sz w:val="14"/>
              </w:rPr>
              <w:t xml:space="preserve">NPC0000311AA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garenne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"https://fiches-risques.brgm.fr/georisques/cavite/NPC0000312AA" \t "_self" </w:instrText>
            </w:r>
            <w:r>
              <w:fldChar w:fldCharType="separate"/>
            </w:r>
            <w:r>
              <w:rPr>
                <w:rFonts w:ascii="Marianne" w:hAnsi="Marianne" w:eastAsia="Marianne" w:cs="Marianne"/>
                <w:sz w:val="14"/>
              </w:rPr>
              <w:t xml:space="preserve">NPC0000312AA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garenne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"https://fiches-risques.brgm.fr/georisques/cavite/NPC0000313AA" \t "_self" </w:instrText>
            </w:r>
            <w:r>
              <w:fldChar w:fldCharType="separate"/>
            </w:r>
            <w:r>
              <w:rPr>
                <w:rFonts w:ascii="Marianne" w:hAnsi="Marianne" w:eastAsia="Marianne" w:cs="Marianne"/>
                <w:sz w:val="14"/>
              </w:rPr>
              <w:t xml:space="preserve">NPC0000313AA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quarantes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"https://fiches-risques.brgm.fr/georisques/cavite/NPC0000314AA" \t "_self" </w:instrText>
            </w:r>
            <w:r>
              <w:fldChar w:fldCharType="separate"/>
            </w:r>
            <w:r>
              <w:rPr>
                <w:rFonts w:ascii="Marianne" w:hAnsi="Marianne" w:eastAsia="Marianne" w:cs="Marianne"/>
                <w:sz w:val="14"/>
              </w:rPr>
              <w:t xml:space="preserve">NPC0000314AA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quarantes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"https://fiches-risques.brgm.fr/georisques/cavite/NPC0000315AA" \t "_self" </w:instrText>
            </w:r>
            <w:r>
              <w:fldChar w:fldCharType="separate"/>
            </w:r>
            <w:r>
              <w:rPr>
                <w:rFonts w:ascii="Marianne" w:hAnsi="Marianne" w:eastAsia="Marianne" w:cs="Marianne"/>
                <w:sz w:val="14"/>
              </w:rPr>
              <w:t xml:space="preserve">NPC0000315AA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quarantes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"https://fiches-risques.brgm.fr/georisques/cavite/NPC0000316AA" \t "_self" </w:instrText>
            </w:r>
            <w:r>
              <w:fldChar w:fldCharType="separate"/>
            </w:r>
            <w:r>
              <w:rPr>
                <w:rFonts w:ascii="Marianne" w:hAnsi="Marianne" w:eastAsia="Marianne" w:cs="Marianne"/>
                <w:sz w:val="14"/>
              </w:rPr>
              <w:t xml:space="preserve">NPC0000316AA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Géry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"https://fiches-risques.brgm.fr/georisques/cavite/NPC0000317AA" \t "_self" </w:instrText>
            </w:r>
            <w:r>
              <w:fldChar w:fldCharType="separate"/>
            </w:r>
            <w:r>
              <w:rPr>
                <w:rFonts w:ascii="Marianne" w:hAnsi="Marianne" w:eastAsia="Marianne" w:cs="Marianne"/>
                <w:sz w:val="14"/>
              </w:rPr>
              <w:t xml:space="preserve">NPC0000317AA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moulin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"https://fiches-risques.brgm.fr/georisques/cavite/NPC0000318AA" \t "_self" </w:instrText>
            </w:r>
            <w:r>
              <w:fldChar w:fldCharType="separate"/>
            </w:r>
            <w:r>
              <w:rPr>
                <w:rFonts w:ascii="Marianne" w:hAnsi="Marianne" w:eastAsia="Marianne" w:cs="Marianne"/>
                <w:sz w:val="14"/>
              </w:rPr>
              <w:t xml:space="preserve">NPC0000318AA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"https://fiches-risques.brgm.fr/georisques/cavite/NPC0000319AA" \t "_self" </w:instrText>
            </w:r>
            <w:r>
              <w:fldChar w:fldCharType="separate"/>
            </w:r>
            <w:r>
              <w:rPr>
                <w:rFonts w:ascii="Marianne" w:hAnsi="Marianne" w:eastAsia="Marianne" w:cs="Marianne"/>
                <w:sz w:val="14"/>
              </w:rPr>
              <w:t xml:space="preserve">NPC0000319AA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Géry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"https://fiches-risques.brgm.fr/georisques/cavite/NPC0000320AA" \t "_self" </w:instrText>
            </w:r>
            <w:r>
              <w:fldChar w:fldCharType="separate"/>
            </w:r>
            <w:r>
              <w:rPr>
                <w:rFonts w:ascii="Marianne" w:hAnsi="Marianne" w:eastAsia="Marianne" w:cs="Marianne"/>
                <w:sz w:val="14"/>
              </w:rPr>
              <w:t xml:space="preserve">NPC0000320AA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Fort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"https://fiches-risques.brgm.fr/georisques/cavite/NPC0000321AA" \t "_self" </w:instrText>
            </w:r>
            <w:r>
              <w:fldChar w:fldCharType="separate"/>
            </w:r>
            <w:r>
              <w:rPr>
                <w:rFonts w:ascii="Marianne" w:hAnsi="Marianne" w:eastAsia="Marianne" w:cs="Marianne"/>
                <w:sz w:val="14"/>
              </w:rPr>
              <w:t xml:space="preserve">NPC0000321AA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"https://fiches-risques.brgm.fr/georisques/cavite/NPC0000322AA" \t "_self" </w:instrText>
            </w:r>
            <w:r>
              <w:fldChar w:fldCharType="separate"/>
            </w:r>
            <w:r>
              <w:rPr>
                <w:rFonts w:ascii="Marianne" w:hAnsi="Marianne" w:eastAsia="Marianne" w:cs="Marianne"/>
                <w:sz w:val="14"/>
              </w:rPr>
              <w:t xml:space="preserve">NPC0000322AA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moulin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"https://fiches-risques.brgm.fr/georisques/cavite/NPC0000323AA" \t "_self" </w:instrText>
            </w:r>
            <w:r>
              <w:fldChar w:fldCharType="separate"/>
            </w:r>
            <w:r>
              <w:rPr>
                <w:rFonts w:ascii="Marianne" w:hAnsi="Marianne" w:eastAsia="Marianne" w:cs="Marianne"/>
                <w:sz w:val="14"/>
              </w:rPr>
              <w:t xml:space="preserve">NPC0000323AA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moulin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"https://fiches-risques.brgm.fr/georisques/cavite/NPC0000324AA" \t "_self" </w:instrText>
            </w:r>
            <w:r>
              <w:fldChar w:fldCharType="separate"/>
            </w:r>
            <w:r>
              <w:rPr>
                <w:rFonts w:ascii="Marianne" w:hAnsi="Marianne" w:eastAsia="Marianne" w:cs="Marianne"/>
                <w:sz w:val="14"/>
              </w:rPr>
              <w:t xml:space="preserve">NPC0000324AA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Géry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"https://fiches-risques.brgm.fr/georisques/cavite/NPC0000325AA" \t "_self" </w:instrText>
            </w:r>
            <w:r>
              <w:fldChar w:fldCharType="separate"/>
            </w:r>
            <w:r>
              <w:rPr>
                <w:rFonts w:ascii="Marianne" w:hAnsi="Marianne" w:eastAsia="Marianne" w:cs="Marianne"/>
                <w:sz w:val="14"/>
              </w:rPr>
              <w:t xml:space="preserve">NPC0000325AA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Fétus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"https://fiches-risques.brgm.fr/georisques/cavite/NPC0000327AA" \t "_self" </w:instrText>
            </w:r>
            <w:r>
              <w:fldChar w:fldCharType="separate"/>
            </w:r>
            <w:r>
              <w:rPr>
                <w:rFonts w:ascii="Marianne" w:hAnsi="Marianne" w:eastAsia="Marianne" w:cs="Marianne"/>
                <w:sz w:val="14"/>
              </w:rPr>
              <w:t xml:space="preserve">NPC0000327AA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Moulin Fétus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"https://fiches-risques.brgm.fr/georisques/cavite/NPC0000328AA" \t "_self" </w:instrText>
            </w:r>
            <w:r>
              <w:fldChar w:fldCharType="separate"/>
            </w:r>
            <w:r>
              <w:rPr>
                <w:rFonts w:ascii="Marianne" w:hAnsi="Marianne" w:eastAsia="Marianne" w:cs="Marianne"/>
                <w:sz w:val="14"/>
              </w:rPr>
              <w:t xml:space="preserve">NPC0000328AA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Fétus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"https://fiches-risques.brgm.fr/georisques/cavite/NPC0000329AA" \t "_self" </w:instrText>
            </w:r>
            <w:r>
              <w:fldChar w:fldCharType="separate"/>
            </w:r>
            <w:r>
              <w:rPr>
                <w:rFonts w:ascii="Marianne" w:hAnsi="Marianne" w:eastAsia="Marianne" w:cs="Marianne"/>
                <w:sz w:val="14"/>
              </w:rPr>
              <w:t xml:space="preserve">NPC0000329AA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neuve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"https://fiches-risques.brgm.fr/georisques/cavite/NPC0000330AA" \t "_self" </w:instrText>
            </w:r>
            <w:r>
              <w:fldChar w:fldCharType="separate"/>
            </w:r>
            <w:r>
              <w:rPr>
                <w:rFonts w:ascii="Marianne" w:hAnsi="Marianne" w:eastAsia="Marianne" w:cs="Marianne"/>
                <w:sz w:val="14"/>
              </w:rPr>
              <w:t xml:space="preserve">NPC0000330AA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neuve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"https://fiches-risques.brgm.fr/georisques/cavite/NPC0000331AA" \t "_self" </w:instrText>
            </w:r>
            <w:r>
              <w:fldChar w:fldCharType="separate"/>
            </w:r>
            <w:r>
              <w:rPr>
                <w:rFonts w:ascii="Marianne" w:hAnsi="Marianne" w:eastAsia="Marianne" w:cs="Marianne"/>
                <w:sz w:val="14"/>
              </w:rPr>
              <w:t xml:space="preserve">NPC0000331AA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neuve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"https://fiches-risques.brgm.fr/georisques/cavite/NPC0000332AA" \t "_self" </w:instrText>
            </w:r>
            <w:r>
              <w:fldChar w:fldCharType="separate"/>
            </w:r>
            <w:r>
              <w:rPr>
                <w:rFonts w:ascii="Marianne" w:hAnsi="Marianne" w:eastAsia="Marianne" w:cs="Marianne"/>
                <w:sz w:val="14"/>
              </w:rPr>
              <w:t xml:space="preserve">NPC0000332AA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Transcourt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"https://fiches-risques.brgm.fr/georisques/cavite/NPC0000333AA" \t "_self" </w:instrText>
            </w:r>
            <w:r>
              <w:fldChar w:fldCharType="separate"/>
            </w:r>
            <w:r>
              <w:rPr>
                <w:rFonts w:ascii="Marianne" w:hAnsi="Marianne" w:eastAsia="Marianne" w:cs="Marianne"/>
                <w:sz w:val="14"/>
              </w:rPr>
              <w:t xml:space="preserve">NPC0000333AA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Goudemand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"https://fiches-risques.brgm.fr/georisques/cavite/NPC0000334AA" \t "_self" </w:instrText>
            </w:r>
            <w:r>
              <w:fldChar w:fldCharType="separate"/>
            </w:r>
            <w:r>
              <w:rPr>
                <w:rFonts w:ascii="Marianne" w:hAnsi="Marianne" w:eastAsia="Marianne" w:cs="Marianne"/>
                <w:sz w:val="14"/>
              </w:rPr>
              <w:t xml:space="preserve">NPC0000334AA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Transcourt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"https://fiches-risques.brgm.fr/georisques/cavite/NPC0000335AA" \t "_self" </w:instrText>
            </w:r>
            <w:r>
              <w:fldChar w:fldCharType="separate"/>
            </w:r>
            <w:r>
              <w:rPr>
                <w:rFonts w:ascii="Marianne" w:hAnsi="Marianne" w:eastAsia="Marianne" w:cs="Marianne"/>
                <w:sz w:val="14"/>
              </w:rPr>
              <w:t xml:space="preserve">NPC0000335AA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Goudemand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"https://fiches-risques.brgm.fr/georisques/cavite/NPC0000336AA" \t "_self" </w:instrText>
            </w:r>
            <w:r>
              <w:fldChar w:fldCharType="separate"/>
            </w:r>
            <w:r>
              <w:rPr>
                <w:rFonts w:ascii="Marianne" w:hAnsi="Marianne" w:eastAsia="Marianne" w:cs="Marianne"/>
                <w:sz w:val="14"/>
              </w:rPr>
              <w:t xml:space="preserve">NPC0000336AA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chapelle Sainte Barbe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"https://fiches-risques.brgm.fr/georisques/cavite/NPC0000337AA" \t "_self" </w:instrText>
            </w:r>
            <w:r>
              <w:fldChar w:fldCharType="separate"/>
            </w:r>
            <w:r>
              <w:rPr>
                <w:rFonts w:ascii="Marianne" w:hAnsi="Marianne" w:eastAsia="Marianne" w:cs="Marianne"/>
                <w:sz w:val="14"/>
              </w:rPr>
              <w:t xml:space="preserve">NPC0000337AA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chapelle Sainte Barbe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"https://fiches-risques.brgm.fr/georisques/cavite/NPC0000338AA" \t "_self" </w:instrText>
            </w:r>
            <w:r>
              <w:fldChar w:fldCharType="separate"/>
            </w:r>
            <w:r>
              <w:rPr>
                <w:rFonts w:ascii="Marianne" w:hAnsi="Marianne" w:eastAsia="Marianne" w:cs="Marianne"/>
                <w:sz w:val="14"/>
              </w:rPr>
              <w:t xml:space="preserve">NPC0000338AA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calvaire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"https://fiches-risques.brgm.fr/georisques/cavite/NPC0000339AA" \t "_self" </w:instrText>
            </w:r>
            <w:r>
              <w:fldChar w:fldCharType="separate"/>
            </w:r>
            <w:r>
              <w:rPr>
                <w:rFonts w:ascii="Marianne" w:hAnsi="Marianne" w:eastAsia="Marianne" w:cs="Marianne"/>
                <w:sz w:val="14"/>
              </w:rPr>
              <w:t xml:space="preserve">NPC0000339AA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calvaire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"https://fiches-risques.brgm.fr/georisques/cavite/NPC0000340AA" \t "_self" </w:instrText>
            </w:r>
            <w:r>
              <w:fldChar w:fldCharType="separate"/>
            </w:r>
            <w:r>
              <w:rPr>
                <w:rFonts w:ascii="Marianne" w:hAnsi="Marianne" w:eastAsia="Marianne" w:cs="Marianne"/>
                <w:sz w:val="14"/>
              </w:rPr>
              <w:t xml:space="preserve">NPC0000340AA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chapelle Sainte Barbe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"https://fiches-risques.brgm.fr/georisques/cavite/NPC0000341AA" \t "_self" </w:instrText>
            </w:r>
            <w:r>
              <w:fldChar w:fldCharType="separate"/>
            </w:r>
            <w:r>
              <w:rPr>
                <w:rFonts w:ascii="Marianne" w:hAnsi="Marianne" w:eastAsia="Marianne" w:cs="Marianne"/>
                <w:sz w:val="14"/>
              </w:rPr>
              <w:t xml:space="preserve">NPC0000341AA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calvaire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"https://fiches-risques.brgm.fr/georisques/cavite/NPC0000342AA" \t "_self" </w:instrText>
            </w:r>
            <w:r>
              <w:fldChar w:fldCharType="separate"/>
            </w:r>
            <w:r>
              <w:rPr>
                <w:rFonts w:ascii="Marianne" w:hAnsi="Marianne" w:eastAsia="Marianne" w:cs="Marianne"/>
                <w:sz w:val="14"/>
              </w:rPr>
              <w:t xml:space="preserve">NPC0000342AA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moulin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"https://fiches-risques.brgm.fr/georisques/cavite/NPC0000343AA" \t "_self" </w:instrText>
            </w:r>
            <w:r>
              <w:fldChar w:fldCharType="separate"/>
            </w:r>
            <w:r>
              <w:rPr>
                <w:rFonts w:ascii="Marianne" w:hAnsi="Marianne" w:eastAsia="Marianne" w:cs="Marianne"/>
                <w:sz w:val="14"/>
              </w:rPr>
              <w:t xml:space="preserve">NPC0000343AA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moulin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"https://fiches-risques.brgm.fr/georisques/cavite/NPC0000344AA" \t "_self" </w:instrText>
            </w:r>
            <w:r>
              <w:fldChar w:fldCharType="separate"/>
            </w:r>
            <w:r>
              <w:rPr>
                <w:rFonts w:ascii="Marianne" w:hAnsi="Marianne" w:eastAsia="Marianne" w:cs="Marianne"/>
                <w:sz w:val="14"/>
              </w:rPr>
              <w:t xml:space="preserve">NPC0000344AA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moulin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"https://fiches-risques.brgm.fr/georisques/cavite/NPC0000345AA" \t "_self" </w:instrText>
            </w:r>
            <w:r>
              <w:fldChar w:fldCharType="separate"/>
            </w:r>
            <w:r>
              <w:rPr>
                <w:rFonts w:ascii="Marianne" w:hAnsi="Marianne" w:eastAsia="Marianne" w:cs="Marianne"/>
                <w:sz w:val="14"/>
              </w:rPr>
              <w:t xml:space="preserve">NPC0000345AA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calvaire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"https://fiches-risques.brgm.fr/georisques/cavite/NPC0000346AA" \t "_self" </w:instrText>
            </w:r>
            <w:r>
              <w:fldChar w:fldCharType="separate"/>
            </w:r>
            <w:r>
              <w:rPr>
                <w:rFonts w:ascii="Marianne" w:hAnsi="Marianne" w:eastAsia="Marianne" w:cs="Marianne"/>
                <w:sz w:val="14"/>
              </w:rPr>
              <w:t xml:space="preserve">NPC0000346AA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"https://fiches-risques.brgm.fr/georisques/cavite/NPC0000347AA" \t "_self" </w:instrText>
            </w:r>
            <w:r>
              <w:fldChar w:fldCharType="separate"/>
            </w:r>
            <w:r>
              <w:rPr>
                <w:rFonts w:ascii="Marianne" w:hAnsi="Marianne" w:eastAsia="Marianne" w:cs="Marianne"/>
                <w:sz w:val="14"/>
              </w:rPr>
              <w:t xml:space="preserve">NPC0000347AA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borne ronde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"https://fiches-risques.brgm.fr/georisques/cavite/NPC0000348AA" \t "_self" </w:instrText>
            </w:r>
            <w:r>
              <w:fldChar w:fldCharType="separate"/>
            </w:r>
            <w:r>
              <w:rPr>
                <w:rFonts w:ascii="Marianne" w:hAnsi="Marianne" w:eastAsia="Marianne" w:cs="Marianne"/>
                <w:sz w:val="14"/>
              </w:rPr>
              <w:t xml:space="preserve">NPC0000348AA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borne ronde 2</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642999" name="Picture">
</wp:docPr>
                  <a:graphic>
                    <a:graphicData uri="http://schemas.openxmlformats.org/drawingml/2006/picture">
                      <pic:pic>
                        <pic:nvPicPr>
                          <pic:cNvPr id="1560642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581686" name="Picture">
</wp:docPr>
                  <a:graphic>
                    <a:graphicData uri="http://schemas.openxmlformats.org/drawingml/2006/picture">
                      <pic:pic>
                        <pic:nvPicPr>
                          <pic:cNvPr id="397581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Barastre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508491" name="Picture">
</wp:docPr>
                  <a:graphic>
                    <a:graphicData uri="http://schemas.openxmlformats.org/drawingml/2006/picture">
                      <pic:pic>
                        <pic:nvPicPr>
                          <pic:cNvPr id="1199508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"https://fiches-risques.brgm.fr/georisques/cavite/NPC0000349AA" \t "_self" </w:instrText>
            </w:r>
            <w:r>
              <w:fldChar w:fldCharType="separate"/>
            </w:r>
            <w:r>
              <w:rPr>
                <w:rFonts w:ascii="Marianne" w:hAnsi="Marianne" w:eastAsia="Marianne" w:cs="Marianne"/>
                <w:sz w:val="14"/>
              </w:rPr>
              <w:t xml:space="preserve">NPC0000349AA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borne ronde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"https://fiches-risques.brgm.fr/georisques/cavite/NPC0000350AA" \t "_self" </w:instrText>
            </w:r>
            <w:r>
              <w:fldChar w:fldCharType="separate"/>
            </w:r>
            <w:r>
              <w:rPr>
                <w:rFonts w:ascii="Marianne" w:hAnsi="Marianne" w:eastAsia="Marianne" w:cs="Marianne"/>
                <w:sz w:val="14"/>
              </w:rPr>
              <w:t xml:space="preserve">NPC0000350AA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Maladrerie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"https://fiches-risques.brgm.fr/georisques/cavite/NPC0000351AA" \t "_self" </w:instrText>
            </w:r>
            <w:r>
              <w:fldChar w:fldCharType="separate"/>
            </w:r>
            <w:r>
              <w:rPr>
                <w:rFonts w:ascii="Marianne" w:hAnsi="Marianne" w:eastAsia="Marianne" w:cs="Marianne"/>
                <w:sz w:val="14"/>
              </w:rPr>
              <w:t xml:space="preserve">NPC0000351AA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Fort 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"https://fiches-risques.brgm.fr/georisques/cavite/NPC0000352AA" \t "_self" </w:instrText>
            </w:r>
            <w:r>
              <w:fldChar w:fldCharType="separate"/>
            </w:r>
            <w:r>
              <w:rPr>
                <w:rFonts w:ascii="Marianne" w:hAnsi="Marianne" w:eastAsia="Marianne" w:cs="Marianne"/>
                <w:sz w:val="14"/>
              </w:rPr>
              <w:t xml:space="preserve">NPC0000352AA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Lefebvre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"https://fiches-risques.brgm.fr/georisques/cavite/NPC0000353AA" \t "_self" </w:instrText>
            </w:r>
            <w:r>
              <w:fldChar w:fldCharType="separate"/>
            </w:r>
            <w:r>
              <w:rPr>
                <w:rFonts w:ascii="Marianne" w:hAnsi="Marianne" w:eastAsia="Marianne" w:cs="Marianne"/>
                <w:sz w:val="14"/>
              </w:rPr>
              <w:t xml:space="preserve">NPC0000353AA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perdu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"https://fiches-risques.brgm.fr/georisques/cavite/NPCAW0017254" \t "_self" </w:instrText>
            </w:r>
            <w:r>
              <w:fldChar w:fldCharType="separate"/>
            </w:r>
            <w:r>
              <w:rPr>
                <w:rFonts w:ascii="Marianne" w:hAnsi="Marianne" w:eastAsia="Marianne" w:cs="Marianne"/>
                <w:sz w:val="14"/>
              </w:rPr>
              <w:t xml:space="preserve">NPCAW0017254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Maladrerie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"https://fiches-risques.brgm.fr/georisques/cavite/NPCAW0017474" \t "_self" </w:instrText>
            </w:r>
            <w:r>
              <w:fldChar w:fldCharType="separate"/>
            </w:r>
            <w:r>
              <w:rPr>
                <w:rFonts w:ascii="Marianne" w:hAnsi="Marianne" w:eastAsia="Marianne" w:cs="Marianne"/>
                <w:sz w:val="14"/>
              </w:rPr>
              <w:t xml:space="preserve">NPCAW0017474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Eglise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"https://fiches-risques.brgm.fr/georisques/cavite/NPCAW0017549" \t "_self" </w:instrText>
            </w:r>
            <w:r>
              <w:fldChar w:fldCharType="separate"/>
            </w:r>
            <w:r>
              <w:rPr>
                <w:rFonts w:ascii="Marianne" w:hAnsi="Marianne" w:eastAsia="Marianne" w:cs="Marianne"/>
                <w:sz w:val="14"/>
              </w:rPr>
              <w:t xml:space="preserve">NPCAW0017549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Ecole des filles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"https://fiches-risques.brgm.fr/georisques/cavite/NPCAW0039579" \t "_self" </w:instrText>
            </w:r>
            <w:r>
              <w:fldChar w:fldCharType="separate"/>
            </w:r>
            <w:r>
              <w:rPr>
                <w:rFonts w:ascii="Marianne" w:hAnsi="Marianne" w:eastAsia="Marianne" w:cs="Marianne"/>
                <w:sz w:val="14"/>
              </w:rPr>
              <w:t xml:space="preserve">NPCAW0039579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Géry</w:t>
            </w:r>
          </w:p>
        </w:tc>
        <w:tc>
          <w:tcPr>
     </w:tcPr>
          <w:p>
            <w:pPr>
              <w:pStyle w:val="EMPTY_CELL_STYLE"/>
            </w:pPr>
          </w:p>
        </w:tc>
        <w:tc>
          <w:tcPr>
     </w:tcPr>
          <w:p>
            <w:pPr>
              <w:pStyle w:val="EMPTY_CELL_STYLE"/>
            </w:pPr>
          </w:p>
        </w:tc>
      </w:tr>
      <w:tr>
        <w:trPr>
          <w:trHeight w:hRule="exact" w:val="10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239198" name="Picture">
</wp:docPr>
                  <a:graphic>
                    <a:graphicData uri="http://schemas.openxmlformats.org/drawingml/2006/picture">
                      <pic:pic>
                        <pic:nvPicPr>
                          <pic:cNvPr id="1626239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747160" name="Picture">
</wp:docPr>
                  <a:graphic>
                    <a:graphicData uri="http://schemas.openxmlformats.org/drawingml/2006/picture">
                      <pic:pic>
                        <pic:nvPicPr>
                          <pic:cNvPr id="1672747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Barastre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223601" name="Picture">
</wp:docPr>
                  <a:graphic>
                    <a:graphicData uri="http://schemas.openxmlformats.org/drawingml/2006/picture">
                      <pic:pic>
                        <pic:nvPicPr>
                          <pic:cNvPr id="1553223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