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49473" name="Picture">
</wp:docPr>
                  <a:graphic>
                    <a:graphicData uri="http://schemas.openxmlformats.org/drawingml/2006/picture">
                      <pic:pic>
                        <pic:nvPicPr>
                          <pic:cNvPr id="123374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6884400" name="Picture">
</wp:docPr>
                  <a:graphic>
                    <a:graphicData uri="http://schemas.openxmlformats.org/drawingml/2006/picture">
                      <pic:pic>
                        <pic:nvPicPr>
                          <pic:cNvPr id="686884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461068" name="Picture">
</wp:docPr>
                        <a:graphic>
                          <a:graphicData uri="http://schemas.openxmlformats.org/drawingml/2006/picture">
                            <pic:pic>
                              <pic:nvPicPr>
                                <pic:cNvPr id="851461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88520 Ban-de-Laveline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552121" name="Picture">
</wp:docPr>
                  <a:graphic>
                    <a:graphicData uri="http://schemas.openxmlformats.org/drawingml/2006/picture">
                      <pic:pic>
                        <pic:nvPicPr>
                          <pic:cNvPr id="660552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609735" name="Picture">
</wp:docPr>
                  <a:graphic>
                    <a:graphicData uri="http://schemas.openxmlformats.org/drawingml/2006/picture">
                      <pic:pic>
                        <pic:nvPicPr>
                          <pic:cNvPr id="161609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098" name="Picture">
</wp:docPr>
                  <a:graphic>
                    <a:graphicData uri="http://schemas.openxmlformats.org/drawingml/2006/picture">
                      <pic:pic>
                        <pic:nvPicPr>
                          <pic:cNvPr id="811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57568" name="Picture">
</wp:docPr>
                  <a:graphic>
                    <a:graphicData uri="http://schemas.openxmlformats.org/drawingml/2006/picture">
                      <pic:pic>
                        <pic:nvPicPr>
                          <pic:cNvPr id="49665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Ban-de-Laveline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738580" name="Picture">
</wp:docPr>
                  <a:graphic>
                    <a:graphicData uri="http://schemas.openxmlformats.org/drawingml/2006/picture">
                      <pic:pic>
                        <pic:nvPicPr>
                          <pic:cNvPr id="195173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77239" name="Picture">
</wp:docPr>
                        <a:graphic>
                          <a:graphicData uri="http://schemas.openxmlformats.org/drawingml/2006/picture">
                            <pic:pic>
                              <pic:nvPicPr>
                                <pic:cNvPr id="1690877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3399" name="Picture">
</wp:docPr>
                        <a:graphic>
                          <a:graphicData uri="http://schemas.openxmlformats.org/drawingml/2006/picture">
                            <pic:pic>
                              <pic:nvPicPr>
                                <pic:cNvPr id="212333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022656" name="Picture">
</wp:docPr>
                        <a:graphic>
                          <a:graphicData uri="http://schemas.openxmlformats.org/drawingml/2006/picture">
                            <pic:pic>
                              <pic:nvPicPr>
                                <pic:cNvPr id="695022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510348" name="Picture">
</wp:docPr>
                        <a:graphic>
                          <a:graphicData uri="http://schemas.openxmlformats.org/drawingml/2006/picture">
                            <pic:pic>
                              <pic:nvPicPr>
                                <pic:cNvPr id="1954510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63258" name="Picture">
</wp:docPr>
                        <a:graphic>
                          <a:graphicData uri="http://schemas.openxmlformats.org/drawingml/2006/picture">
                            <pic:pic>
                              <pic:nvPicPr>
                                <pic:cNvPr id="957463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104712" name="Picture">
</wp:docPr>
                        <a:graphic>
                          <a:graphicData uri="http://schemas.openxmlformats.org/drawingml/2006/picture">
                            <pic:pic>
                              <pic:nvPicPr>
                                <pic:cNvPr id="19171047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72029" name="Picture">
</wp:docPr>
                        <a:graphic>
                          <a:graphicData uri="http://schemas.openxmlformats.org/drawingml/2006/picture">
                            <pic:pic>
                              <pic:nvPicPr>
                                <pic:cNvPr id="1377720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94323" name="Picture">
</wp:docPr>
                        <a:graphic>
                          <a:graphicData uri="http://schemas.openxmlformats.org/drawingml/2006/picture">
                            <pic:pic>
                              <pic:nvPicPr>
                                <pic:cNvPr id="977994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589839" name="Picture">
</wp:docPr>
                        <a:graphic>
                          <a:graphicData uri="http://schemas.openxmlformats.org/drawingml/2006/picture">
                            <pic:pic>
                              <pic:nvPicPr>
                                <pic:cNvPr id="14765898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224006" name="Picture">
</wp:docPr>
                        <a:graphic>
                          <a:graphicData uri="http://schemas.openxmlformats.org/drawingml/2006/picture">
                            <pic:pic>
                              <pic:nvPicPr>
                                <pic:cNvPr id="1333224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16024" name="Picture">
</wp:docPr>
                        <a:graphic>
                          <a:graphicData uri="http://schemas.openxmlformats.org/drawingml/2006/picture">
                            <pic:pic>
                              <pic:nvPicPr>
                                <pic:cNvPr id="419716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84567" name="Picture">
</wp:docPr>
                        <a:graphic>
                          <a:graphicData uri="http://schemas.openxmlformats.org/drawingml/2006/picture">
                            <pic:pic>
                              <pic:nvPicPr>
                                <pic:cNvPr id="10014845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58637" name="Picture">
</wp:docPr>
                        <a:graphic>
                          <a:graphicData uri="http://schemas.openxmlformats.org/drawingml/2006/picture">
                            <pic:pic>
                              <pic:nvPicPr>
                                <pic:cNvPr id="466586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86865" name="Picture">
</wp:docPr>
                        <a:graphic>
                          <a:graphicData uri="http://schemas.openxmlformats.org/drawingml/2006/picture">
                            <pic:pic>
                              <pic:nvPicPr>
                                <pic:cNvPr id="258486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313724" name="Picture">
</wp:docPr>
                        <a:graphic>
                          <a:graphicData uri="http://schemas.openxmlformats.org/drawingml/2006/picture">
                            <pic:pic>
                              <pic:nvPicPr>
                                <pic:cNvPr id="17633137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21088" name="Picture">
</wp:docPr>
                  <a:graphic>
                    <a:graphicData uri="http://schemas.openxmlformats.org/drawingml/2006/picture">
                      <pic:pic>
                        <pic:nvPicPr>
                          <pic:cNvPr id="125902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60052" name="Picture">
</wp:docPr>
                  <a:graphic>
                    <a:graphicData uri="http://schemas.openxmlformats.org/drawingml/2006/picture">
                      <pic:pic>
                        <pic:nvPicPr>
                          <pic:cNvPr id="141856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Ban-de-Laveline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30734" name="Picture">
</wp:docPr>
                  <a:graphic>
                    <a:graphicData uri="http://schemas.openxmlformats.org/drawingml/2006/picture">
                      <pic:pic>
                        <pic:nvPicPr>
                          <pic:cNvPr id="179703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Ban-de-laveline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84225" name="Picture">
</wp:docPr>
                  <a:graphic>
                    <a:graphicData uri="http://schemas.openxmlformats.org/drawingml/2006/picture">
                      <pic:pic>
                        <pic:nvPicPr>
                          <pic:cNvPr id="124884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1922" name="Picture">
</wp:docPr>
                  <a:graphic>
                    <a:graphicData uri="http://schemas.openxmlformats.org/drawingml/2006/picture">
                      <pic:pic>
                        <pic:nvPicPr>
                          <pic:cNvPr id="148681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469718" name="Picture">
</wp:docPr>
                  <a:graphic>
                    <a:graphicData uri="http://schemas.openxmlformats.org/drawingml/2006/picture">
                      <pic:pic>
                        <pic:nvPicPr>
                          <pic:cNvPr id="3324697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89869" name="Picture">
</wp:docPr>
                        <a:graphic>
                          <a:graphicData uri="http://schemas.openxmlformats.org/drawingml/2006/picture">
                            <pic:pic>
                              <pic:nvPicPr>
                                <pic:cNvPr id="1172889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393103" name="Picture">
</wp:docPr>
                  <a:graphic>
                    <a:graphicData uri="http://schemas.openxmlformats.org/drawingml/2006/picture">
                      <pic:pic>
                        <pic:nvPicPr>
                          <pic:cNvPr id="201839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802830" name="Picture">
</wp:docPr>
                  <a:graphic>
                    <a:graphicData uri="http://schemas.openxmlformats.org/drawingml/2006/picture">
                      <pic:pic>
                        <pic:nvPicPr>
                          <pic:cNvPr id="115280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Ban-de-Laveline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299036" name="Picture">
</wp:docPr>
                  <a:graphic>
                    <a:graphicData uri="http://schemas.openxmlformats.org/drawingml/2006/picture">
                      <pic:pic>
                        <pic:nvPicPr>
                          <pic:cNvPr id="118829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Ban-de-laveline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130579" name="Picture">
</wp:docPr>
                  <a:graphic>
                    <a:graphicData uri="http://schemas.openxmlformats.org/drawingml/2006/picture">
                      <pic:pic>
                        <pic:nvPicPr>
                          <pic:cNvPr id="7041305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00728" name="Picture">
</wp:docPr>
                  <a:graphic>
                    <a:graphicData uri="http://schemas.openxmlformats.org/drawingml/2006/picture">
                      <pic:pic>
                        <pic:nvPicPr>
                          <pic:cNvPr id="1223000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7811981" name="Picture">
</wp:docPr>
                  <a:graphic>
                    <a:graphicData uri="http://schemas.openxmlformats.org/drawingml/2006/picture">
                      <pic:pic>
                        <pic:nvPicPr>
                          <pic:cNvPr id="19678119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076872" name="Picture">
</wp:docPr>
                        <a:graphic>
                          <a:graphicData uri="http://schemas.openxmlformats.org/drawingml/2006/picture">
                            <pic:pic>
                              <pic:nvPicPr>
                                <pic:cNvPr id="1141076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386575" name="Picture">
</wp:docPr>
                        <a:graphic>
                          <a:graphicData uri="http://schemas.openxmlformats.org/drawingml/2006/picture">
                            <pic:pic>
                              <pic:nvPicPr>
                                <pic:cNvPr id="3513865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92586" name="Picture">
</wp:docPr>
                  <a:graphic>
                    <a:graphicData uri="http://schemas.openxmlformats.org/drawingml/2006/picture">
                      <pic:pic>
                        <pic:nvPicPr>
                          <pic:cNvPr id="126989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40377" name="Picture">
</wp:docPr>
                  <a:graphic>
                    <a:graphicData uri="http://schemas.openxmlformats.org/drawingml/2006/picture">
                      <pic:pic>
                        <pic:nvPicPr>
                          <pic:cNvPr id="204484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Ban-de-Laveline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52064" name="Picture">
</wp:docPr>
                  <a:graphic>
                    <a:graphicData uri="http://schemas.openxmlformats.org/drawingml/2006/picture">
                      <pic:pic>
                        <pic:nvPicPr>
                          <pic:cNvPr id="136705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Ban-de-laveline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182659" name="Picture">
</wp:docPr>
                  <a:graphic>
                    <a:graphicData uri="http://schemas.openxmlformats.org/drawingml/2006/picture">
                      <pic:pic>
                        <pic:nvPicPr>
                          <pic:cNvPr id="1382182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87527" name="Picture">
</wp:docPr>
                  <a:graphic>
                    <a:graphicData uri="http://schemas.openxmlformats.org/drawingml/2006/picture">
                      <pic:pic>
                        <pic:nvPicPr>
                          <pic:cNvPr id="760087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196975" name="Picture">
</wp:docPr>
                  <a:graphic>
                    <a:graphicData uri="http://schemas.openxmlformats.org/drawingml/2006/picture">
                      <pic:pic>
                        <pic:nvPicPr>
                          <pic:cNvPr id="17511969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747862" name="Picture">
</wp:docPr>
                        <a:graphic>
                          <a:graphicData uri="http://schemas.openxmlformats.org/drawingml/2006/picture">
                            <pic:pic>
                              <pic:nvPicPr>
                                <pic:cNvPr id="944747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92397" name="Picture">
</wp:docPr>
                  <a:graphic>
                    <a:graphicData uri="http://schemas.openxmlformats.org/drawingml/2006/picture">
                      <pic:pic>
                        <pic:nvPicPr>
                          <pic:cNvPr id="150829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70532" name="Picture">
</wp:docPr>
                  <a:graphic>
                    <a:graphicData uri="http://schemas.openxmlformats.org/drawingml/2006/picture">
                      <pic:pic>
                        <pic:nvPicPr>
                          <pic:cNvPr id="11347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Ban-de-Laveline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08580" name="Picture">
</wp:docPr>
                  <a:graphic>
                    <a:graphicData uri="http://schemas.openxmlformats.org/drawingml/2006/picture">
                      <pic:pic>
                        <pic:nvPicPr>
                          <pic:cNvPr id="116550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Ban-de-laveline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160336" name="Picture">
</wp:docPr>
                  <a:graphic>
                    <a:graphicData uri="http://schemas.openxmlformats.org/drawingml/2006/picture">
                      <pic:pic>
                        <pic:nvPicPr>
                          <pic:cNvPr id="8631603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63355" name="Picture">
</wp:docPr>
                  <a:graphic>
                    <a:graphicData uri="http://schemas.openxmlformats.org/drawingml/2006/picture">
                      <pic:pic>
                        <pic:nvPicPr>
                          <pic:cNvPr id="490563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572513" name="Picture">
</wp:docPr>
                  <a:graphic>
                    <a:graphicData uri="http://schemas.openxmlformats.org/drawingml/2006/picture">
                      <pic:pic>
                        <pic:nvPicPr>
                          <pic:cNvPr id="19395725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556300" name="Picture">
</wp:docPr>
                        <a:graphic>
                          <a:graphicData uri="http://schemas.openxmlformats.org/drawingml/2006/picture">
                            <pic:pic>
                              <pic:nvPicPr>
                                <pic:cNvPr id="1834556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4947" name="Picture">
</wp:docPr>
                  <a:graphic>
                    <a:graphicData uri="http://schemas.openxmlformats.org/drawingml/2006/picture">
                      <pic:pic>
                        <pic:nvPicPr>
                          <pic:cNvPr id="2053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54003" name="Picture">
</wp:docPr>
                  <a:graphic>
                    <a:graphicData uri="http://schemas.openxmlformats.org/drawingml/2006/picture">
                      <pic:pic>
                        <pic:nvPicPr>
                          <pic:cNvPr id="61405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Ban-de-Laveline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71626" name="Picture">
</wp:docPr>
                  <a:graphic>
                    <a:graphicData uri="http://schemas.openxmlformats.org/drawingml/2006/picture">
                      <pic:pic>
                        <pic:nvPicPr>
                          <pic:cNvPr id="119867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Ban-de-laveline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603442" name="Picture">
</wp:docPr>
                  <a:graphic>
                    <a:graphicData uri="http://schemas.openxmlformats.org/drawingml/2006/picture">
                      <pic:pic>
                        <pic:nvPicPr>
                          <pic:cNvPr id="194660344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11352" name="Picture">
</wp:docPr>
                  <a:graphic>
                    <a:graphicData uri="http://schemas.openxmlformats.org/drawingml/2006/picture">
                      <pic:pic>
                        <pic:nvPicPr>
                          <pic:cNvPr id="13865113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0546646" name="Picture">
</wp:docPr>
                  <a:graphic>
                    <a:graphicData uri="http://schemas.openxmlformats.org/drawingml/2006/picture">
                      <pic:pic>
                        <pic:nvPicPr>
                          <pic:cNvPr id="170054664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71196" name="Picture">
</wp:docPr>
                  <a:graphic>
                    <a:graphicData uri="http://schemas.openxmlformats.org/drawingml/2006/picture">
                      <pic:pic>
                        <pic:nvPicPr>
                          <pic:cNvPr id="190047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877606" name="Picture">
</wp:docPr>
                  <a:graphic>
                    <a:graphicData uri="http://schemas.openxmlformats.org/drawingml/2006/picture">
                      <pic:pic>
                        <pic:nvPicPr>
                          <pic:cNvPr id="119387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88520 Ban-de-Laveline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135669" name="Picture">
</wp:docPr>
                  <a:graphic>
                    <a:graphicData uri="http://schemas.openxmlformats.org/drawingml/2006/picture">
                      <pic:pic>
                        <pic:nvPicPr>
                          <pic:cNvPr id="171313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"https://fiches-risques.brgm.fr/georisques/casias/SSP3922412" \t "_blank" </w:instrText>
            </w:r>
            <w:r>
              <w:fldChar w:fldCharType="separate"/>
            </w:r>
            <w:r>
              <w:rPr>
                <w:rFonts w:ascii="Marianne" w:hAnsi="Marianne" w:eastAsia="Marianne" w:cs="Marianne"/>
                <w:sz w:val="14"/>
              </w:rPr>
              <w:t xml:space="preserve">SSP3922412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bois,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"https://fiches-risques.brgm.fr/georisques/casias/SSP3922365" \t "_blank" </w:instrText>
            </w:r>
            <w:r>
              <w:fldChar w:fldCharType="separate"/>
            </w:r>
            <w:r>
              <w:rPr>
                <w:rFonts w:ascii="Marianne" w:hAnsi="Marianne" w:eastAsia="Marianne" w:cs="Marianne"/>
                <w:sz w:val="14"/>
              </w:rPr>
              <w:t xml:space="preserve">SSP3922365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Revendeur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"https://fiches-risques.brgm.fr/georisques/casias/SSP3922356" \t "_blank" </w:instrText>
            </w:r>
            <w:r>
              <w:fldChar w:fldCharType="separate"/>
            </w:r>
            <w:r>
              <w:rPr>
                <w:rFonts w:ascii="Marianne" w:hAnsi="Marianne" w:eastAsia="Marianne" w:cs="Marianne"/>
                <w:sz w:val="14"/>
              </w:rPr>
              <w:t xml:space="preserve">SSP3922356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"https://fiches-risques.brgm.fr/georisques/casias/SSP3922137" \t "_blank" </w:instrText>
            </w:r>
            <w:r>
              <w:fldChar w:fldCharType="separate"/>
            </w:r>
            <w:r>
              <w:rPr>
                <w:rFonts w:ascii="Marianne" w:hAnsi="Marianne" w:eastAsia="Marianne" w:cs="Marianne"/>
                <w:sz w:val="14"/>
              </w:rPr>
              <w:t xml:space="preserve">SSP3922137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matelas, ex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"https://fiches-risques.brgm.fr/georisques/casias/SSP3922007" \t "_blank" </w:instrText>
            </w:r>
            <w:r>
              <w:fldChar w:fldCharType="separate"/>
            </w:r>
            <w:r>
              <w:rPr>
                <w:rFonts w:ascii="Marianne" w:hAnsi="Marianne" w:eastAsia="Marianne" w:cs="Marianne"/>
                <w:sz w:val="14"/>
              </w:rPr>
              <w:t xml:space="preserve">SSP3922007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avec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"https://fiches-risques.brgm.fr/georisques/casias/SSP3921467" \t "_blank" </w:instrText>
            </w:r>
            <w:r>
              <w:fldChar w:fldCharType="separate"/>
            </w:r>
            <w:r>
              <w:rPr>
                <w:rFonts w:ascii="Marianne" w:hAnsi="Marianne" w:eastAsia="Marianne" w:cs="Marianne"/>
                <w:sz w:val="14"/>
              </w:rPr>
              <w:t xml:space="preserve">SSP3921467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 de travaux,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"https://fiches-risques.brgm.fr/georisques/casias/SSP3921432" \t "_blank" </w:instrText>
            </w:r>
            <w:r>
              <w:fldChar w:fldCharType="separate"/>
            </w:r>
            <w:r>
              <w:rPr>
                <w:rFonts w:ascii="Marianne" w:hAnsi="Marianne" w:eastAsia="Marianne" w:cs="Marianne"/>
                <w:sz w:val="14"/>
              </w:rPr>
              <w:t xml:space="preserve">SSP3921432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"https://fiches-risques.brgm.fr/georisques/casias/SSP3920963" \t "_blank" </w:instrText>
            </w:r>
            <w:r>
              <w:fldChar w:fldCharType="separate"/>
            </w:r>
            <w:r>
              <w:rPr>
                <w:rFonts w:ascii="Marianne" w:hAnsi="Marianne" w:eastAsia="Marianne" w:cs="Marianne"/>
                <w:sz w:val="14"/>
              </w:rPr>
              <w:t xml:space="preserve">SSP3920963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"https://fiches-risques.brgm.fr/georisques/casias/SSP3920652" \t "_blank" </w:instrText>
            </w:r>
            <w:r>
              <w:fldChar w:fldCharType="separate"/>
            </w:r>
            <w:r>
              <w:rPr>
                <w:rFonts w:ascii="Marianne" w:hAnsi="Marianne" w:eastAsia="Marianne" w:cs="Marianne"/>
                <w:sz w:val="14"/>
              </w:rPr>
              <w:t xml:space="preserve">SSP3920652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"https://fiches-risques.brgm.fr/georisques/casias/SSP3920651" \t "_blank" </w:instrText>
            </w:r>
            <w:r>
              <w:fldChar w:fldCharType="separate"/>
            </w:r>
            <w:r>
              <w:rPr>
                <w:rFonts w:ascii="Marianne" w:hAnsi="Marianne" w:eastAsia="Marianne" w:cs="Marianne"/>
                <w:sz w:val="14"/>
              </w:rPr>
              <w:t xml:space="preserve">SSP3920651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"https://fiches-risques.brgm.fr/georisques/casias/SSP554124" \t "_blank" </w:instrText>
            </w:r>
            <w:r>
              <w:fldChar w:fldCharType="separate"/>
            </w:r>
            <w:r>
              <w:rPr>
                <w:rFonts w:ascii="Marianne" w:hAnsi="Marianne" w:eastAsia="Marianne" w:cs="Marianne"/>
                <w:sz w:val="14"/>
              </w:rPr>
              <w:t xml:space="preserve">SSP554124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RENDER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