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015342" name="Picture">
</wp:docPr>
                  <a:graphic>
                    <a:graphicData uri="http://schemas.openxmlformats.org/drawingml/2006/picture">
                      <pic:pic>
                        <pic:nvPicPr>
                          <pic:cNvPr id="97301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819989" name="Picture">
</wp:docPr>
                  <a:graphic>
                    <a:graphicData uri="http://schemas.openxmlformats.org/drawingml/2006/picture">
                      <pic:pic>
                        <pic:nvPicPr>
                          <pic:cNvPr id="932819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603299" name="Picture">
</wp:docPr>
                        <a:graphic>
                          <a:graphicData uri="http://schemas.openxmlformats.org/drawingml/2006/picture">
                            <pic:pic>
                              <pic:nvPicPr>
                                <pic:cNvPr id="240603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18220 Azy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923684" name="Picture">
</wp:docPr>
                  <a:graphic>
                    <a:graphicData uri="http://schemas.openxmlformats.org/drawingml/2006/picture">
                      <pic:pic>
                        <pic:nvPicPr>
                          <pic:cNvPr id="267923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414204" name="Picture">
</wp:docPr>
                  <a:graphic>
                    <a:graphicData uri="http://schemas.openxmlformats.org/drawingml/2006/picture">
                      <pic:pic>
                        <pic:nvPicPr>
                          <pic:cNvPr id="302414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984403" name="Picture">
</wp:docPr>
                  <a:graphic>
                    <a:graphicData uri="http://schemas.openxmlformats.org/drawingml/2006/picture">
                      <pic:pic>
                        <pic:nvPicPr>
                          <pic:cNvPr id="12379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52819" name="Picture">
</wp:docPr>
                  <a:graphic>
                    <a:graphicData uri="http://schemas.openxmlformats.org/drawingml/2006/picture">
                      <pic:pic>
                        <pic:nvPicPr>
                          <pic:cNvPr id="195135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25203" name="Picture">
</wp:docPr>
                  <a:graphic>
                    <a:graphicData uri="http://schemas.openxmlformats.org/drawingml/2006/picture">
                      <pic:pic>
                        <pic:nvPicPr>
                          <pic:cNvPr id="158942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32779" name="Picture">
</wp:docPr>
                        <a:graphic>
                          <a:graphicData uri="http://schemas.openxmlformats.org/drawingml/2006/picture">
                            <pic:pic>
                              <pic:nvPicPr>
                                <pic:cNvPr id="1363532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416075" name="Picture">
</wp:docPr>
                        <a:graphic>
                          <a:graphicData uri="http://schemas.openxmlformats.org/drawingml/2006/picture">
                            <pic:pic>
                              <pic:nvPicPr>
                                <pic:cNvPr id="406416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314727" name="Picture">
</wp:docPr>
                        <a:graphic>
                          <a:graphicData uri="http://schemas.openxmlformats.org/drawingml/2006/picture">
                            <pic:pic>
                              <pic:nvPicPr>
                                <pic:cNvPr id="1721314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3943" name="Picture">
</wp:docPr>
                        <a:graphic>
                          <a:graphicData uri="http://schemas.openxmlformats.org/drawingml/2006/picture">
                            <pic:pic>
                              <pic:nvPicPr>
                                <pic:cNvPr id="119043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61330" name="Picture">
</wp:docPr>
                        <a:graphic>
                          <a:graphicData uri="http://schemas.openxmlformats.org/drawingml/2006/picture">
                            <pic:pic>
                              <pic:nvPicPr>
                                <pic:cNvPr id="1082961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170074" name="Picture">
</wp:docPr>
                        <a:graphic>
                          <a:graphicData uri="http://schemas.openxmlformats.org/drawingml/2006/picture">
                            <pic:pic>
                              <pic:nvPicPr>
                                <pic:cNvPr id="1616170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573873" name="Picture">
</wp:docPr>
                        <a:graphic>
                          <a:graphicData uri="http://schemas.openxmlformats.org/drawingml/2006/picture">
                            <pic:pic>
                              <pic:nvPicPr>
                                <pic:cNvPr id="1198573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97753" name="Picture">
</wp:docPr>
                        <a:graphic>
                          <a:graphicData uri="http://schemas.openxmlformats.org/drawingml/2006/picture">
                            <pic:pic>
                              <pic:nvPicPr>
                                <pic:cNvPr id="303797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12288" name="Picture">
</wp:docPr>
                        <a:graphic>
                          <a:graphicData uri="http://schemas.openxmlformats.org/drawingml/2006/picture">
                            <pic:pic>
                              <pic:nvPicPr>
                                <pic:cNvPr id="1694122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977406" name="Picture">
</wp:docPr>
                        <a:graphic>
                          <a:graphicData uri="http://schemas.openxmlformats.org/drawingml/2006/picture">
                            <pic:pic>
                              <pic:nvPicPr>
                                <pic:cNvPr id="2979774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06194" name="Picture">
</wp:docPr>
                        <a:graphic>
                          <a:graphicData uri="http://schemas.openxmlformats.org/drawingml/2006/picture">
                            <pic:pic>
                              <pic:nvPicPr>
                                <pic:cNvPr id="308806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5504" name="Picture">
</wp:docPr>
                        <a:graphic>
                          <a:graphicData uri="http://schemas.openxmlformats.org/drawingml/2006/picture">
                            <pic:pic>
                              <pic:nvPicPr>
                                <pic:cNvPr id="34455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65486" name="Picture">
</wp:docPr>
                        <a:graphic>
                          <a:graphicData uri="http://schemas.openxmlformats.org/drawingml/2006/picture">
                            <pic:pic>
                              <pic:nvPicPr>
                                <pic:cNvPr id="323465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40138" name="Picture">
</wp:docPr>
                        <a:graphic>
                          <a:graphicData uri="http://schemas.openxmlformats.org/drawingml/2006/picture">
                            <pic:pic>
                              <pic:nvPicPr>
                                <pic:cNvPr id="1658640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08473" name="Picture">
</wp:docPr>
                        <a:graphic>
                          <a:graphicData uri="http://schemas.openxmlformats.org/drawingml/2006/picture">
                            <pic:pic>
                              <pic:nvPicPr>
                                <pic:cNvPr id="21118084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196751" name="Picture">
</wp:docPr>
                  <a:graphic>
                    <a:graphicData uri="http://schemas.openxmlformats.org/drawingml/2006/picture">
                      <pic:pic>
                        <pic:nvPicPr>
                          <pic:cNvPr id="77619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76800" name="Picture">
</wp:docPr>
                  <a:graphic>
                    <a:graphicData uri="http://schemas.openxmlformats.org/drawingml/2006/picture">
                      <pic:pic>
                        <pic:nvPicPr>
                          <pic:cNvPr id="43877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36026" name="Picture">
</wp:docPr>
                  <a:graphic>
                    <a:graphicData uri="http://schemas.openxmlformats.org/drawingml/2006/picture">
                      <pic:pic>
                        <pic:nvPicPr>
                          <pic:cNvPr id="124643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08458" name="Picture">
</wp:docPr>
                  <a:graphic>
                    <a:graphicData uri="http://schemas.openxmlformats.org/drawingml/2006/picture">
                      <pic:pic>
                        <pic:nvPicPr>
                          <pic:cNvPr id="1000084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78586" name="Picture">
</wp:docPr>
                  <a:graphic>
                    <a:graphicData uri="http://schemas.openxmlformats.org/drawingml/2006/picture">
                      <pic:pic>
                        <pic:nvPicPr>
                          <pic:cNvPr id="874078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887943" name="Picture">
</wp:docPr>
                  <a:graphic>
                    <a:graphicData uri="http://schemas.openxmlformats.org/drawingml/2006/picture">
                      <pic:pic>
                        <pic:nvPicPr>
                          <pic:cNvPr id="18938879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23671" name="Picture">
</wp:docPr>
                        <a:graphic>
                          <a:graphicData uri="http://schemas.openxmlformats.org/drawingml/2006/picture">
                            <pic:pic>
                              <pic:nvPicPr>
                                <pic:cNvPr id="11378236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85780" name="Picture">
</wp:docPr>
                  <a:graphic>
                    <a:graphicData uri="http://schemas.openxmlformats.org/drawingml/2006/picture">
                      <pic:pic>
                        <pic:nvPicPr>
                          <pic:cNvPr id="157868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91123" name="Picture">
</wp:docPr>
                  <a:graphic>
                    <a:graphicData uri="http://schemas.openxmlformats.org/drawingml/2006/picture">
                      <pic:pic>
                        <pic:nvPicPr>
                          <pic:cNvPr id="45089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126703" name="Picture">
</wp:docPr>
                  <a:graphic>
                    <a:graphicData uri="http://schemas.openxmlformats.org/drawingml/2006/picture">
                      <pic:pic>
                        <pic:nvPicPr>
                          <pic:cNvPr id="146812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16511" name="Picture">
</wp:docPr>
                  <a:graphic>
                    <a:graphicData uri="http://schemas.openxmlformats.org/drawingml/2006/picture">
                      <pic:pic>
                        <pic:nvPicPr>
                          <pic:cNvPr id="13923165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1906" name="Picture">
</wp:docPr>
                  <a:graphic>
                    <a:graphicData uri="http://schemas.openxmlformats.org/drawingml/2006/picture">
                      <pic:pic>
                        <pic:nvPicPr>
                          <pic:cNvPr id="56261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0124018" name="Picture">
</wp:docPr>
                  <a:graphic>
                    <a:graphicData uri="http://schemas.openxmlformats.org/drawingml/2006/picture">
                      <pic:pic>
                        <pic:nvPicPr>
                          <pic:cNvPr id="11001240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578" name="Picture">
</wp:docPr>
                        <a:graphic>
                          <a:graphicData uri="http://schemas.openxmlformats.org/drawingml/2006/picture">
                            <pic:pic>
                              <pic:nvPicPr>
                                <pic:cNvPr id="9944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223882" name="Picture">
</wp:docPr>
                        <a:graphic>
                          <a:graphicData uri="http://schemas.openxmlformats.org/drawingml/2006/picture">
                            <pic:pic>
                              <pic:nvPicPr>
                                <pic:cNvPr id="18632238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025566" name="Picture">
</wp:docPr>
                  <a:graphic>
                    <a:graphicData uri="http://schemas.openxmlformats.org/drawingml/2006/picture">
                      <pic:pic>
                        <pic:nvPicPr>
                          <pic:cNvPr id="102202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051456" name="Picture">
</wp:docPr>
                  <a:graphic>
                    <a:graphicData uri="http://schemas.openxmlformats.org/drawingml/2006/picture">
                      <pic:pic>
                        <pic:nvPicPr>
                          <pic:cNvPr id="162605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49297" name="Picture">
</wp:docPr>
                  <a:graphic>
                    <a:graphicData uri="http://schemas.openxmlformats.org/drawingml/2006/picture">
                      <pic:pic>
                        <pic:nvPicPr>
                          <pic:cNvPr id="46344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11575" name="Picture">
</wp:docPr>
                  <a:graphic>
                    <a:graphicData uri="http://schemas.openxmlformats.org/drawingml/2006/picture">
                      <pic:pic>
                        <pic:nvPicPr>
                          <pic:cNvPr id="3794115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80256" name="Picture">
</wp:docPr>
                  <a:graphic>
                    <a:graphicData uri="http://schemas.openxmlformats.org/drawingml/2006/picture">
                      <pic:pic>
                        <pic:nvPicPr>
                          <pic:cNvPr id="569280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4720054" name="Picture">
</wp:docPr>
                  <a:graphic>
                    <a:graphicData uri="http://schemas.openxmlformats.org/drawingml/2006/picture">
                      <pic:pic>
                        <pic:nvPicPr>
                          <pic:cNvPr id="18247200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735162" name="Picture">
</wp:docPr>
                        <a:graphic>
                          <a:graphicData uri="http://schemas.openxmlformats.org/drawingml/2006/picture">
                            <pic:pic>
                              <pic:nvPicPr>
                                <pic:cNvPr id="376735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51929" name="Picture">
</wp:docPr>
                  <a:graphic>
                    <a:graphicData uri="http://schemas.openxmlformats.org/drawingml/2006/picture">
                      <pic:pic>
                        <pic:nvPicPr>
                          <pic:cNvPr id="97085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6253" name="Picture">
</wp:docPr>
                  <a:graphic>
                    <a:graphicData uri="http://schemas.openxmlformats.org/drawingml/2006/picture">
                      <pic:pic>
                        <pic:nvPicPr>
                          <pic:cNvPr id="18802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32664" name="Picture">
</wp:docPr>
                  <a:graphic>
                    <a:graphicData uri="http://schemas.openxmlformats.org/drawingml/2006/picture">
                      <pic:pic>
                        <pic:nvPicPr>
                          <pic:cNvPr id="159673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67836" name="Picture">
</wp:docPr>
                  <a:graphic>
                    <a:graphicData uri="http://schemas.openxmlformats.org/drawingml/2006/picture">
                      <pic:pic>
                        <pic:nvPicPr>
                          <pic:cNvPr id="22956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94721" name="Picture">
</wp:docPr>
                  <a:graphic>
                    <a:graphicData uri="http://schemas.openxmlformats.org/drawingml/2006/picture">
                      <pic:pic>
                        <pic:nvPicPr>
                          <pic:cNvPr id="78569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24791" name="Picture">
</wp:docPr>
                  <a:graphic>
                    <a:graphicData uri="http://schemas.openxmlformats.org/drawingml/2006/picture">
                      <pic:pic>
                        <pic:nvPicPr>
                          <pic:cNvPr id="28322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74513" name="Picture">
</wp:docPr>
                  <a:graphic>
                    <a:graphicData uri="http://schemas.openxmlformats.org/drawingml/2006/picture">
                      <pic:pic>
                        <pic:nvPicPr>
                          <pic:cNvPr id="10636745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25817" name="Picture">
</wp:docPr>
                  <a:graphic>
                    <a:graphicData uri="http://schemas.openxmlformats.org/drawingml/2006/picture">
                      <pic:pic>
                        <pic:nvPicPr>
                          <pic:cNvPr id="558125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956914" name="Picture">
</wp:docPr>
                  <a:graphic>
                    <a:graphicData uri="http://schemas.openxmlformats.org/drawingml/2006/picture">
                      <pic:pic>
                        <pic:nvPicPr>
                          <pic:cNvPr id="9279569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771023" name="Picture">
</wp:docPr>
                        <a:graphic>
                          <a:graphicData uri="http://schemas.openxmlformats.org/drawingml/2006/picture">
                            <pic:pic>
                              <pic:nvPicPr>
                                <pic:cNvPr id="1665771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581435" name="Picture">
</wp:docPr>
                  <a:graphic>
                    <a:graphicData uri="http://schemas.openxmlformats.org/drawingml/2006/picture">
                      <pic:pic>
                        <pic:nvPicPr>
                          <pic:cNvPr id="80058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60709" name="Picture">
</wp:docPr>
                  <a:graphic>
                    <a:graphicData uri="http://schemas.openxmlformats.org/drawingml/2006/picture">
                      <pic:pic>
                        <pic:nvPicPr>
                          <pic:cNvPr id="165076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81545" name="Picture">
</wp:docPr>
                  <a:graphic>
                    <a:graphicData uri="http://schemas.openxmlformats.org/drawingml/2006/picture">
                      <pic:pic>
                        <pic:nvPicPr>
                          <pic:cNvPr id="192748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169335" name="Picture">
</wp:docPr>
                  <a:graphic>
                    <a:graphicData uri="http://schemas.openxmlformats.org/drawingml/2006/picture">
                      <pic:pic>
                        <pic:nvPicPr>
                          <pic:cNvPr id="4341693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78016" name="Picture">
</wp:docPr>
                  <a:graphic>
                    <a:graphicData uri="http://schemas.openxmlformats.org/drawingml/2006/picture">
                      <pic:pic>
                        <pic:nvPicPr>
                          <pic:cNvPr id="276078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723840" name="Picture">
</wp:docPr>
                  <a:graphic>
                    <a:graphicData uri="http://schemas.openxmlformats.org/drawingml/2006/picture">
                      <pic:pic>
                        <pic:nvPicPr>
                          <pic:cNvPr id="17377238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752392" name="Picture">
</wp:docPr>
                        <a:graphic>
                          <a:graphicData uri="http://schemas.openxmlformats.org/drawingml/2006/picture">
                            <pic:pic>
                              <pic:nvPicPr>
                                <pic:cNvPr id="1033752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43068" name="Picture">
</wp:docPr>
                  <a:graphic>
                    <a:graphicData uri="http://schemas.openxmlformats.org/drawingml/2006/picture">
                      <pic:pic>
                        <pic:nvPicPr>
                          <pic:cNvPr id="81534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21796" name="Picture">
</wp:docPr>
                  <a:graphic>
                    <a:graphicData uri="http://schemas.openxmlformats.org/drawingml/2006/picture">
                      <pic:pic>
                        <pic:nvPicPr>
                          <pic:cNvPr id="71532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71778" name="Picture">
</wp:docPr>
                  <a:graphic>
                    <a:graphicData uri="http://schemas.openxmlformats.org/drawingml/2006/picture">
                      <pic:pic>
                        <pic:nvPicPr>
                          <pic:cNvPr id="75507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"https://fiches-risques.brgm.fr/fr/georisques/mvt-synthetique/61800161" \t "_self" </w:instrText>
            </w:r>
            <w:r>
              <w:fldChar w:fldCharType="separate"/>
            </w:r>
            <w:r>
              <w:rPr>
                <w:rFonts w:ascii="Marianne" w:hAnsi="Marianne" w:eastAsia="Marianne" w:cs="Marianne"/>
                <w:sz w:val="14"/>
              </w:rPr>
              <w:t xml:space="preserve">61800161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de la 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"https://fiches-risques.brgm.fr/fr/georisques/mvt-synthetique/61800162" \t "_self" </w:instrText>
            </w:r>
            <w:r>
              <w:fldChar w:fldCharType="separate"/>
            </w:r>
            <w:r>
              <w:rPr>
                <w:rFonts w:ascii="Marianne" w:hAnsi="Marianne" w:eastAsia="Marianne" w:cs="Marianne"/>
                <w:sz w:val="14"/>
              </w:rPr>
              <w:t xml:space="preserve">61800162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de la 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"https://fiches-risques.brgm.fr/fr/georisques/mvt-synthetique/61800163" \t "_self" </w:instrText>
            </w:r>
            <w:r>
              <w:fldChar w:fldCharType="separate"/>
            </w:r>
            <w:r>
              <w:rPr>
                <w:rFonts w:ascii="Marianne" w:hAnsi="Marianne" w:eastAsia="Marianne" w:cs="Marianne"/>
                <w:sz w:val="14"/>
              </w:rPr>
              <w:t xml:space="preserve">61800163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Allées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"https://fiches-risques.brgm.fr/fr/georisques/mvt-synthetique/61800164" \t "_self" </w:instrText>
            </w:r>
            <w:r>
              <w:fldChar w:fldCharType="separate"/>
            </w:r>
            <w:r>
              <w:rPr>
                <w:rFonts w:ascii="Marianne" w:hAnsi="Marianne" w:eastAsia="Marianne" w:cs="Marianne"/>
                <w:sz w:val="14"/>
              </w:rPr>
              <w:t xml:space="preserve">61800164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Allées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"https://fiches-risques.brgm.fr/fr/georisques/mvt-synthetique/61800165" \t "_self" </w:instrText>
            </w:r>
            <w:r>
              <w:fldChar w:fldCharType="separate"/>
            </w:r>
            <w:r>
              <w:rPr>
                <w:rFonts w:ascii="Marianne" w:hAnsi="Marianne" w:eastAsia="Marianne" w:cs="Marianne"/>
                <w:sz w:val="14"/>
              </w:rPr>
              <w:t xml:space="preserve">61800165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Allées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"https://fiches-risques.brgm.fr/fr/georisques/mvt-synthetique/61800166" \t "_self" </w:instrText>
            </w:r>
            <w:r>
              <w:fldChar w:fldCharType="separate"/>
            </w:r>
            <w:r>
              <w:rPr>
                <w:rFonts w:ascii="Marianne" w:hAnsi="Marianne" w:eastAsia="Marianne" w:cs="Marianne"/>
                <w:sz w:val="14"/>
              </w:rPr>
              <w:t xml:space="preserve">61800166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Allées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"https://fiches-risques.brgm.fr/fr/georisques/mvt-synthetique/61800167" \t "_self" </w:instrText>
            </w:r>
            <w:r>
              <w:fldChar w:fldCharType="separate"/>
            </w:r>
            <w:r>
              <w:rPr>
                <w:rFonts w:ascii="Marianne" w:hAnsi="Marianne" w:eastAsia="Marianne" w:cs="Marianne"/>
                <w:sz w:val="14"/>
              </w:rPr>
              <w:t xml:space="preserve">61800167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"https://fiches-risques.brgm.fr/fr/georisques/mvt-synthetique/61800168" \t "_self" </w:instrText>
            </w:r>
            <w:r>
              <w:fldChar w:fldCharType="separate"/>
            </w:r>
            <w:r>
              <w:rPr>
                <w:rFonts w:ascii="Marianne" w:hAnsi="Marianne" w:eastAsia="Marianne" w:cs="Marianne"/>
                <w:sz w:val="14"/>
              </w:rPr>
              <w:t xml:space="preserve">61800168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"https://fiches-risques.brgm.fr/fr/georisques/mvt-synthetique/61800169" \t "_self" </w:instrText>
            </w:r>
            <w:r>
              <w:fldChar w:fldCharType="separate"/>
            </w:r>
            <w:r>
              <w:rPr>
                <w:rFonts w:ascii="Marianne" w:hAnsi="Marianne" w:eastAsia="Marianne" w:cs="Marianne"/>
                <w:sz w:val="14"/>
              </w:rPr>
              <w:t xml:space="preserve">61800169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"https://fiches-risques.brgm.fr/fr/georisques/mvt-synthetique/61800170" \t "_self" </w:instrText>
            </w:r>
            <w:r>
              <w:fldChar w:fldCharType="separate"/>
            </w:r>
            <w:r>
              <w:rPr>
                <w:rFonts w:ascii="Marianne" w:hAnsi="Marianne" w:eastAsia="Marianne" w:cs="Marianne"/>
                <w:sz w:val="14"/>
              </w:rPr>
              <w:t xml:space="preserve">61800170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"https://fiches-risques.brgm.fr/fr/georisques/mvt-synthetique/61800171" \t "_self" </w:instrText>
            </w:r>
            <w:r>
              <w:fldChar w:fldCharType="separate"/>
            </w:r>
            <w:r>
              <w:rPr>
                <w:rFonts w:ascii="Marianne" w:hAnsi="Marianne" w:eastAsia="Marianne" w:cs="Marianne"/>
                <w:sz w:val="14"/>
              </w:rPr>
              <w:t xml:space="preserve">61800171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"https://fiches-risques.brgm.fr/fr/georisques/mvt-synthetique/61800172" \t "_self" </w:instrText>
            </w:r>
            <w:r>
              <w:fldChar w:fldCharType="separate"/>
            </w:r>
            <w:r>
              <w:rPr>
                <w:rFonts w:ascii="Marianne" w:hAnsi="Marianne" w:eastAsia="Marianne" w:cs="Marianne"/>
                <w:sz w:val="14"/>
              </w:rPr>
              <w:t xml:space="preserve">61800172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"https://fiches-risques.brgm.fr/fr/georisques/mvt-synthetique/61800173" \t "_self" </w:instrText>
            </w:r>
            <w:r>
              <w:fldChar w:fldCharType="separate"/>
            </w:r>
            <w:r>
              <w:rPr>
                <w:rFonts w:ascii="Marianne" w:hAnsi="Marianne" w:eastAsia="Marianne" w:cs="Marianne"/>
                <w:sz w:val="14"/>
              </w:rPr>
              <w:t xml:space="preserve">61800173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"https://fiches-risques.brgm.fr/fr/georisques/mvt-synthetique/61800174" \t "_self" </w:instrText>
            </w:r>
            <w:r>
              <w:fldChar w:fldCharType="separate"/>
            </w:r>
            <w:r>
              <w:rPr>
                <w:rFonts w:ascii="Marianne" w:hAnsi="Marianne" w:eastAsia="Marianne" w:cs="Marianne"/>
                <w:sz w:val="14"/>
              </w:rPr>
              <w:t xml:space="preserve">61800174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"https://fiches-risques.brgm.fr/fr/georisques/mvt-synthetique/61800175" \t "_self" </w:instrText>
            </w:r>
            <w:r>
              <w:fldChar w:fldCharType="separate"/>
            </w:r>
            <w:r>
              <w:rPr>
                <w:rFonts w:ascii="Marianne" w:hAnsi="Marianne" w:eastAsia="Marianne" w:cs="Marianne"/>
                <w:sz w:val="14"/>
              </w:rPr>
              <w:t xml:space="preserve">61800175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"https://fiches-risques.brgm.fr/fr/georisques/mvt-synthetique/61800176" \t "_self" </w:instrText>
            </w:r>
            <w:r>
              <w:fldChar w:fldCharType="separate"/>
            </w:r>
            <w:r>
              <w:rPr>
                <w:rFonts w:ascii="Marianne" w:hAnsi="Marianne" w:eastAsia="Marianne" w:cs="Marianne"/>
                <w:sz w:val="14"/>
              </w:rPr>
              <w:t xml:space="preserve">61800176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"https://fiches-risques.brgm.fr/fr/georisques/mvt-synthetique/61800177" \t "_self" </w:instrText>
            </w:r>
            <w:r>
              <w:fldChar w:fldCharType="separate"/>
            </w:r>
            <w:r>
              <w:rPr>
                <w:rFonts w:ascii="Marianne" w:hAnsi="Marianne" w:eastAsia="Marianne" w:cs="Marianne"/>
                <w:sz w:val="14"/>
              </w:rPr>
              <w:t xml:space="preserve">61800177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"https://fiches-risques.brgm.fr/fr/georisques/mvt-synthetique/61800178" \t "_self" </w:instrText>
            </w:r>
            <w:r>
              <w:fldChar w:fldCharType="separate"/>
            </w:r>
            <w:r>
              <w:rPr>
                <w:rFonts w:ascii="Marianne" w:hAnsi="Marianne" w:eastAsia="Marianne" w:cs="Marianne"/>
                <w:sz w:val="14"/>
              </w:rPr>
              <w:t xml:space="preserve">61800178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"https://fiches-risques.brgm.fr/fr/georisques/mvt-synthetique/61800179" \t "_self" </w:instrText>
            </w:r>
            <w:r>
              <w:fldChar w:fldCharType="separate"/>
            </w:r>
            <w:r>
              <w:rPr>
                <w:rFonts w:ascii="Marianne" w:hAnsi="Marianne" w:eastAsia="Marianne" w:cs="Marianne"/>
                <w:sz w:val="14"/>
              </w:rPr>
              <w:t xml:space="preserve">61800179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Allées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"https://fiches-risques.brgm.fr/fr/georisques/mvt-synthetique/61800180" \t "_self" </w:instrText>
            </w:r>
            <w:r>
              <w:fldChar w:fldCharType="separate"/>
            </w:r>
            <w:r>
              <w:rPr>
                <w:rFonts w:ascii="Marianne" w:hAnsi="Marianne" w:eastAsia="Marianne" w:cs="Marianne"/>
                <w:sz w:val="14"/>
              </w:rPr>
              <w:t xml:space="preserve">61800180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"https://fiches-risques.brgm.fr/fr/georisques/mvt-synthetique/61800181" \t "_self" </w:instrText>
            </w:r>
            <w:r>
              <w:fldChar w:fldCharType="separate"/>
            </w:r>
            <w:r>
              <w:rPr>
                <w:rFonts w:ascii="Marianne" w:hAnsi="Marianne" w:eastAsia="Marianne" w:cs="Marianne"/>
                <w:sz w:val="14"/>
              </w:rPr>
              <w:t xml:space="preserve">61800181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"https://fiches-risques.brgm.fr/fr/georisques/mvt-synthetique/61800182" \t "_self" </w:instrText>
            </w:r>
            <w:r>
              <w:fldChar w:fldCharType="separate"/>
            </w:r>
            <w:r>
              <w:rPr>
                <w:rFonts w:ascii="Marianne" w:hAnsi="Marianne" w:eastAsia="Marianne" w:cs="Marianne"/>
                <w:sz w:val="14"/>
              </w:rPr>
              <w:t xml:space="preserve">61800182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"https://fiches-risques.brgm.fr/fr/georisques/mvt-synthetique/61800183" \t "_self" </w:instrText>
            </w:r>
            <w:r>
              <w:fldChar w:fldCharType="separate"/>
            </w:r>
            <w:r>
              <w:rPr>
                <w:rFonts w:ascii="Marianne" w:hAnsi="Marianne" w:eastAsia="Marianne" w:cs="Marianne"/>
                <w:sz w:val="14"/>
              </w:rPr>
              <w:t xml:space="preserve">61800183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"https://fiches-risques.brgm.fr/fr/georisques/mvt-synthetique/61800184" \t "_self" </w:instrText>
            </w:r>
            <w:r>
              <w:fldChar w:fldCharType="separate"/>
            </w:r>
            <w:r>
              <w:rPr>
                <w:rFonts w:ascii="Marianne" w:hAnsi="Marianne" w:eastAsia="Marianne" w:cs="Marianne"/>
                <w:sz w:val="14"/>
              </w:rPr>
              <w:t xml:space="preserve">61800184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"https://fiches-risques.brgm.fr/fr/georisques/mvt-synthetique/61800185" \t "_self" </w:instrText>
            </w:r>
            <w:r>
              <w:fldChar w:fldCharType="separate"/>
            </w:r>
            <w:r>
              <w:rPr>
                <w:rFonts w:ascii="Marianne" w:hAnsi="Marianne" w:eastAsia="Marianne" w:cs="Marianne"/>
                <w:sz w:val="14"/>
              </w:rPr>
              <w:t xml:space="preserve">61800185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Rimbaults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"https://fiches-risques.brgm.fr/fr/georisques/mvt-synthetique/61800186" \t "_self" </w:instrText>
            </w:r>
            <w:r>
              <w:fldChar w:fldCharType="separate"/>
            </w:r>
            <w:r>
              <w:rPr>
                <w:rFonts w:ascii="Marianne" w:hAnsi="Marianne" w:eastAsia="Marianne" w:cs="Marianne"/>
                <w:sz w:val="14"/>
              </w:rPr>
              <w:t xml:space="preserve">61800186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Rimbauts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"https://fiches-risques.brgm.fr/fr/georisques/mvt-synthetique/61800187" \t "_self" </w:instrText>
            </w:r>
            <w:r>
              <w:fldChar w:fldCharType="separate"/>
            </w:r>
            <w:r>
              <w:rPr>
                <w:rFonts w:ascii="Marianne" w:hAnsi="Marianne" w:eastAsia="Marianne" w:cs="Marianne"/>
                <w:sz w:val="14"/>
              </w:rPr>
              <w:t xml:space="preserve">61800187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Rimbauts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"https://fiches-risques.brgm.fr/fr/georisques/mvt-synthetique/61800188" \t "_self" </w:instrText>
            </w:r>
            <w:r>
              <w:fldChar w:fldCharType="separate"/>
            </w:r>
            <w:r>
              <w:rPr>
                <w:rFonts w:ascii="Marianne" w:hAnsi="Marianne" w:eastAsia="Marianne" w:cs="Marianne"/>
                <w:sz w:val="14"/>
              </w:rPr>
              <w:t xml:space="preserve">61800188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Rimbauts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"https://fiches-risques.brgm.fr/fr/georisques/mvt-synthetique/61800189" \t "_self" </w:instrText>
            </w:r>
            <w:r>
              <w:fldChar w:fldCharType="separate"/>
            </w:r>
            <w:r>
              <w:rPr>
                <w:rFonts w:ascii="Marianne" w:hAnsi="Marianne" w:eastAsia="Marianne" w:cs="Marianne"/>
                <w:sz w:val="14"/>
              </w:rPr>
              <w:t xml:space="preserve">61800189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Fromion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"https://fiches-risques.brgm.fr/fr/georisques/mvt-synthetique/61800190" \t "_self" </w:instrText>
            </w:r>
            <w:r>
              <w:fldChar w:fldCharType="separate"/>
            </w:r>
            <w:r>
              <w:rPr>
                <w:rFonts w:ascii="Marianne" w:hAnsi="Marianne" w:eastAsia="Marianne" w:cs="Marianne"/>
                <w:sz w:val="14"/>
              </w:rPr>
              <w:t xml:space="preserve">61800190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Fromion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"https://fiches-risques.brgm.fr/fr/georisques/mvt-synthetique/61800191" \t "_self" </w:instrText>
            </w:r>
            <w:r>
              <w:fldChar w:fldCharType="separate"/>
            </w:r>
            <w:r>
              <w:rPr>
                <w:rFonts w:ascii="Marianne" w:hAnsi="Marianne" w:eastAsia="Marianne" w:cs="Marianne"/>
                <w:sz w:val="14"/>
              </w:rPr>
              <w:t xml:space="preserve">61800191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Fromion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"https://fiches-risques.brgm.fr/fr/georisques/mvt-synthetique/61800192" \t "_self" </w:instrText>
            </w:r>
            <w:r>
              <w:fldChar w:fldCharType="separate"/>
            </w:r>
            <w:r>
              <w:rPr>
                <w:rFonts w:ascii="Marianne" w:hAnsi="Marianne" w:eastAsia="Marianne" w:cs="Marianne"/>
                <w:sz w:val="14"/>
              </w:rPr>
              <w:t xml:space="preserve">61800192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Fromion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"https://fiches-risques.brgm.fr/fr/georisques/mvt-synthetique/61800193" \t "_self" </w:instrText>
            </w:r>
            <w:r>
              <w:fldChar w:fldCharType="separate"/>
            </w:r>
            <w:r>
              <w:rPr>
                <w:rFonts w:ascii="Marianne" w:hAnsi="Marianne" w:eastAsia="Marianne" w:cs="Marianne"/>
                <w:sz w:val="14"/>
              </w:rPr>
              <w:t xml:space="preserve">61800193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"https://fiches-risques.brgm.fr/fr/georisques/mvt-synthetique/61800194" \t "_self" </w:instrText>
            </w:r>
            <w:r>
              <w:fldChar w:fldCharType="separate"/>
            </w:r>
            <w:r>
              <w:rPr>
                <w:rFonts w:ascii="Marianne" w:hAnsi="Marianne" w:eastAsia="Marianne" w:cs="Marianne"/>
                <w:sz w:val="14"/>
              </w:rPr>
              <w:t xml:space="preserve">61800194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Plomb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"https://fiches-risques.brgm.fr/fr/georisques/mvt-synthetique/61800195" \t "_self" </w:instrText>
            </w:r>
            <w:r>
              <w:fldChar w:fldCharType="separate"/>
            </w:r>
            <w:r>
              <w:rPr>
                <w:rFonts w:ascii="Marianne" w:hAnsi="Marianne" w:eastAsia="Marianne" w:cs="Marianne"/>
                <w:sz w:val="14"/>
              </w:rPr>
              <w:t xml:space="preserve">61800195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Plomb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"https://fiches-risques.brgm.fr/fr/georisques/mvt-synthetique/61800196" \t "_self" </w:instrText>
            </w:r>
            <w:r>
              <w:fldChar w:fldCharType="separate"/>
            </w:r>
            <w:r>
              <w:rPr>
                <w:rFonts w:ascii="Marianne" w:hAnsi="Marianne" w:eastAsia="Marianne" w:cs="Marianne"/>
                <w:sz w:val="14"/>
              </w:rPr>
              <w:t xml:space="preserve">61800196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Plomb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"https://fiches-risques.brgm.fr/fr/georisques/mvt-synthetique/61800197" \t "_self" </w:instrText>
            </w:r>
            <w:r>
              <w:fldChar w:fldCharType="separate"/>
            </w:r>
            <w:r>
              <w:rPr>
                <w:rFonts w:ascii="Marianne" w:hAnsi="Marianne" w:eastAsia="Marianne" w:cs="Marianne"/>
                <w:sz w:val="14"/>
              </w:rPr>
              <w:t xml:space="preserve">61800197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Plomb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"https://fiches-risques.brgm.fr/fr/georisques/mvt-synthetique/61800198" \t "_self" </w:instrText>
            </w:r>
            <w:r>
              <w:fldChar w:fldCharType="separate"/>
            </w:r>
            <w:r>
              <w:rPr>
                <w:rFonts w:ascii="Marianne" w:hAnsi="Marianne" w:eastAsia="Marianne" w:cs="Marianne"/>
                <w:sz w:val="14"/>
              </w:rPr>
              <w:t xml:space="preserve">61800198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Terres de la Crosse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"https://fiches-risques.brgm.fr/fr/georisques/mvt-synthetique/61800199" \t "_self" </w:instrText>
            </w:r>
            <w:r>
              <w:fldChar w:fldCharType="separate"/>
            </w:r>
            <w:r>
              <w:rPr>
                <w:rFonts w:ascii="Marianne" w:hAnsi="Marianne" w:eastAsia="Marianne" w:cs="Marianne"/>
                <w:sz w:val="14"/>
              </w:rPr>
              <w:t xml:space="preserve">61800199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de l'Orme Millet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55691" name="Picture">
</wp:docPr>
                  <a:graphic>
                    <a:graphicData uri="http://schemas.openxmlformats.org/drawingml/2006/picture">
                      <pic:pic>
                        <pic:nvPicPr>
                          <pic:cNvPr id="198575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89173" name="Picture">
</wp:docPr>
                  <a:graphic>
                    <a:graphicData uri="http://schemas.openxmlformats.org/drawingml/2006/picture">
                      <pic:pic>
                        <pic:nvPicPr>
                          <pic:cNvPr id="126338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77141" name="Picture">
</wp:docPr>
                  <a:graphic>
                    <a:graphicData uri="http://schemas.openxmlformats.org/drawingml/2006/picture">
                      <pic:pic>
                        <pic:nvPicPr>
                          <pic:cNvPr id="184047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"https://fiches-risques.brgm.fr/fr/georisques/mvt-synthetique/61800200" \t "_self" </w:instrText>
            </w:r>
            <w:r>
              <w:fldChar w:fldCharType="separate"/>
            </w:r>
            <w:r>
              <w:rPr>
                <w:rFonts w:ascii="Marianne" w:hAnsi="Marianne" w:eastAsia="Marianne" w:cs="Marianne"/>
                <w:sz w:val="14"/>
              </w:rPr>
              <w:t xml:space="preserve">61800200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Bédiauds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"https://fiches-risques.brgm.fr/fr/georisques/mvt-synthetique/61800201" \t "_self" </w:instrText>
            </w:r>
            <w:r>
              <w:fldChar w:fldCharType="separate"/>
            </w:r>
            <w:r>
              <w:rPr>
                <w:rFonts w:ascii="Marianne" w:hAnsi="Marianne" w:eastAsia="Marianne" w:cs="Marianne"/>
                <w:sz w:val="14"/>
              </w:rPr>
              <w:t xml:space="preserve">61800201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Bériauds</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84334" name="Picture">
</wp:docPr>
                  <a:graphic>
                    <a:graphicData uri="http://schemas.openxmlformats.org/drawingml/2006/picture">
                      <pic:pic>
                        <pic:nvPicPr>
                          <pic:cNvPr id="156478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08297" name="Picture">
</wp:docPr>
                  <a:graphic>
                    <a:graphicData uri="http://schemas.openxmlformats.org/drawingml/2006/picture">
                      <pic:pic>
                        <pic:nvPicPr>
                          <pic:cNvPr id="212700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097195" name="Picture">
</wp:docPr>
                  <a:graphic>
                    <a:graphicData uri="http://schemas.openxmlformats.org/drawingml/2006/picture">
                      <pic:pic>
                        <pic:nvPicPr>
                          <pic:cNvPr id="74909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"https://fiches-risques.brgm.fr/georisques/cavite/CENAA0013749" \t "_self" </w:instrText>
            </w:r>
            <w:r>
              <w:fldChar w:fldCharType="separate"/>
            </w:r>
            <w:r>
              <w:rPr>
                <w:rFonts w:ascii="Marianne" w:hAnsi="Marianne" w:eastAsia="Marianne" w:cs="Marianne"/>
                <w:sz w:val="14"/>
              </w:rPr>
              <w:t xml:space="preserve">CENAA0013749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"https://fiches-risques.brgm.fr/georisques/cavite/CENAA0014023" \t "_self" </w:instrText>
            </w:r>
            <w:r>
              <w:fldChar w:fldCharType="separate"/>
            </w:r>
            <w:r>
              <w:rPr>
                <w:rFonts w:ascii="Marianne" w:hAnsi="Marianne" w:eastAsia="Marianne" w:cs="Marianne"/>
                <w:sz w:val="14"/>
              </w:rPr>
              <w:t xml:space="preserve">CENAA0014023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"https://fiches-risques.brgm.fr/georisques/cavite/CENAA0014024" \t "_self" </w:instrText>
            </w:r>
            <w:r>
              <w:fldChar w:fldCharType="separate"/>
            </w:r>
            <w:r>
              <w:rPr>
                <w:rFonts w:ascii="Marianne" w:hAnsi="Marianne" w:eastAsia="Marianne" w:cs="Marianne"/>
                <w:sz w:val="14"/>
              </w:rPr>
              <w:t xml:space="preserve">CENAA0014024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"https://fiches-risques.brgm.fr/georisques/cavite/CENAA0014025" \t "_self" </w:instrText>
            </w:r>
            <w:r>
              <w:fldChar w:fldCharType="separate"/>
            </w:r>
            <w:r>
              <w:rPr>
                <w:rFonts w:ascii="Marianne" w:hAnsi="Marianne" w:eastAsia="Marianne" w:cs="Marianne"/>
                <w:sz w:val="14"/>
              </w:rPr>
              <w:t xml:space="preserve">CENAA0014025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"https://fiches-risques.brgm.fr/georisques/cavite/CENAA0014026" \t "_self" </w:instrText>
            </w:r>
            <w:r>
              <w:fldChar w:fldCharType="separate"/>
            </w:r>
            <w:r>
              <w:rPr>
                <w:rFonts w:ascii="Marianne" w:hAnsi="Marianne" w:eastAsia="Marianne" w:cs="Marianne"/>
                <w:sz w:val="14"/>
              </w:rPr>
              <w:t xml:space="preserve">CENAA0014026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"https://fiches-risques.brgm.fr/georisques/cavite/CENAA0014027" \t "_self" </w:instrText>
            </w:r>
            <w:r>
              <w:fldChar w:fldCharType="separate"/>
            </w:r>
            <w:r>
              <w:rPr>
                <w:rFonts w:ascii="Marianne" w:hAnsi="Marianne" w:eastAsia="Marianne" w:cs="Marianne"/>
                <w:sz w:val="14"/>
              </w:rPr>
              <w:t xml:space="preserve">CENAA0014027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"https://fiches-risques.brgm.fr/georisques/cavite/CENAA0014028" \t "_self" </w:instrText>
            </w:r>
            <w:r>
              <w:fldChar w:fldCharType="separate"/>
            </w:r>
            <w:r>
              <w:rPr>
                <w:rFonts w:ascii="Marianne" w:hAnsi="Marianne" w:eastAsia="Marianne" w:cs="Marianne"/>
                <w:sz w:val="14"/>
              </w:rPr>
              <w:t xml:space="preserve">CENAA0014028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"https://fiches-risques.brgm.fr/georisques/cavite/CENAA0014029" \t "_self" </w:instrText>
            </w:r>
            <w:r>
              <w:fldChar w:fldCharType="separate"/>
            </w:r>
            <w:r>
              <w:rPr>
                <w:rFonts w:ascii="Marianne" w:hAnsi="Marianne" w:eastAsia="Marianne" w:cs="Marianne"/>
                <w:sz w:val="14"/>
              </w:rPr>
              <w:t xml:space="preserve">CENAA0014029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"https://fiches-risques.brgm.fr/georisques/cavite/CENAA0014030" \t "_self" </w:instrText>
            </w:r>
            <w:r>
              <w:fldChar w:fldCharType="separate"/>
            </w:r>
            <w:r>
              <w:rPr>
                <w:rFonts w:ascii="Marianne" w:hAnsi="Marianne" w:eastAsia="Marianne" w:cs="Marianne"/>
                <w:sz w:val="14"/>
              </w:rPr>
              <w:t xml:space="preserve">CENAA0014030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"https://fiches-risques.brgm.fr/georisques/cavite/CENAA0014031" \t "_self" </w:instrText>
            </w:r>
            <w:r>
              <w:fldChar w:fldCharType="separate"/>
            </w:r>
            <w:r>
              <w:rPr>
                <w:rFonts w:ascii="Marianne" w:hAnsi="Marianne" w:eastAsia="Marianne" w:cs="Marianne"/>
                <w:sz w:val="14"/>
              </w:rPr>
              <w:t xml:space="preserve">CENAA0014031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"https://fiches-risques.brgm.fr/georisques/cavite/CENAA0014032" \t "_self" </w:instrText>
            </w:r>
            <w:r>
              <w:fldChar w:fldCharType="separate"/>
            </w:r>
            <w:r>
              <w:rPr>
                <w:rFonts w:ascii="Marianne" w:hAnsi="Marianne" w:eastAsia="Marianne" w:cs="Marianne"/>
                <w:sz w:val="14"/>
              </w:rPr>
              <w:t xml:space="preserve">CENAA0014032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"https://fiches-risques.brgm.fr/georisques/cavite/CENAA0014034" \t "_self" </w:instrText>
            </w:r>
            <w:r>
              <w:fldChar w:fldCharType="separate"/>
            </w:r>
            <w:r>
              <w:rPr>
                <w:rFonts w:ascii="Marianne" w:hAnsi="Marianne" w:eastAsia="Marianne" w:cs="Marianne"/>
                <w:sz w:val="14"/>
              </w:rPr>
              <w:t xml:space="preserve">CENAA0014034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"https://fiches-risques.brgm.fr/georisques/cavite/CENAA0014035" \t "_self" </w:instrText>
            </w:r>
            <w:r>
              <w:fldChar w:fldCharType="separate"/>
            </w:r>
            <w:r>
              <w:rPr>
                <w:rFonts w:ascii="Marianne" w:hAnsi="Marianne" w:eastAsia="Marianne" w:cs="Marianne"/>
                <w:sz w:val="14"/>
              </w:rPr>
              <w:t xml:space="preserve">CENAA0014035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"https://fiches-risques.brgm.fr/georisques/cavite/CENAA0014036" \t "_self" </w:instrText>
            </w:r>
            <w:r>
              <w:fldChar w:fldCharType="separate"/>
            </w:r>
            <w:r>
              <w:rPr>
                <w:rFonts w:ascii="Marianne" w:hAnsi="Marianne" w:eastAsia="Marianne" w:cs="Marianne"/>
                <w:sz w:val="14"/>
              </w:rPr>
              <w:t xml:space="preserve">CENAA0014036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"https://fiches-risques.brgm.fr/georisques/cavite/CENAA0014037" \t "_self" </w:instrText>
            </w:r>
            <w:r>
              <w:fldChar w:fldCharType="separate"/>
            </w:r>
            <w:r>
              <w:rPr>
                <w:rFonts w:ascii="Marianne" w:hAnsi="Marianne" w:eastAsia="Marianne" w:cs="Marianne"/>
                <w:sz w:val="14"/>
              </w:rPr>
              <w:t xml:space="preserve">CENAA0014037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"https://fiches-risques.brgm.fr/georisques/cavite/CENAA0014038" \t "_self" </w:instrText>
            </w:r>
            <w:r>
              <w:fldChar w:fldCharType="separate"/>
            </w:r>
            <w:r>
              <w:rPr>
                <w:rFonts w:ascii="Marianne" w:hAnsi="Marianne" w:eastAsia="Marianne" w:cs="Marianne"/>
                <w:sz w:val="14"/>
              </w:rPr>
              <w:t xml:space="preserve">CENAA0014038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"https://fiches-risques.brgm.fr/georisques/cavite/CENAA0014039" \t "_self" </w:instrText>
            </w:r>
            <w:r>
              <w:fldChar w:fldCharType="separate"/>
            </w:r>
            <w:r>
              <w:rPr>
                <w:rFonts w:ascii="Marianne" w:hAnsi="Marianne" w:eastAsia="Marianne" w:cs="Marianne"/>
                <w:sz w:val="14"/>
              </w:rPr>
              <w:t xml:space="preserve">CENAA0014039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"https://fiches-risques.brgm.fr/georisques/cavite/CENAA0014040" \t "_self" </w:instrText>
            </w:r>
            <w:r>
              <w:fldChar w:fldCharType="separate"/>
            </w:r>
            <w:r>
              <w:rPr>
                <w:rFonts w:ascii="Marianne" w:hAnsi="Marianne" w:eastAsia="Marianne" w:cs="Marianne"/>
                <w:sz w:val="14"/>
              </w:rPr>
              <w:t xml:space="preserve">CENAA0014040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"https://fiches-risques.brgm.fr/georisques/cavite/CENAA0014041" \t "_self" </w:instrText>
            </w:r>
            <w:r>
              <w:fldChar w:fldCharType="separate"/>
            </w:r>
            <w:r>
              <w:rPr>
                <w:rFonts w:ascii="Marianne" w:hAnsi="Marianne" w:eastAsia="Marianne" w:cs="Marianne"/>
                <w:sz w:val="14"/>
              </w:rPr>
              <w:t xml:space="preserve">CENAA0014041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"https://fiches-risques.brgm.fr/georisques/cavite/CENAA0014042" \t "_self" </w:instrText>
            </w:r>
            <w:r>
              <w:fldChar w:fldCharType="separate"/>
            </w:r>
            <w:r>
              <w:rPr>
                <w:rFonts w:ascii="Marianne" w:hAnsi="Marianne" w:eastAsia="Marianne" w:cs="Marianne"/>
                <w:sz w:val="14"/>
              </w:rPr>
              <w:t xml:space="preserve">CENAA0014042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"https://fiches-risques.brgm.fr/georisques/cavite/CENAA0014043" \t "_self" </w:instrText>
            </w:r>
            <w:r>
              <w:fldChar w:fldCharType="separate"/>
            </w:r>
            <w:r>
              <w:rPr>
                <w:rFonts w:ascii="Marianne" w:hAnsi="Marianne" w:eastAsia="Marianne" w:cs="Marianne"/>
                <w:sz w:val="14"/>
              </w:rPr>
              <w:t xml:space="preserve">CENAA0014043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"https://fiches-risques.brgm.fr/georisques/cavite/CENAA0014044" \t "_self" </w:instrText>
            </w:r>
            <w:r>
              <w:fldChar w:fldCharType="separate"/>
            </w:r>
            <w:r>
              <w:rPr>
                <w:rFonts w:ascii="Marianne" w:hAnsi="Marianne" w:eastAsia="Marianne" w:cs="Marianne"/>
                <w:sz w:val="14"/>
              </w:rPr>
              <w:t xml:space="preserve">CENAA0014044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"https://fiches-risques.brgm.fr/georisques/cavite/CENAA0014045" \t "_self" </w:instrText>
            </w:r>
            <w:r>
              <w:fldChar w:fldCharType="separate"/>
            </w:r>
            <w:r>
              <w:rPr>
                <w:rFonts w:ascii="Marianne" w:hAnsi="Marianne" w:eastAsia="Marianne" w:cs="Marianne"/>
                <w:sz w:val="14"/>
              </w:rPr>
              <w:t xml:space="preserve">CENAA0014045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"https://fiches-risques.brgm.fr/georisques/cavite/CENAA0014046" \t "_self" </w:instrText>
            </w:r>
            <w:r>
              <w:fldChar w:fldCharType="separate"/>
            </w:r>
            <w:r>
              <w:rPr>
                <w:rFonts w:ascii="Marianne" w:hAnsi="Marianne" w:eastAsia="Marianne" w:cs="Marianne"/>
                <w:sz w:val="14"/>
              </w:rPr>
              <w:t xml:space="preserve">CENAA0014046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"https://fiches-risques.brgm.fr/georisques/cavite/CENAA0014047" \t "_self" </w:instrText>
            </w:r>
            <w:r>
              <w:fldChar w:fldCharType="separate"/>
            </w:r>
            <w:r>
              <w:rPr>
                <w:rFonts w:ascii="Marianne" w:hAnsi="Marianne" w:eastAsia="Marianne" w:cs="Marianne"/>
                <w:sz w:val="14"/>
              </w:rPr>
              <w:t xml:space="preserve">CENAA0014047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"https://fiches-risques.brgm.fr/georisques/cavite/CENAA0014048" \t "_self" </w:instrText>
            </w:r>
            <w:r>
              <w:fldChar w:fldCharType="separate"/>
            </w:r>
            <w:r>
              <w:rPr>
                <w:rFonts w:ascii="Marianne" w:hAnsi="Marianne" w:eastAsia="Marianne" w:cs="Marianne"/>
                <w:sz w:val="14"/>
              </w:rPr>
              <w:t xml:space="preserve">CENAA0014048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"https://fiches-risques.brgm.fr/georisques/cavite/CENAA0014049" \t "_self" </w:instrText>
            </w:r>
            <w:r>
              <w:fldChar w:fldCharType="separate"/>
            </w:r>
            <w:r>
              <w:rPr>
                <w:rFonts w:ascii="Marianne" w:hAnsi="Marianne" w:eastAsia="Marianne" w:cs="Marianne"/>
                <w:sz w:val="14"/>
              </w:rPr>
              <w:t xml:space="preserve">CENAA0014049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"https://fiches-risques.brgm.fr/georisques/cavite/CENAA0014050" \t "_self" </w:instrText>
            </w:r>
            <w:r>
              <w:fldChar w:fldCharType="separate"/>
            </w:r>
            <w:r>
              <w:rPr>
                <w:rFonts w:ascii="Marianne" w:hAnsi="Marianne" w:eastAsia="Marianne" w:cs="Marianne"/>
                <w:sz w:val="14"/>
              </w:rPr>
              <w:t xml:space="preserve">CENAA0014050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"https://fiches-risques.brgm.fr/georisques/cavite/CENAA0014051" \t "_self" </w:instrText>
            </w:r>
            <w:r>
              <w:fldChar w:fldCharType="separate"/>
            </w:r>
            <w:r>
              <w:rPr>
                <w:rFonts w:ascii="Marianne" w:hAnsi="Marianne" w:eastAsia="Marianne" w:cs="Marianne"/>
                <w:sz w:val="14"/>
              </w:rPr>
              <w:t xml:space="preserve">CENAA0014051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"https://fiches-risques.brgm.fr/georisques/cavite/CENAA0014052" \t "_self" </w:instrText>
            </w:r>
            <w:r>
              <w:fldChar w:fldCharType="separate"/>
            </w:r>
            <w:r>
              <w:rPr>
                <w:rFonts w:ascii="Marianne" w:hAnsi="Marianne" w:eastAsia="Marianne" w:cs="Marianne"/>
                <w:sz w:val="14"/>
              </w:rPr>
              <w:t xml:space="preserve">CENAA0014052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"https://fiches-risques.brgm.fr/georisques/cavite/CENAA0014053" \t "_self" </w:instrText>
            </w:r>
            <w:r>
              <w:fldChar w:fldCharType="separate"/>
            </w:r>
            <w:r>
              <w:rPr>
                <w:rFonts w:ascii="Marianne" w:hAnsi="Marianne" w:eastAsia="Marianne" w:cs="Marianne"/>
                <w:sz w:val="14"/>
              </w:rPr>
              <w:t xml:space="preserve">CENAA0014053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"https://fiches-risques.brgm.fr/georisques/cavite/CENAA0014054" \t "_self" </w:instrText>
            </w:r>
            <w:r>
              <w:fldChar w:fldCharType="separate"/>
            </w:r>
            <w:r>
              <w:rPr>
                <w:rFonts w:ascii="Marianne" w:hAnsi="Marianne" w:eastAsia="Marianne" w:cs="Marianne"/>
                <w:sz w:val="14"/>
              </w:rPr>
              <w:t xml:space="preserve">CENAA0014054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"https://fiches-risques.brgm.fr/georisques/cavite/CENAA0014055" \t "_self" </w:instrText>
            </w:r>
            <w:r>
              <w:fldChar w:fldCharType="separate"/>
            </w:r>
            <w:r>
              <w:rPr>
                <w:rFonts w:ascii="Marianne" w:hAnsi="Marianne" w:eastAsia="Marianne" w:cs="Marianne"/>
                <w:sz w:val="14"/>
              </w:rPr>
              <w:t xml:space="preserve">CENAA0014055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"https://fiches-risques.brgm.fr/georisques/cavite/CENAA0014056" \t "_self" </w:instrText>
            </w:r>
            <w:r>
              <w:fldChar w:fldCharType="separate"/>
            </w:r>
            <w:r>
              <w:rPr>
                <w:rFonts w:ascii="Marianne" w:hAnsi="Marianne" w:eastAsia="Marianne" w:cs="Marianne"/>
                <w:sz w:val="14"/>
              </w:rPr>
              <w:t xml:space="preserve">CENAA0014056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"https://fiches-risques.brgm.fr/georisques/cavite/CENAA0014057" \t "_self" </w:instrText>
            </w:r>
            <w:r>
              <w:fldChar w:fldCharType="separate"/>
            </w:r>
            <w:r>
              <w:rPr>
                <w:rFonts w:ascii="Marianne" w:hAnsi="Marianne" w:eastAsia="Marianne" w:cs="Marianne"/>
                <w:sz w:val="14"/>
              </w:rPr>
              <w:t xml:space="preserve">CENAA0014057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"https://fiches-risques.brgm.fr/georisques/cavite/CENAA0014058" \t "_self" </w:instrText>
            </w:r>
            <w:r>
              <w:fldChar w:fldCharType="separate"/>
            </w:r>
            <w:r>
              <w:rPr>
                <w:rFonts w:ascii="Marianne" w:hAnsi="Marianne" w:eastAsia="Marianne" w:cs="Marianne"/>
                <w:sz w:val="14"/>
              </w:rPr>
              <w:t xml:space="preserve">CENAA0014058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"https://fiches-risques.brgm.fr/georisques/cavite/CENAA0014059" \t "_self" </w:instrText>
            </w:r>
            <w:r>
              <w:fldChar w:fldCharType="separate"/>
            </w:r>
            <w:r>
              <w:rPr>
                <w:rFonts w:ascii="Marianne" w:hAnsi="Marianne" w:eastAsia="Marianne" w:cs="Marianne"/>
                <w:sz w:val="14"/>
              </w:rPr>
              <w:t xml:space="preserve">CENAA0014059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"https://fiches-risques.brgm.fr/georisques/cavite/CENAA0014060" \t "_self" </w:instrText>
            </w:r>
            <w:r>
              <w:fldChar w:fldCharType="separate"/>
            </w:r>
            <w:r>
              <w:rPr>
                <w:rFonts w:ascii="Marianne" w:hAnsi="Marianne" w:eastAsia="Marianne" w:cs="Marianne"/>
                <w:sz w:val="14"/>
              </w:rPr>
              <w:t xml:space="preserve">CENAA0014060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"https://fiches-risques.brgm.fr/georisques/cavite/CENAA0014061" \t "_self" </w:instrText>
            </w:r>
            <w:r>
              <w:fldChar w:fldCharType="separate"/>
            </w:r>
            <w:r>
              <w:rPr>
                <w:rFonts w:ascii="Marianne" w:hAnsi="Marianne" w:eastAsia="Marianne" w:cs="Marianne"/>
                <w:sz w:val="14"/>
              </w:rPr>
              <w:t xml:space="preserve">CENAA0014061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35808" name="Picture">
</wp:docPr>
                  <a:graphic>
                    <a:graphicData uri="http://schemas.openxmlformats.org/drawingml/2006/picture">
                      <pic:pic>
                        <pic:nvPicPr>
                          <pic:cNvPr id="205713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61248" name="Picture">
</wp:docPr>
                  <a:graphic>
                    <a:graphicData uri="http://schemas.openxmlformats.org/drawingml/2006/picture">
                      <pic:pic>
                        <pic:nvPicPr>
                          <pic:cNvPr id="94856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513874" name="Picture">
</wp:docPr>
                  <a:graphic>
                    <a:graphicData uri="http://schemas.openxmlformats.org/drawingml/2006/picture">
                      <pic:pic>
                        <pic:nvPicPr>
                          <pic:cNvPr id="64951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"https://fiches-risques.brgm.fr/georisques/cavite/CENAA0014062" \t "_self" </w:instrText>
            </w:r>
            <w:r>
              <w:fldChar w:fldCharType="separate"/>
            </w:r>
            <w:r>
              <w:rPr>
                <w:rFonts w:ascii="Marianne" w:hAnsi="Marianne" w:eastAsia="Marianne" w:cs="Marianne"/>
                <w:sz w:val="14"/>
              </w:rPr>
              <w:t xml:space="preserve">CENAA0014062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"https://fiches-risques.brgm.fr/georisques/cavite/CENAA0014063" \t "_self" </w:instrText>
            </w:r>
            <w:r>
              <w:fldChar w:fldCharType="separate"/>
            </w:r>
            <w:r>
              <w:rPr>
                <w:rFonts w:ascii="Marianne" w:hAnsi="Marianne" w:eastAsia="Marianne" w:cs="Marianne"/>
                <w:sz w:val="14"/>
              </w:rPr>
              <w:t xml:space="preserve">CENAA0014063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AZY, mardelle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"https://fiches-risques.brgm.fr/georisques/cavite/CENAA0014064" \t "_self" </w:instrText>
            </w:r>
            <w:r>
              <w:fldChar w:fldCharType="separate"/>
            </w:r>
            <w:r>
              <w:rPr>
                <w:rFonts w:ascii="Marianne" w:hAnsi="Marianne" w:eastAsia="Marianne" w:cs="Marianne"/>
                <w:sz w:val="14"/>
              </w:rPr>
              <w:t xml:space="preserve">CENAA0014064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AZY, mardelle</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88379" name="Picture">
</wp:docPr>
                  <a:graphic>
                    <a:graphicData uri="http://schemas.openxmlformats.org/drawingml/2006/picture">
                      <pic:pic>
                        <pic:nvPicPr>
                          <pic:cNvPr id="26368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743432" name="Picture">
</wp:docPr>
                  <a:graphic>
                    <a:graphicData uri="http://schemas.openxmlformats.org/drawingml/2006/picture">
                      <pic:pic>
                        <pic:nvPicPr>
                          <pic:cNvPr id="201974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29965" name="Picture">
</wp:docPr>
                  <a:graphic>
                    <a:graphicData uri="http://schemas.openxmlformats.org/drawingml/2006/picture">
                      <pic:pic>
                        <pic:nvPicPr>
                          <pic:cNvPr id="174642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