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401091" name="Picture">
</wp:docPr>
                  <a:graphic>
                    <a:graphicData uri="http://schemas.openxmlformats.org/drawingml/2006/picture">
                      <pic:pic>
                        <pic:nvPicPr>
                          <pic:cNvPr id="80340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1202402" name="Picture">
</wp:docPr>
                  <a:graphic>
                    <a:graphicData uri="http://schemas.openxmlformats.org/drawingml/2006/picture">
                      <pic:pic>
                        <pic:nvPicPr>
                          <pic:cNvPr id="11712024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6713946" name="Picture">
</wp:docPr>
                        <a:graphic>
                          <a:graphicData uri="http://schemas.openxmlformats.org/drawingml/2006/picture">
                            <pic:pic>
                              <pic:nvPicPr>
                                <pic:cNvPr id="766713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13390 Auriol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9018894" name="Picture">
</wp:docPr>
                  <a:graphic>
                    <a:graphicData uri="http://schemas.openxmlformats.org/drawingml/2006/picture">
                      <pic:pic>
                        <pic:nvPicPr>
                          <pic:cNvPr id="7290188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1770939" name="Picture">
</wp:docPr>
                  <a:graphic>
                    <a:graphicData uri="http://schemas.openxmlformats.org/drawingml/2006/picture">
                      <pic:pic>
                        <pic:nvPicPr>
                          <pic:cNvPr id="3717709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487997" name="Picture">
</wp:docPr>
                  <a:graphic>
                    <a:graphicData uri="http://schemas.openxmlformats.org/drawingml/2006/picture">
                      <pic:pic>
                        <pic:nvPicPr>
                          <pic:cNvPr id="48748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743105" name="Picture">
</wp:docPr>
                  <a:graphic>
                    <a:graphicData uri="http://schemas.openxmlformats.org/drawingml/2006/picture">
                      <pic:pic>
                        <pic:nvPicPr>
                          <pic:cNvPr id="125874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184757" name="Picture">
</wp:docPr>
                  <a:graphic>
                    <a:graphicData uri="http://schemas.openxmlformats.org/drawingml/2006/picture">
                      <pic:pic>
                        <pic:nvPicPr>
                          <pic:cNvPr id="361184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947673" name="Picture">
</wp:docPr>
                        <a:graphic>
                          <a:graphicData uri="http://schemas.openxmlformats.org/drawingml/2006/picture">
                            <pic:pic>
                              <pic:nvPicPr>
                                <pic:cNvPr id="3549476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960567" name="Picture">
</wp:docPr>
                        <a:graphic>
                          <a:graphicData uri="http://schemas.openxmlformats.org/drawingml/2006/picture">
                            <pic:pic>
                              <pic:nvPicPr>
                                <pic:cNvPr id="15089605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950557" name="Picture">
</wp:docPr>
                        <a:graphic>
                          <a:graphicData uri="http://schemas.openxmlformats.org/drawingml/2006/picture">
                            <pic:pic>
                              <pic:nvPicPr>
                                <pic:cNvPr id="403950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71428" name="Picture">
</wp:docPr>
                        <a:graphic>
                          <a:graphicData uri="http://schemas.openxmlformats.org/drawingml/2006/picture">
                            <pic:pic>
                              <pic:nvPicPr>
                                <pic:cNvPr id="1623714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194858" name="Picture">
</wp:docPr>
                        <a:graphic>
                          <a:graphicData uri="http://schemas.openxmlformats.org/drawingml/2006/picture">
                            <pic:pic>
                              <pic:nvPicPr>
                                <pic:cNvPr id="5661948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914960" name="Picture">
</wp:docPr>
                        <a:graphic>
                          <a:graphicData uri="http://schemas.openxmlformats.org/drawingml/2006/picture">
                            <pic:pic>
                              <pic:nvPicPr>
                                <pic:cNvPr id="3909149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400774" name="Picture">
</wp:docPr>
                        <a:graphic>
                          <a:graphicData uri="http://schemas.openxmlformats.org/drawingml/2006/picture">
                            <pic:pic>
                              <pic:nvPicPr>
                                <pic:cNvPr id="7484007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857307" name="Picture">
</wp:docPr>
                        <a:graphic>
                          <a:graphicData uri="http://schemas.openxmlformats.org/drawingml/2006/picture">
                            <pic:pic>
                              <pic:nvPicPr>
                                <pic:cNvPr id="15548573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581103" name="Picture">
</wp:docPr>
                        <a:graphic>
                          <a:graphicData uri="http://schemas.openxmlformats.org/drawingml/2006/picture">
                            <pic:pic>
                              <pic:nvPicPr>
                                <pic:cNvPr id="13285811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6663607" name="Picture">
</wp:docPr>
                        <a:graphic>
                          <a:graphicData uri="http://schemas.openxmlformats.org/drawingml/2006/picture">
                            <pic:pic>
                              <pic:nvPicPr>
                                <pic:cNvPr id="4666636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206574" name="Picture">
</wp:docPr>
                        <a:graphic>
                          <a:graphicData uri="http://schemas.openxmlformats.org/drawingml/2006/picture">
                            <pic:pic>
                              <pic:nvPicPr>
                                <pic:cNvPr id="2662065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955771" name="Picture">
</wp:docPr>
                        <a:graphic>
                          <a:graphicData uri="http://schemas.openxmlformats.org/drawingml/2006/picture">
                            <pic:pic>
                              <pic:nvPicPr>
                                <pic:cNvPr id="4169557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204741" name="Picture">
</wp:docPr>
                        <a:graphic>
                          <a:graphicData uri="http://schemas.openxmlformats.org/drawingml/2006/picture">
                            <pic:pic>
                              <pic:nvPicPr>
                                <pic:cNvPr id="14462047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725545" name="Picture">
</wp:docPr>
                        <a:graphic>
                          <a:graphicData uri="http://schemas.openxmlformats.org/drawingml/2006/picture">
                            <pic:pic>
                              <pic:nvPicPr>
                                <pic:cNvPr id="19937255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136768" name="Picture">
</wp:docPr>
                        <a:graphic>
                          <a:graphicData uri="http://schemas.openxmlformats.org/drawingml/2006/picture">
                            <pic:pic>
                              <pic:nvPicPr>
                                <pic:cNvPr id="12031367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180355" name="Picture">
</wp:docPr>
                        <a:graphic>
                          <a:graphicData uri="http://schemas.openxmlformats.org/drawingml/2006/picture">
                            <pic:pic>
                              <pic:nvPicPr>
                                <pic:cNvPr id="15291803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53360" name="Picture">
</wp:docPr>
                        <a:graphic>
                          <a:graphicData uri="http://schemas.openxmlformats.org/drawingml/2006/picture">
                            <pic:pic>
                              <pic:nvPicPr>
                                <pic:cNvPr id="17563533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211236" name="Picture">
</wp:docPr>
                        <a:graphic>
                          <a:graphicData uri="http://schemas.openxmlformats.org/drawingml/2006/picture">
                            <pic:pic>
                              <pic:nvPicPr>
                                <pic:cNvPr id="4992112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665641" name="Picture">
</wp:docPr>
                        <a:graphic>
                          <a:graphicData uri="http://schemas.openxmlformats.org/drawingml/2006/picture">
                            <pic:pic>
                              <pic:nvPicPr>
                                <pic:cNvPr id="29066564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97861" name="Picture">
</wp:docPr>
                        <a:graphic>
                          <a:graphicData uri="http://schemas.openxmlformats.org/drawingml/2006/picture">
                            <pic:pic>
                              <pic:nvPicPr>
                                <pic:cNvPr id="6699978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844187" name="Picture">
</wp:docPr>
                        <a:graphic>
                          <a:graphicData uri="http://schemas.openxmlformats.org/drawingml/2006/picture">
                            <pic:pic>
                              <pic:nvPicPr>
                                <pic:cNvPr id="174284418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519875" name="Picture">
</wp:docPr>
                        <a:graphic>
                          <a:graphicData uri="http://schemas.openxmlformats.org/drawingml/2006/picture">
                            <pic:pic>
                              <pic:nvPicPr>
                                <pic:cNvPr id="15745198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454532" name="Picture">
</wp:docPr>
                        <a:graphic>
                          <a:graphicData uri="http://schemas.openxmlformats.org/drawingml/2006/picture">
                            <pic:pic>
                              <pic:nvPicPr>
                                <pic:cNvPr id="13794545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108839" name="Picture">
</wp:docPr>
                        <a:graphic>
                          <a:graphicData uri="http://schemas.openxmlformats.org/drawingml/2006/picture">
                            <pic:pic>
                              <pic:nvPicPr>
                                <pic:cNvPr id="9691088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7552966" name="Picture">
</wp:docPr>
                        <a:graphic>
                          <a:graphicData uri="http://schemas.openxmlformats.org/drawingml/2006/picture">
                            <pic:pic>
                              <pic:nvPicPr>
                                <pic:cNvPr id="143755296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081506" name="Picture">
</wp:docPr>
                        <a:graphic>
                          <a:graphicData uri="http://schemas.openxmlformats.org/drawingml/2006/picture">
                            <pic:pic>
                              <pic:nvPicPr>
                                <pic:cNvPr id="11310815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913916" name="Picture">
</wp:docPr>
                        <a:graphic>
                          <a:graphicData uri="http://schemas.openxmlformats.org/drawingml/2006/picture">
                            <pic:pic>
                              <pic:nvPicPr>
                                <pic:cNvPr id="167491391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231998" name="Picture">
</wp:docPr>
                  <a:graphic>
                    <a:graphicData uri="http://schemas.openxmlformats.org/drawingml/2006/picture">
                      <pic:pic>
                        <pic:nvPicPr>
                          <pic:cNvPr id="119123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775760" name="Picture">
</wp:docPr>
                  <a:graphic>
                    <a:graphicData uri="http://schemas.openxmlformats.org/drawingml/2006/picture">
                      <pic:pic>
                        <pic:nvPicPr>
                          <pic:cNvPr id="1263775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980142" name="Picture">
</wp:docPr>
                  <a:graphic>
                    <a:graphicData uri="http://schemas.openxmlformats.org/drawingml/2006/picture">
                      <pic:pic>
                        <pic:nvPicPr>
                          <pic:cNvPr id="121798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Auriol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7563" name="Picture">
</wp:docPr>
                  <a:graphic>
                    <a:graphicData uri="http://schemas.openxmlformats.org/drawingml/2006/picture">
                      <pic:pic>
                        <pic:nvPicPr>
                          <pic:cNvPr id="205375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238075" name="Picture">
</wp:docPr>
                  <a:graphic>
                    <a:graphicData uri="http://schemas.openxmlformats.org/drawingml/2006/picture">
                      <pic:pic>
                        <pic:nvPicPr>
                          <pic:cNvPr id="1663238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25347389" name="Picture">
</wp:docPr>
                  <a:graphic>
                    <a:graphicData uri="http://schemas.openxmlformats.org/drawingml/2006/picture">
                      <pic:pic>
                        <pic:nvPicPr>
                          <pic:cNvPr id="9253473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Huveaune [ Auriol ] 2020 (13DDTM20180178)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939439" name="Picture">
</wp:docPr>
                        <a:graphic>
                          <a:graphicData uri="http://schemas.openxmlformats.org/drawingml/2006/picture">
                            <pic:pic>
                              <pic:nvPicPr>
                                <pic:cNvPr id="5599394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Huveaune [ Auriol ] 2020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31/05/2018</w:t>
                    <w:br/>
                    <w:t xml:space="preserve">Date d'approbation : 02/01/2020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"/donnee-risques/PPR/Fiche-ppr/pprn/13DDTM20180178"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AZI13 - bassin de l'huveaune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8247909" name="Picture">
</wp:docPr>
                        <a:graphic>
                          <a:graphicData uri="http://schemas.openxmlformats.org/drawingml/2006/picture">
                            <pic:pic>
                              <pic:nvPicPr>
                                <pic:cNvPr id="169824790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889432" name="Picture">
</wp:docPr>
                  <a:graphic>
                    <a:graphicData uri="http://schemas.openxmlformats.org/drawingml/2006/picture">
                      <pic:pic>
                        <pic:nvPicPr>
                          <pic:cNvPr id="25288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649777" name="Picture">
</wp:docPr>
                  <a:graphic>
                    <a:graphicData uri="http://schemas.openxmlformats.org/drawingml/2006/picture">
                      <pic:pic>
                        <pic:nvPicPr>
                          <pic:cNvPr id="151464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181072" name="Picture">
</wp:docPr>
                  <a:graphic>
                    <a:graphicData uri="http://schemas.openxmlformats.org/drawingml/2006/picture">
                      <pic:pic>
                        <pic:nvPicPr>
                          <pic:cNvPr id="92718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Auriol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2276021" name="Picture">
</wp:docPr>
                        <a:graphic>
                          <a:graphicData uri="http://schemas.openxmlformats.org/drawingml/2006/picture">
                            <pic:pic>
                              <pic:nvPicPr>
                                <pic:cNvPr id="11322760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IOME2411920A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IOME2318044A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IOME2226252A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21/11/2016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INTE1324832A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IOCE1123049A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506363" name="Picture">
</wp:docPr>
                  <a:graphic>
                    <a:graphicData uri="http://schemas.openxmlformats.org/drawingml/2006/picture">
                      <pic:pic>
                        <pic:nvPicPr>
                          <pic:cNvPr id="1345506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235108" name="Picture">
</wp:docPr>
                  <a:graphic>
                    <a:graphicData uri="http://schemas.openxmlformats.org/drawingml/2006/picture">
                      <pic:pic>
                        <pic:nvPicPr>
                          <pic:cNvPr id="1507235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113706" name="Picture">
</wp:docPr>
                  <a:graphic>
                    <a:graphicData uri="http://schemas.openxmlformats.org/drawingml/2006/picture">
                      <pic:pic>
                        <pic:nvPicPr>
                          <pic:cNvPr id="1934113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739074" name="Picture">
</wp:docPr>
                  <a:graphic>
                    <a:graphicData uri="http://schemas.openxmlformats.org/drawingml/2006/picture">
                      <pic:pic>
                        <pic:nvPicPr>
                          <pic:cNvPr id="16567390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97036" name="Picture">
</wp:docPr>
                  <a:graphic>
                    <a:graphicData uri="http://schemas.openxmlformats.org/drawingml/2006/picture">
                      <pic:pic>
                        <pic:nvPicPr>
                          <pic:cNvPr id="623970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7768620" name="Picture">
</wp:docPr>
                  <a:graphic>
                    <a:graphicData uri="http://schemas.openxmlformats.org/drawingml/2006/picture">
                      <pic:pic>
                        <pic:nvPicPr>
                          <pic:cNvPr id="13577686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7658713" name="Picture">
</wp:docPr>
                        <a:graphic>
                          <a:graphicData uri="http://schemas.openxmlformats.org/drawingml/2006/picture">
                            <pic:pic>
                              <pic:nvPicPr>
                                <pic:cNvPr id="407658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556588" name="Picture">
</wp:docPr>
                  <a:graphic>
                    <a:graphicData uri="http://schemas.openxmlformats.org/drawingml/2006/picture">
                      <pic:pic>
                        <pic:nvPicPr>
                          <pic:cNvPr id="46555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67019" name="Picture">
</wp:docPr>
                  <a:graphic>
                    <a:graphicData uri="http://schemas.openxmlformats.org/drawingml/2006/picture">
                      <pic:pic>
                        <pic:nvPicPr>
                          <pic:cNvPr id="67667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856891" name="Picture">
</wp:docPr>
                  <a:graphic>
                    <a:graphicData uri="http://schemas.openxmlformats.org/drawingml/2006/picture">
                      <pic:pic>
                        <pic:nvPicPr>
                          <pic:cNvPr id="214285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94763" name="Picture">
</wp:docPr>
                  <a:graphic>
                    <a:graphicData uri="http://schemas.openxmlformats.org/drawingml/2006/picture">
                      <pic:pic>
                        <pic:nvPicPr>
                          <pic:cNvPr id="1672947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768834" name="Picture">
</wp:docPr>
                  <a:graphic>
                    <a:graphicData uri="http://schemas.openxmlformats.org/drawingml/2006/picture">
                      <pic:pic>
                        <pic:nvPicPr>
                          <pic:cNvPr id="2227688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64011008" name="Picture">
</wp:docPr>
                  <a:graphic>
                    <a:graphicData uri="http://schemas.openxmlformats.org/drawingml/2006/picture">
                      <pic:pic>
                        <pic:nvPicPr>
                          <pic:cNvPr id="12640110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471632" name="Picture">
</wp:docPr>
                        <a:graphic>
                          <a:graphicData uri="http://schemas.openxmlformats.org/drawingml/2006/picture">
                            <pic:pic>
                              <pic:nvPicPr>
                                <pic:cNvPr id="605471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257162" name="Picture">
</wp:docPr>
                        <a:graphic>
                          <a:graphicData uri="http://schemas.openxmlformats.org/drawingml/2006/picture">
                            <pic:pic>
                              <pic:nvPicPr>
                                <pic:cNvPr id="16662571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019827" name="Picture">
</wp:docPr>
                  <a:graphic>
                    <a:graphicData uri="http://schemas.openxmlformats.org/drawingml/2006/picture">
                      <pic:pic>
                        <pic:nvPicPr>
                          <pic:cNvPr id="1909019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085400" name="Picture">
</wp:docPr>
                  <a:graphic>
                    <a:graphicData uri="http://schemas.openxmlformats.org/drawingml/2006/picture">
                      <pic:pic>
                        <pic:nvPicPr>
                          <pic:cNvPr id="1672085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557765" name="Picture">
</wp:docPr>
                  <a:graphic>
                    <a:graphicData uri="http://schemas.openxmlformats.org/drawingml/2006/picture">
                      <pic:pic>
                        <pic:nvPicPr>
                          <pic:cNvPr id="217557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516149" name="Picture">
</wp:docPr>
                  <a:graphic>
                    <a:graphicData uri="http://schemas.openxmlformats.org/drawingml/2006/picture">
                      <pic:pic>
                        <pic:nvPicPr>
                          <pic:cNvPr id="25851614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22943" name="Picture">
</wp:docPr>
                  <a:graphic>
                    <a:graphicData uri="http://schemas.openxmlformats.org/drawingml/2006/picture">
                      <pic:pic>
                        <pic:nvPicPr>
                          <pic:cNvPr id="1265229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2667102" name="Picture">
</wp:docPr>
                  <a:graphic>
                    <a:graphicData uri="http://schemas.openxmlformats.org/drawingml/2006/picture">
                      <pic:pic>
                        <pic:nvPicPr>
                          <pic:cNvPr id="49266710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PER-Mvt - Auriol 2012 (13DDTM19850018)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865717" name="Picture">
</wp:docPr>
                        <a:graphic>
                          <a:graphicData uri="http://schemas.openxmlformats.org/drawingml/2006/picture">
                            <pic:pic>
                              <pic:nvPicPr>
                                <pic:cNvPr id="9698657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PER-Mvt - Auriol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09/12/1985</w:t>
                    <w:br/>
                    <w:t xml:space="preserve">Date d'approbation : 14/02/2012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"/donnee-risques/PPR/Fiche-ppr/pprn/13DDTM19850018"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397471" name="Picture">
</wp:docPr>
                  <a:graphic>
                    <a:graphicData uri="http://schemas.openxmlformats.org/drawingml/2006/picture">
                      <pic:pic>
                        <pic:nvPicPr>
                          <pic:cNvPr id="72239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521671" name="Picture">
</wp:docPr>
                  <a:graphic>
                    <a:graphicData uri="http://schemas.openxmlformats.org/drawingml/2006/picture">
                      <pic:pic>
                        <pic:nvPicPr>
                          <pic:cNvPr id="425521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18457" name="Picture">
</wp:docPr>
                  <a:graphic>
                    <a:graphicData uri="http://schemas.openxmlformats.org/drawingml/2006/picture">
                      <pic:pic>
                        <pic:nvPicPr>
                          <pic:cNvPr id="1821318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Auriol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684413" name="Picture">
</wp:docPr>
                        <a:graphic>
                          <a:graphicData uri="http://schemas.openxmlformats.org/drawingml/2006/picture">
                            <pic:pic>
                              <pic:nvPicPr>
                                <pic:cNvPr id="34568441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12/01/1997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963908" name="Picture">
</wp:docPr>
                  <a:graphic>
                    <a:graphicData uri="http://schemas.openxmlformats.org/drawingml/2006/picture">
                      <pic:pic>
                        <pic:nvPicPr>
                          <pic:cNvPr id="44596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587312" name="Picture">
</wp:docPr>
                  <a:graphic>
                    <a:graphicData uri="http://schemas.openxmlformats.org/drawingml/2006/picture">
                      <pic:pic>
                        <pic:nvPicPr>
                          <pic:cNvPr id="1525587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882113" name="Picture">
</wp:docPr>
                  <a:graphic>
                    <a:graphicData uri="http://schemas.openxmlformats.org/drawingml/2006/picture">
                      <pic:pic>
                        <pic:nvPicPr>
                          <pic:cNvPr id="460882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532531" name="Picture">
</wp:docPr>
                  <a:graphic>
                    <a:graphicData uri="http://schemas.openxmlformats.org/drawingml/2006/picture">
                      <pic:pic>
                        <pic:nvPicPr>
                          <pic:cNvPr id="773532531"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940910" name="Picture">
</wp:docPr>
                  <a:graphic>
                    <a:graphicData uri="http://schemas.openxmlformats.org/drawingml/2006/picture">
                      <pic:pic>
                        <pic:nvPicPr>
                          <pic:cNvPr id="9529409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293392" name="Picture">
</wp:docPr>
                  <a:graphic>
                    <a:graphicData uri="http://schemas.openxmlformats.org/drawingml/2006/picture">
                      <pic:pic>
                        <pic:nvPicPr>
                          <pic:cNvPr id="1587293392"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605126" name="Picture">
</wp:docPr>
                        <a:graphic>
                          <a:graphicData uri="http://schemas.openxmlformats.org/drawingml/2006/picture">
                            <pic:pic>
                              <pic:nvPicPr>
                                <pic:cNvPr id="2496051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23679" name="Picture">
</wp:docPr>
                  <a:graphic>
                    <a:graphicData uri="http://schemas.openxmlformats.org/drawingml/2006/picture">
                      <pic:pic>
                        <pic:nvPicPr>
                          <pic:cNvPr id="94023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226216" name="Picture">
</wp:docPr>
                  <a:graphic>
                    <a:graphicData uri="http://schemas.openxmlformats.org/drawingml/2006/picture">
                      <pic:pic>
                        <pic:nvPicPr>
                          <pic:cNvPr id="1060226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58132" name="Picture">
</wp:docPr>
                  <a:graphic>
                    <a:graphicData uri="http://schemas.openxmlformats.org/drawingml/2006/picture">
                      <pic:pic>
                        <pic:nvPicPr>
                          <pic:cNvPr id="884658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920823" name="Picture">
</wp:docPr>
                  <a:graphic>
                    <a:graphicData uri="http://schemas.openxmlformats.org/drawingml/2006/picture">
                      <pic:pic>
                        <pic:nvPicPr>
                          <pic:cNvPr id="16889208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46452" name="Picture">
</wp:docPr>
                  <a:graphic>
                    <a:graphicData uri="http://schemas.openxmlformats.org/drawingml/2006/picture">
                      <pic:pic>
                        <pic:nvPicPr>
                          <pic:cNvPr id="583464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8726234" name="Picture">
</wp:docPr>
                  <a:graphic>
                    <a:graphicData uri="http://schemas.openxmlformats.org/drawingml/2006/picture">
                      <pic:pic>
                        <pic:nvPicPr>
                          <pic:cNvPr id="104872623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Auriol 2013 (13DDTM20110040)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927102" name="Picture">
</wp:docPr>
                        <a:graphic>
                          <a:graphicData uri="http://schemas.openxmlformats.org/drawingml/2006/picture">
                            <pic:pic>
                              <pic:nvPicPr>
                                <pic:cNvPr id="13179271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Auriol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30/03/2011</w:t>
                    <w:br/>
                    <w:t xml:space="preserve">Date d'approbation : 28/05/2013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"/donnee-risques/PPR/Fiche-ppr/pprn/13DDTM20110040"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268335" name="Picture">
</wp:docPr>
                  <a:graphic>
                    <a:graphicData uri="http://schemas.openxmlformats.org/drawingml/2006/picture">
                      <pic:pic>
                        <pic:nvPicPr>
                          <pic:cNvPr id="166026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699134" name="Picture">
</wp:docPr>
                  <a:graphic>
                    <a:graphicData uri="http://schemas.openxmlformats.org/drawingml/2006/picture">
                      <pic:pic>
                        <pic:nvPicPr>
                          <pic:cNvPr id="834699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938824" name="Picture">
</wp:docPr>
                  <a:graphic>
                    <a:graphicData uri="http://schemas.openxmlformats.org/drawingml/2006/picture">
                      <pic:pic>
                        <pic:nvPicPr>
                          <pic:cNvPr id="206793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Auriol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605677" name="Picture">
</wp:docPr>
                        <a:graphic>
                          <a:graphicData uri="http://schemas.openxmlformats.org/drawingml/2006/picture">
                            <pic:pic>
                              <pic:nvPicPr>
                                <pic:cNvPr id="1295605677"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881105" name="Picture">
</wp:docPr>
                        <a:graphic>
                          <a:graphicData uri="http://schemas.openxmlformats.org/drawingml/2006/picture">
                            <pic:pic>
                              <pic:nvPicPr>
                                <pic:cNvPr id="869881105"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160368" name="Picture">
</wp:docPr>
                  <a:graphic>
                    <a:graphicData uri="http://schemas.openxmlformats.org/drawingml/2006/picture">
                      <pic:pic>
                        <pic:nvPicPr>
                          <pic:cNvPr id="874160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551204" name="Picture">
</wp:docPr>
                  <a:graphic>
                    <a:graphicData uri="http://schemas.openxmlformats.org/drawingml/2006/picture">
                      <pic:pic>
                        <pic:nvPicPr>
                          <pic:cNvPr id="288551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603023" name="Picture">
</wp:docPr>
                  <a:graphic>
                    <a:graphicData uri="http://schemas.openxmlformats.org/drawingml/2006/picture">
                      <pic:pic>
                        <pic:nvPicPr>
                          <pic:cNvPr id="1549603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684295" name="Picture">
</wp:docPr>
                  <a:graphic>
                    <a:graphicData uri="http://schemas.openxmlformats.org/drawingml/2006/picture">
                      <pic:pic>
                        <pic:nvPicPr>
                          <pic:cNvPr id="211568429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448188" name="Picture">
</wp:docPr>
                  <a:graphic>
                    <a:graphicData uri="http://schemas.openxmlformats.org/drawingml/2006/picture">
                      <pic:pic>
                        <pic:nvPicPr>
                          <pic:cNvPr id="10604481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4678828" name="Picture">
</wp:docPr>
                  <a:graphic>
                    <a:graphicData uri="http://schemas.openxmlformats.org/drawingml/2006/picture">
                      <pic:pic>
                        <pic:nvPicPr>
                          <pic:cNvPr id="158467882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631860" name="Picture">
</wp:docPr>
                        <a:graphic>
                          <a:graphicData uri="http://schemas.openxmlformats.org/drawingml/2006/picture">
                            <pic:pic>
                              <pic:nvPicPr>
                                <pic:cNvPr id="87463186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318075" name="Picture">
</wp:docPr>
                  <a:graphic>
                    <a:graphicData uri="http://schemas.openxmlformats.org/drawingml/2006/picture">
                      <pic:pic>
                        <pic:nvPicPr>
                          <pic:cNvPr id="120931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288443" name="Picture">
</wp:docPr>
                  <a:graphic>
                    <a:graphicData uri="http://schemas.openxmlformats.org/drawingml/2006/picture">
                      <pic:pic>
                        <pic:nvPicPr>
                          <pic:cNvPr id="1417288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984130" name="Picture">
</wp:docPr>
                  <a:graphic>
                    <a:graphicData uri="http://schemas.openxmlformats.org/drawingml/2006/picture">
                      <pic:pic>
                        <pic:nvPicPr>
                          <pic:cNvPr id="1075984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125856" name="Picture">
</wp:docPr>
                  <a:graphic>
                    <a:graphicData uri="http://schemas.openxmlformats.org/drawingml/2006/picture">
                      <pic:pic>
                        <pic:nvPicPr>
                          <pic:cNvPr id="160412585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826771" name="Picture">
</wp:docPr>
                  <a:graphic>
                    <a:graphicData uri="http://schemas.openxmlformats.org/drawingml/2006/picture">
                      <pic:pic>
                        <pic:nvPicPr>
                          <pic:cNvPr id="118482677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7311380" name="Picture">
</wp:docPr>
                  <a:graphic>
                    <a:graphicData uri="http://schemas.openxmlformats.org/drawingml/2006/picture">
                      <pic:pic>
                        <pic:nvPicPr>
                          <pic:cNvPr id="78731138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760124" name="Picture">
</wp:docPr>
                  <a:graphic>
                    <a:graphicData uri="http://schemas.openxmlformats.org/drawingml/2006/picture">
                      <pic:pic>
                        <pic:nvPicPr>
                          <pic:cNvPr id="1518760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651132" name="Picture">
</wp:docPr>
                  <a:graphic>
                    <a:graphicData uri="http://schemas.openxmlformats.org/drawingml/2006/picture">
                      <pic:pic>
                        <pic:nvPicPr>
                          <pic:cNvPr id="107265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462000" name="Picture">
</wp:docPr>
                  <a:graphic>
                    <a:graphicData uri="http://schemas.openxmlformats.org/drawingml/2006/picture">
                      <pic:pic>
                        <pic:nvPicPr>
                          <pic:cNvPr id="757462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Auriol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74114" name="Picture">
</wp:docPr>
                  <a:graphic>
                    <a:graphicData uri="http://schemas.openxmlformats.org/drawingml/2006/picture">
                      <pic:pic>
                        <pic:nvPicPr>
                          <pic:cNvPr id="44274114"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341016" name="Picture">
</wp:docPr>
                  <a:graphic>
                    <a:graphicData uri="http://schemas.openxmlformats.org/drawingml/2006/picture">
                      <pic:pic>
                        <pic:nvPicPr>
                          <pic:cNvPr id="105934101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53991027" name="Picture">
</wp:docPr>
                  <a:graphic>
                    <a:graphicData uri="http://schemas.openxmlformats.org/drawingml/2006/picture">
                      <pic:pic>
                        <pic:nvPicPr>
                          <pic:cNvPr id="853991027"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313652" name="Picture">
</wp:docPr>
                        <a:graphic>
                          <a:graphicData uri="http://schemas.openxmlformats.org/drawingml/2006/picture">
                            <pic:pic>
                              <pic:nvPicPr>
                                <pic:cNvPr id="171331365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548632" name="Picture">
</wp:docPr>
                  <a:graphic>
                    <a:graphicData uri="http://schemas.openxmlformats.org/drawingml/2006/picture">
                      <pic:pic>
                        <pic:nvPicPr>
                          <pic:cNvPr id="678548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947040" name="Picture">
</wp:docPr>
                  <a:graphic>
                    <a:graphicData uri="http://schemas.openxmlformats.org/drawingml/2006/picture">
                      <pic:pic>
                        <pic:nvPicPr>
                          <pic:cNvPr id="1307947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228461" name="Picture">
</wp:docPr>
                  <a:graphic>
                    <a:graphicData uri="http://schemas.openxmlformats.org/drawingml/2006/picture">
                      <pic:pic>
                        <pic:nvPicPr>
                          <pic:cNvPr id="602228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"https://fiches-risques.brgm.fr/fr/georisques/mvt-synthetique/10000030" \t "_self" </w:instrText>
            </w:r>
            <w:r>
              <w:fldChar w:fldCharType="separate"/>
            </w:r>
            <w:r>
              <w:rPr>
                <w:rFonts w:ascii="Marianne" w:hAnsi="Marianne" w:eastAsia="Marianne" w:cs="Marianne"/>
                <w:sz w:val="14"/>
              </w:rPr>
              <w:t xml:space="preserve">10000030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Sainte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"https://fiches-risques.brgm.fr/fr/georisques/mvt-synthetique/10000096" \t "_self" </w:instrText>
            </w:r>
            <w:r>
              <w:fldChar w:fldCharType="separate"/>
            </w:r>
            <w:r>
              <w:rPr>
                <w:rFonts w:ascii="Marianne" w:hAnsi="Marianne" w:eastAsia="Marianne" w:cs="Marianne"/>
                <w:sz w:val="14"/>
              </w:rPr>
              <w:t xml:space="preserve">10000096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Quartier Sainte-Croix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"https://fiches-risques.brgm.fr/fr/georisques/mvt-synthetique/12100218" \t "_self" </w:instrText>
            </w:r>
            <w:r>
              <w:fldChar w:fldCharType="separate"/>
            </w:r>
            <w:r>
              <w:rPr>
                <w:rFonts w:ascii="Marianne" w:hAnsi="Marianne" w:eastAsia="Marianne" w:cs="Marianne"/>
                <w:sz w:val="14"/>
              </w:rPr>
              <w:t xml:space="preserve">12100218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Plan des Moines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"https://fiches-risques.brgm.fr/fr/georisques/mvt-synthetique/22100214" \t "_self" </w:instrText>
            </w:r>
            <w:r>
              <w:fldChar w:fldCharType="separate"/>
            </w:r>
            <w:r>
              <w:rPr>
                <w:rFonts w:ascii="Marianne" w:hAnsi="Marianne" w:eastAsia="Marianne" w:cs="Marianne"/>
                <w:sz w:val="14"/>
              </w:rPr>
              <w:t xml:space="preserve">22100214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de la chapelle de Sainte Croix, au nord d'Auriol.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"https://fiches-risques.brgm.fr/fr/georisques/mvt-synthetique/61300402" \t "_self" </w:instrText>
            </w:r>
            <w:r>
              <w:fldChar w:fldCharType="separate"/>
            </w:r>
            <w:r>
              <w:rPr>
                <w:rFonts w:ascii="Marianne" w:hAnsi="Marianne" w:eastAsia="Marianne" w:cs="Marianne"/>
                <w:sz w:val="14"/>
              </w:rPr>
              <w:t xml:space="preserve">61300402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Tracebouc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"https://fiches-risques.brgm.fr/fr/georisques/mvt-synthetique/61300403" \t "_self" </w:instrText>
            </w:r>
            <w:r>
              <w:fldChar w:fldCharType="separate"/>
            </w:r>
            <w:r>
              <w:rPr>
                <w:rFonts w:ascii="Marianne" w:hAnsi="Marianne" w:eastAsia="Marianne" w:cs="Marianne"/>
                <w:sz w:val="14"/>
              </w:rPr>
              <w:t xml:space="preserve">61300403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Bourride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"https://fiches-risques.brgm.fr/fr/georisques/mvt-synthetique/61300404" \t "_self" </w:instrText>
            </w:r>
            <w:r>
              <w:fldChar w:fldCharType="separate"/>
            </w:r>
            <w:r>
              <w:rPr>
                <w:rFonts w:ascii="Marianne" w:hAnsi="Marianne" w:eastAsia="Marianne" w:cs="Marianne"/>
                <w:sz w:val="14"/>
              </w:rPr>
              <w:t xml:space="preserve">61300404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de Redon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"https://fiches-risques.brgm.fr/fr/georisques/mvt-synthetique/61300405" \t "_self" </w:instrText>
            </w:r>
            <w:r>
              <w:fldChar w:fldCharType="separate"/>
            </w:r>
            <w:r>
              <w:rPr>
                <w:rFonts w:ascii="Marianne" w:hAnsi="Marianne" w:eastAsia="Marianne" w:cs="Marianne"/>
                <w:sz w:val="14"/>
              </w:rPr>
              <w:t xml:space="preserve">61300405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D45 St Laurent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"https://fiches-risques.brgm.fr/fr/georisques/mvt-synthetique/61300406" \t "_self" </w:instrText>
            </w:r>
            <w:r>
              <w:fldChar w:fldCharType="separate"/>
            </w:r>
            <w:r>
              <w:rPr>
                <w:rFonts w:ascii="Marianne" w:hAnsi="Marianne" w:eastAsia="Marianne" w:cs="Marianne"/>
                <w:sz w:val="14"/>
              </w:rPr>
              <w:t xml:space="preserve">61300406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Adrets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"https://fiches-risques.brgm.fr/fr/georisques/mvt-synthetique/61300407" \t "_self" </w:instrText>
            </w:r>
            <w:r>
              <w:fldChar w:fldCharType="separate"/>
            </w:r>
            <w:r>
              <w:rPr>
                <w:rFonts w:ascii="Marianne" w:hAnsi="Marianne" w:eastAsia="Marianne" w:cs="Marianne"/>
                <w:sz w:val="14"/>
              </w:rPr>
              <w:t xml:space="preserve">61300407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Baou de Carubi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"https://fiches-risques.brgm.fr/fr/georisques/mvt-synthetique/61300408" \t "_self" </w:instrText>
            </w:r>
            <w:r>
              <w:fldChar w:fldCharType="separate"/>
            </w:r>
            <w:r>
              <w:rPr>
                <w:rFonts w:ascii="Marianne" w:hAnsi="Marianne" w:eastAsia="Marianne" w:cs="Marianne"/>
                <w:sz w:val="14"/>
              </w:rPr>
              <w:t xml:space="preserve">61300408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Baou Rouge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"https://fiches-risques.brgm.fr/fr/georisques/mvt-synthetique/61300409" \t "_self" </w:instrText>
            </w:r>
            <w:r>
              <w:fldChar w:fldCharType="separate"/>
            </w:r>
            <w:r>
              <w:rPr>
                <w:rFonts w:ascii="Marianne" w:hAnsi="Marianne" w:eastAsia="Marianne" w:cs="Marianne"/>
                <w:sz w:val="14"/>
              </w:rPr>
              <w:t xml:space="preserve">61300409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Glacière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"https://fiches-risques.brgm.fr/fr/georisques/mvt-synthetique/61300412" \t "_self" </w:instrText>
            </w:r>
            <w:r>
              <w:fldChar w:fldCharType="separate"/>
            </w:r>
            <w:r>
              <w:rPr>
                <w:rFonts w:ascii="Marianne" w:hAnsi="Marianne" w:eastAsia="Marianne" w:cs="Marianne"/>
                <w:sz w:val="14"/>
              </w:rPr>
              <w:t xml:space="preserve">61300412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la Reiraille - à l'est de l'échangeur A52 B52, au début de la bretelle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"https://fiches-risques.brgm.fr/fr/georisques/mvt-synthetique/61300677" \t "_self" </w:instrText>
            </w:r>
            <w:r>
              <w:fldChar w:fldCharType="separate"/>
            </w:r>
            <w:r>
              <w:rPr>
                <w:rFonts w:ascii="Marianne" w:hAnsi="Marianne" w:eastAsia="Marianne" w:cs="Marianne"/>
                <w:sz w:val="14"/>
              </w:rPr>
              <w:t xml:space="preserve">61300677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N560 dans les gorges de l'Huvaune entre Pont-de Joux et Auriol.</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257783" name="Picture">
</wp:docPr>
                  <a:graphic>
                    <a:graphicData uri="http://schemas.openxmlformats.org/drawingml/2006/picture">
                      <pic:pic>
                        <pic:nvPicPr>
                          <pic:cNvPr id="161225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713640" name="Picture">
</wp:docPr>
                  <a:graphic>
                    <a:graphicData uri="http://schemas.openxmlformats.org/drawingml/2006/picture">
                      <pic:pic>
                        <pic:nvPicPr>
                          <pic:cNvPr id="1398713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376671" name="Picture">
</wp:docPr>
                  <a:graphic>
                    <a:graphicData uri="http://schemas.openxmlformats.org/drawingml/2006/picture">
                      <pic:pic>
                        <pic:nvPicPr>
                          <pic:cNvPr id="1309376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"https://fiches-risques.brgm.fr/georisques/cavite/PAC0000032DI" \t "_self" </w:instrText>
            </w:r>
            <w:r>
              <w:fldChar w:fldCharType="separate"/>
            </w:r>
            <w:r>
              <w:rPr>
                <w:rFonts w:ascii="Marianne" w:hAnsi="Marianne" w:eastAsia="Marianne" w:cs="Marianne"/>
                <w:sz w:val="14"/>
              </w:rPr>
              <w:t xml:space="preserve">PAC0000032DI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"https://fiches-risques.brgm.fr/georisques/cavite/PAC0000060DI" \t "_self" </w:instrText>
            </w:r>
            <w:r>
              <w:fldChar w:fldCharType="separate"/>
            </w:r>
            <w:r>
              <w:rPr>
                <w:rFonts w:ascii="Marianne" w:hAnsi="Marianne" w:eastAsia="Marianne" w:cs="Marianne"/>
                <w:sz w:val="14"/>
              </w:rPr>
              <w:t xml:space="preserve">PAC0000060DI</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Sainte Croix 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"https://fiches-risques.brgm.fr/georisques/cavite/PAC0000079DI" \t "_self" </w:instrText>
            </w:r>
            <w:r>
              <w:fldChar w:fldCharType="separate"/>
            </w:r>
            <w:r>
              <w:rPr>
                <w:rFonts w:ascii="Marianne" w:hAnsi="Marianne" w:eastAsia="Marianne" w:cs="Marianne"/>
                <w:sz w:val="14"/>
              </w:rPr>
              <w:t xml:space="preserve">PAC0000079DI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Fontsalade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"https://fiches-risques.brgm.fr/georisques/cavite/PACAA0000501" \t "_self" </w:instrText>
            </w:r>
            <w:r>
              <w:fldChar w:fldCharType="separate"/>
            </w:r>
            <w:r>
              <w:rPr>
                <w:rFonts w:ascii="Marianne" w:hAnsi="Marianne" w:eastAsia="Marianne" w:cs="Marianne"/>
                <w:sz w:val="14"/>
              </w:rPr>
              <w:t xml:space="preserve">PACAA0000501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Charbonnière (Aven de la) - La Coutronne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"https://fiches-risques.brgm.fr/georisques/cavite/PACAA0000502" \t "_self" </w:instrText>
            </w:r>
            <w:r>
              <w:fldChar w:fldCharType="separate"/>
            </w:r>
            <w:r>
              <w:rPr>
                <w:rFonts w:ascii="Marianne" w:hAnsi="Marianne" w:eastAsia="Marianne" w:cs="Marianne"/>
                <w:sz w:val="14"/>
              </w:rPr>
              <w:t xml:space="preserve">PACAA0000502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NEGRE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"https://fiches-risques.brgm.fr/georisques/cavite/PACAA0000503" \t "_self" </w:instrText>
            </w:r>
            <w:r>
              <w:fldChar w:fldCharType="separate"/>
            </w:r>
            <w:r>
              <w:rPr>
                <w:rFonts w:ascii="Marianne" w:hAnsi="Marianne" w:eastAsia="Marianne" w:cs="Marianne"/>
                <w:sz w:val="14"/>
              </w:rPr>
              <w:t xml:space="preserve">PACAA0000503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NEGRE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"https://fiches-risques.brgm.fr/georisques/cavite/PACAA0000504" \t "_self" </w:instrText>
            </w:r>
            <w:r>
              <w:fldChar w:fldCharType="separate"/>
            </w:r>
            <w:r>
              <w:rPr>
                <w:rFonts w:ascii="Marianne" w:hAnsi="Marianne" w:eastAsia="Marianne" w:cs="Marianne"/>
                <w:sz w:val="14"/>
              </w:rPr>
              <w:t xml:space="preserve">PACAA0000504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MORTS, GROTTE DES GROTTE DU RAVIN DES INFERNET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"https://fiches-risques.brgm.fr/georisques/cavite/PACAA0000505" \t "_self" </w:instrText>
            </w:r>
            <w:r>
              <w:fldChar w:fldCharType="separate"/>
            </w:r>
            <w:r>
              <w:rPr>
                <w:rFonts w:ascii="Marianne" w:hAnsi="Marianne" w:eastAsia="Marianne" w:cs="Marianne"/>
                <w:sz w:val="14"/>
              </w:rPr>
              <w:t xml:space="preserve">PACAA0000505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COUTRONNE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"https://fiches-risques.brgm.fr/georisques/cavite/PACAA0000506" \t "_self" </w:instrText>
            </w:r>
            <w:r>
              <w:fldChar w:fldCharType="separate"/>
            </w:r>
            <w:r>
              <w:rPr>
                <w:rFonts w:ascii="Marianne" w:hAnsi="Marianne" w:eastAsia="Marianne" w:cs="Marianne"/>
                <w:sz w:val="14"/>
              </w:rPr>
              <w:t xml:space="preserve">PACAA0000506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Coutronne N° 4 (Gouffre de la) - La Coutronne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"https://fiches-risques.brgm.fr/georisques/cavite/PACAA0000507" \t "_self" </w:instrText>
            </w:r>
            <w:r>
              <w:fldChar w:fldCharType="separate"/>
            </w:r>
            <w:r>
              <w:rPr>
                <w:rFonts w:ascii="Marianne" w:hAnsi="Marianne" w:eastAsia="Marianne" w:cs="Marianne"/>
                <w:sz w:val="14"/>
              </w:rPr>
              <w:t xml:space="preserve">PACAA0000507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FIGUIER, GROTTE DU (=DU RAVIN DES INFERNETS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"https://fiches-risques.brgm.fr/georisques/cavite/PACAA0000508" \t "_self" </w:instrText>
            </w:r>
            <w:r>
              <w:fldChar w:fldCharType="separate"/>
            </w:r>
            <w:r>
              <w:rPr>
                <w:rFonts w:ascii="Marianne" w:hAnsi="Marianne" w:eastAsia="Marianne" w:cs="Marianne"/>
                <w:sz w:val="14"/>
              </w:rPr>
              <w:t xml:space="preserve">PACAA0000508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INFERNET, GROTTE DE L' (= DES CHARBONNIERS, DE L'INFERNET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"https://fiches-risques.brgm.fr/georisques/cavite/PACAA0000509" \t "_self" </w:instrText>
            </w:r>
            <w:r>
              <w:fldChar w:fldCharType="separate"/>
            </w:r>
            <w:r>
              <w:rPr>
                <w:rFonts w:ascii="Marianne" w:hAnsi="Marianne" w:eastAsia="Marianne" w:cs="Marianne"/>
                <w:sz w:val="14"/>
              </w:rPr>
              <w:t xml:space="preserve">PACAA0000509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"https://fiches-risques.brgm.fr/georisques/cavite/PACAA0000510" \t "_self" </w:instrText>
            </w:r>
            <w:r>
              <w:fldChar w:fldCharType="separate"/>
            </w:r>
            <w:r>
              <w:rPr>
                <w:rFonts w:ascii="Marianne" w:hAnsi="Marianne" w:eastAsia="Marianne" w:cs="Marianne"/>
                <w:sz w:val="14"/>
              </w:rPr>
              <w:t xml:space="preserve">PACAA0000510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COLLET DE PUJOL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"https://fiches-risques.brgm.fr/georisques/cavite/PACAA0000511" \t "_self" </w:instrText>
            </w:r>
            <w:r>
              <w:fldChar w:fldCharType="separate"/>
            </w:r>
            <w:r>
              <w:rPr>
                <w:rFonts w:ascii="Marianne" w:hAnsi="Marianne" w:eastAsia="Marianne" w:cs="Marianne"/>
                <w:sz w:val="14"/>
              </w:rPr>
              <w:t xml:space="preserve">PACAA0000511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FOU DE BASSAN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"https://fiches-risques.brgm.fr/georisques/cavite/PACAA0000512" \t "_self" </w:instrText>
            </w:r>
            <w:r>
              <w:fldChar w:fldCharType="separate"/>
            </w:r>
            <w:r>
              <w:rPr>
                <w:rFonts w:ascii="Marianne" w:hAnsi="Marianne" w:eastAsia="Marianne" w:cs="Marianne"/>
                <w:sz w:val="14"/>
              </w:rPr>
              <w:t xml:space="preserve">PACAA0000512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DU SAVOYARD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"https://fiches-risques.brgm.fr/georisques/cavite/PACAA0000513" \t "_self" </w:instrText>
            </w:r>
            <w:r>
              <w:fldChar w:fldCharType="separate"/>
            </w:r>
            <w:r>
              <w:rPr>
                <w:rFonts w:ascii="Marianne" w:hAnsi="Marianne" w:eastAsia="Marianne" w:cs="Marianne"/>
                <w:sz w:val="14"/>
              </w:rPr>
              <w:t xml:space="preserve">PACAA0000513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INFERNETS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"https://fiches-risques.brgm.fr/georisques/cavite/PACAA0000514" \t "_self" </w:instrText>
            </w:r>
            <w:r>
              <w:fldChar w:fldCharType="separate"/>
            </w:r>
            <w:r>
              <w:rPr>
                <w:rFonts w:ascii="Marianne" w:hAnsi="Marianne" w:eastAsia="Marianne" w:cs="Marianne"/>
                <w:sz w:val="14"/>
              </w:rPr>
              <w:t xml:space="preserve">PACAA0000514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LARE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"https://fiches-risques.brgm.fr/georisques/cavite/PACAA0000515" \t "_self" </w:instrText>
            </w:r>
            <w:r>
              <w:fldChar w:fldCharType="separate"/>
            </w:r>
            <w:r>
              <w:rPr>
                <w:rFonts w:ascii="Marianne" w:hAnsi="Marianne" w:eastAsia="Marianne" w:cs="Marianne"/>
                <w:sz w:val="14"/>
              </w:rPr>
              <w:t xml:space="preserve">PACAA0000515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GLACIERE, GOUFFRE DE LA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"https://fiches-risques.brgm.fr/georisques/cavite/PACAA0000516" \t "_self" </w:instrText>
            </w:r>
            <w:r>
              <w:fldChar w:fldCharType="separate"/>
            </w:r>
            <w:r>
              <w:rPr>
                <w:rFonts w:ascii="Marianne" w:hAnsi="Marianne" w:eastAsia="Marianne" w:cs="Marianne"/>
                <w:sz w:val="14"/>
              </w:rPr>
              <w:t xml:space="preserve">PACAA0000516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GLACIERE, GOUFFRE DE LA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"https://fiches-risques.brgm.fr/georisques/cavite/PACAA0000517" \t "_self" </w:instrText>
            </w:r>
            <w:r>
              <w:fldChar w:fldCharType="separate"/>
            </w:r>
            <w:r>
              <w:rPr>
                <w:rFonts w:ascii="Marianne" w:hAnsi="Marianne" w:eastAsia="Marianne" w:cs="Marianne"/>
                <w:sz w:val="14"/>
              </w:rPr>
              <w:t xml:space="preserve">PACAA0000517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DES ENCANNAUX, PETIT GOUFFRE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"https://fiches-risques.brgm.fr/georisques/cavite/PACAA0000518" \t "_self" </w:instrText>
            </w:r>
            <w:r>
              <w:fldChar w:fldCharType="separate"/>
            </w:r>
            <w:r>
              <w:rPr>
                <w:rFonts w:ascii="Marianne" w:hAnsi="Marianne" w:eastAsia="Marianne" w:cs="Marianne"/>
                <w:sz w:val="14"/>
              </w:rPr>
              <w:t xml:space="preserve">PACAA0000518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CV</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"https://fiches-risques.brgm.fr/georisques/cavite/PACAA0000519" \t "_self" </w:instrText>
            </w:r>
            <w:r>
              <w:fldChar w:fldCharType="separate"/>
            </w:r>
            <w:r>
              <w:rPr>
                <w:rFonts w:ascii="Marianne" w:hAnsi="Marianne" w:eastAsia="Marianne" w:cs="Marianne"/>
                <w:sz w:val="14"/>
              </w:rPr>
              <w:t xml:space="preserve">PACAA0000519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ENCANAUX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"https://fiches-risques.brgm.fr/georisques/cavite/PACAA0000520" \t "_self" </w:instrText>
            </w:r>
            <w:r>
              <w:fldChar w:fldCharType="separate"/>
            </w:r>
            <w:r>
              <w:rPr>
                <w:rFonts w:ascii="Marianne" w:hAnsi="Marianne" w:eastAsia="Marianne" w:cs="Marianne"/>
                <w:sz w:val="14"/>
              </w:rPr>
              <w:t xml:space="preserve">PACAA0000520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Brailles (Emergence des) - Vallon de la Vède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"https://fiches-risques.brgm.fr/georisques/cavite/PACAA0000521" \t "_self" </w:instrText>
            </w:r>
            <w:r>
              <w:fldChar w:fldCharType="separate"/>
            </w:r>
            <w:r>
              <w:rPr>
                <w:rFonts w:ascii="Marianne" w:hAnsi="Marianne" w:eastAsia="Marianne" w:cs="Marianne"/>
                <w:sz w:val="14"/>
              </w:rPr>
              <w:t xml:space="preserve">PACAA0000521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COUTRONNE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"https://fiches-risques.brgm.fr/georisques/cavite/PACAA0000522" \t "_self" </w:instrText>
            </w:r>
            <w:r>
              <w:fldChar w:fldCharType="separate"/>
            </w:r>
            <w:r>
              <w:rPr>
                <w:rFonts w:ascii="Marianne" w:hAnsi="Marianne" w:eastAsia="Marianne" w:cs="Marianne"/>
                <w:sz w:val="14"/>
              </w:rPr>
              <w:t xml:space="preserve">PACAA0000522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AVEN-GROTTE DES ENCANAUX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"https://fiches-risques.brgm.fr/georisques/cavite/PACAA0000523" \t "_self" </w:instrText>
            </w:r>
            <w:r>
              <w:fldChar w:fldCharType="separate"/>
            </w:r>
            <w:r>
              <w:rPr>
                <w:rFonts w:ascii="Marianne" w:hAnsi="Marianne" w:eastAsia="Marianne" w:cs="Marianne"/>
                <w:sz w:val="14"/>
              </w:rPr>
              <w:t xml:space="preserve">PACAA0000523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ENCANAUX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"https://fiches-risques.brgm.fr/georisques/cavite/PACAA0000524" \t "_self" </w:instrText>
            </w:r>
            <w:r>
              <w:fldChar w:fldCharType="separate"/>
            </w:r>
            <w:r>
              <w:rPr>
                <w:rFonts w:ascii="Marianne" w:hAnsi="Marianne" w:eastAsia="Marianne" w:cs="Marianne"/>
                <w:sz w:val="14"/>
              </w:rPr>
              <w:t xml:space="preserve">PACAA0000524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ENCANAUX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"https://fiches-risques.brgm.fr/georisques/cavite/PACAA0000525" \t "_self" </w:instrText>
            </w:r>
            <w:r>
              <w:fldChar w:fldCharType="separate"/>
            </w:r>
            <w:r>
              <w:rPr>
                <w:rFonts w:ascii="Marianne" w:hAnsi="Marianne" w:eastAsia="Marianne" w:cs="Marianne"/>
                <w:sz w:val="14"/>
              </w:rPr>
              <w:t xml:space="preserve">PACAA0000525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L'ESPERANCE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"https://fiches-risques.brgm.fr/georisques/cavite/PACAA0000526" \t "_self" </w:instrText>
            </w:r>
            <w:r>
              <w:fldChar w:fldCharType="separate"/>
            </w:r>
            <w:r>
              <w:rPr>
                <w:rFonts w:ascii="Marianne" w:hAnsi="Marianne" w:eastAsia="Marianne" w:cs="Marianne"/>
                <w:sz w:val="14"/>
              </w:rPr>
              <w:t xml:space="preserve">PACAA0000526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JAS DE TAPAN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"https://fiches-risques.brgm.fr/georisques/cavite/PACAA0000527" \t "_self" </w:instrText>
            </w:r>
            <w:r>
              <w:fldChar w:fldCharType="separate"/>
            </w:r>
            <w:r>
              <w:rPr>
                <w:rFonts w:ascii="Marianne" w:hAnsi="Marianne" w:eastAsia="Marianne" w:cs="Marianne"/>
                <w:sz w:val="14"/>
              </w:rPr>
              <w:t xml:space="preserve">PACAA0000527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PETIERE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"https://fiches-risques.brgm.fr/georisques/cavite/PACAA0000528" \t "_self" </w:instrText>
            </w:r>
            <w:r>
              <w:fldChar w:fldCharType="separate"/>
            </w:r>
            <w:r>
              <w:rPr>
                <w:rFonts w:ascii="Marianne" w:hAnsi="Marianne" w:eastAsia="Marianne" w:cs="Marianne"/>
                <w:sz w:val="14"/>
              </w:rPr>
              <w:t xml:space="preserve">PACAA0000528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BRUME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"https://fiches-risques.brgm.fr/georisques/cavite/PACAA0000529" \t "_self" </w:instrText>
            </w:r>
            <w:r>
              <w:fldChar w:fldCharType="separate"/>
            </w:r>
            <w:r>
              <w:rPr>
                <w:rFonts w:ascii="Marianne" w:hAnsi="Marianne" w:eastAsia="Marianne" w:cs="Marianne"/>
                <w:sz w:val="14"/>
              </w:rPr>
              <w:t xml:space="preserve">PACAA0000529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CHAUVE-SOURIS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"https://fiches-risques.brgm.fr/georisques/cavite/PACAA0000530" \t "_self" </w:instrText>
            </w:r>
            <w:r>
              <w:fldChar w:fldCharType="separate"/>
            </w:r>
            <w:r>
              <w:rPr>
                <w:rFonts w:ascii="Marianne" w:hAnsi="Marianne" w:eastAsia="Marianne" w:cs="Marianne"/>
                <w:sz w:val="14"/>
              </w:rPr>
              <w:t xml:space="preserve">PACAA0000530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CLEFS PERDUES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"https://fiches-risques.brgm.fr/georisques/cavite/PACAA0000531" \t "_self" </w:instrText>
            </w:r>
            <w:r>
              <w:fldChar w:fldCharType="separate"/>
            </w:r>
            <w:r>
              <w:rPr>
                <w:rFonts w:ascii="Marianne" w:hAnsi="Marianne" w:eastAsia="Marianne" w:cs="Marianne"/>
                <w:sz w:val="14"/>
              </w:rPr>
              <w:t xml:space="preserve">PACAA0000531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JEANNE D'ARC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"https://fiches-risques.brgm.fr/georisques/cavite/PACAA0000532" \t "_self" </w:instrText>
            </w:r>
            <w:r>
              <w:fldChar w:fldCharType="separate"/>
            </w:r>
            <w:r>
              <w:rPr>
                <w:rFonts w:ascii="Marianne" w:hAnsi="Marianne" w:eastAsia="Marianne" w:cs="Marianne"/>
                <w:sz w:val="14"/>
              </w:rPr>
              <w:t xml:space="preserve">PACAA0000532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DE LA PIERRE JAUNE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"https://fiches-risques.brgm.fr/georisques/cavite/PACAA0000533" \t "_self" </w:instrText>
            </w:r>
            <w:r>
              <w:fldChar w:fldCharType="separate"/>
            </w:r>
            <w:r>
              <w:rPr>
                <w:rFonts w:ascii="Marianne" w:hAnsi="Marianne" w:eastAsia="Marianne" w:cs="Marianne"/>
                <w:sz w:val="14"/>
              </w:rPr>
              <w:t xml:space="preserve">PACAA0000533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Baou Noir (Grotte sépulcrale du) - Vallon de Baume Nègre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"https://fiches-risques.brgm.fr/georisques/cavite/PACAA0000534" \t "_self" </w:instrText>
            </w:r>
            <w:r>
              <w:fldChar w:fldCharType="separate"/>
            </w:r>
            <w:r>
              <w:rPr>
                <w:rFonts w:ascii="Marianne" w:hAnsi="Marianne" w:eastAsia="Marianne" w:cs="Marianne"/>
                <w:sz w:val="14"/>
              </w:rPr>
              <w:t xml:space="preserve">PACAA0000534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DES ENCANAUX, GRAND GOUFFRE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"https://fiches-risques.brgm.fr/georisques/cavite/PACAA0000535" \t "_self" </w:instrText>
            </w:r>
            <w:r>
              <w:fldChar w:fldCharType="separate"/>
            </w:r>
            <w:r>
              <w:rPr>
                <w:rFonts w:ascii="Marianne" w:hAnsi="Marianne" w:eastAsia="Marianne" w:cs="Marianne"/>
                <w:sz w:val="14"/>
              </w:rPr>
              <w:t xml:space="preserve">PACAA0000535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Platane N°2 (Source du) - Vallon du Basseron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"https://fiches-risques.brgm.fr/georisques/cavite/PACAA0000536" \t "_self" </w:instrText>
            </w:r>
            <w:r>
              <w:fldChar w:fldCharType="separate"/>
            </w:r>
            <w:r>
              <w:rPr>
                <w:rFonts w:ascii="Marianne" w:hAnsi="Marianne" w:eastAsia="Marianne" w:cs="Marianne"/>
                <w:sz w:val="14"/>
              </w:rPr>
              <w:t xml:space="preserve">PACAA0000536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Figuière Neuve (Grotte de la) - Ravin des Infernets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035973" name="Picture">
</wp:docPr>
                  <a:graphic>
                    <a:graphicData uri="http://schemas.openxmlformats.org/drawingml/2006/picture">
                      <pic:pic>
                        <pic:nvPicPr>
                          <pic:cNvPr id="450035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402394" name="Picture">
</wp:docPr>
                  <a:graphic>
                    <a:graphicData uri="http://schemas.openxmlformats.org/drawingml/2006/picture">
                      <pic:pic>
                        <pic:nvPicPr>
                          <pic:cNvPr id="101940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021093" name="Picture">
</wp:docPr>
                  <a:graphic>
                    <a:graphicData uri="http://schemas.openxmlformats.org/drawingml/2006/picture">
                      <pic:pic>
                        <pic:nvPicPr>
                          <pic:cNvPr id="778021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"https://fiches-risques.brgm.fr/georisques/cavite/PACAA0000537" \t "_self" </w:instrText>
            </w:r>
            <w:r>
              <w:fldChar w:fldCharType="separate"/>
            </w:r>
            <w:r>
              <w:rPr>
                <w:rFonts w:ascii="Marianne" w:hAnsi="Marianne" w:eastAsia="Marianne" w:cs="Marianne"/>
                <w:sz w:val="14"/>
              </w:rPr>
              <w:t xml:space="preserve">PACAA0000537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Fion (Le trou) - Plan des Vaches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"https://fiches-risques.brgm.fr/georisques/cavite/PACAA0000538" \t "_self" </w:instrText>
            </w:r>
            <w:r>
              <w:fldChar w:fldCharType="separate"/>
            </w:r>
            <w:r>
              <w:rPr>
                <w:rFonts w:ascii="Marianne" w:hAnsi="Marianne" w:eastAsia="Marianne" w:cs="Marianne"/>
                <w:sz w:val="14"/>
              </w:rPr>
              <w:t xml:space="preserve">PACAA0000538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de la Reiraille - à l'est de l'échangeur A52 B52, au début de la bretelle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"https://fiches-risques.brgm.fr/georisques/cavite/PACAA0000539" \t "_self" </w:instrText>
            </w:r>
            <w:r>
              <w:fldChar w:fldCharType="separate"/>
            </w:r>
            <w:r>
              <w:rPr>
                <w:rFonts w:ascii="Marianne" w:hAnsi="Marianne" w:eastAsia="Marianne" w:cs="Marianne"/>
                <w:sz w:val="14"/>
              </w:rPr>
              <w:t xml:space="preserve">PACAA0000539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Touthennamon (Exsurgence de) - Ravin des Encanaux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"https://fiches-risques.brgm.fr/georisques/cavite/PACAA0000540" \t "_self" </w:instrText>
            </w:r>
            <w:r>
              <w:fldChar w:fldCharType="separate"/>
            </w:r>
            <w:r>
              <w:rPr>
                <w:rFonts w:ascii="Marianne" w:hAnsi="Marianne" w:eastAsia="Marianne" w:cs="Marianne"/>
                <w:sz w:val="14"/>
              </w:rPr>
              <w:t xml:space="preserve">PACAA0000540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Pignon (Grotte du) - Plan des Vaches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"https://fiches-risques.brgm.fr/georisques/cavite/PACAA0000541" \t "_self" </w:instrText>
            </w:r>
            <w:r>
              <w:fldChar w:fldCharType="separate"/>
            </w:r>
            <w:r>
              <w:rPr>
                <w:rFonts w:ascii="Marianne" w:hAnsi="Marianne" w:eastAsia="Marianne" w:cs="Marianne"/>
                <w:sz w:val="14"/>
              </w:rPr>
              <w:t xml:space="preserve">PACAA0000541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Pinceau (Grotte du) - Plan des Vaches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"https://fiches-risques.brgm.fr/georisques/cavite/PACAA0000542" \t "_self" </w:instrText>
            </w:r>
            <w:r>
              <w:fldChar w:fldCharType="separate"/>
            </w:r>
            <w:r>
              <w:rPr>
                <w:rFonts w:ascii="Marianne" w:hAnsi="Marianne" w:eastAsia="Marianne" w:cs="Marianne"/>
                <w:sz w:val="14"/>
              </w:rPr>
              <w:t xml:space="preserve">PACAA0000542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Oubliée (Baume de l') - Gorges de l'Huveaune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"https://fiches-risques.brgm.fr/georisques/cavite/PACAA0000543" \t "_self" </w:instrText>
            </w:r>
            <w:r>
              <w:fldChar w:fldCharType="separate"/>
            </w:r>
            <w:r>
              <w:rPr>
                <w:rFonts w:ascii="Marianne" w:hAnsi="Marianne" w:eastAsia="Marianne" w:cs="Marianne"/>
                <w:sz w:val="14"/>
              </w:rPr>
              <w:t xml:space="preserve">PACAA0000543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du Puits (Aven du) - La Lare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"https://fiches-risques.brgm.fr/georisques/cavite/PACAA0000544" \t "_self" </w:instrText>
            </w:r>
            <w:r>
              <w:fldChar w:fldCharType="separate"/>
            </w:r>
            <w:r>
              <w:rPr>
                <w:rFonts w:ascii="Marianne" w:hAnsi="Marianne" w:eastAsia="Marianne" w:cs="Marianne"/>
                <w:sz w:val="14"/>
              </w:rPr>
              <w:t xml:space="preserve">PACAA0000544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Fausse Monnaie (Aven-grotte de la) - Vallon de Baume Nègre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"https://fiches-risques.brgm.fr/georisques/cavite/PACAA0000545" \t "_self" </w:instrText>
            </w:r>
            <w:r>
              <w:fldChar w:fldCharType="separate"/>
            </w:r>
            <w:r>
              <w:rPr>
                <w:rFonts w:ascii="Marianne" w:hAnsi="Marianne" w:eastAsia="Marianne" w:cs="Marianne"/>
                <w:sz w:val="14"/>
              </w:rPr>
              <w:t xml:space="preserve">PACAA0000545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Mulot (Trou du)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"https://fiches-risques.brgm.fr/georisques/cavite/PACAA0000546" \t "_self" </w:instrText>
            </w:r>
            <w:r>
              <w:fldChar w:fldCharType="separate"/>
            </w:r>
            <w:r>
              <w:rPr>
                <w:rFonts w:ascii="Marianne" w:hAnsi="Marianne" w:eastAsia="Marianne" w:cs="Marianne"/>
                <w:sz w:val="14"/>
              </w:rPr>
              <w:t xml:space="preserve">PACAA0000546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CHATEAU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"https://fiches-risques.brgm.fr/georisques/cavite/PACAA0000547" \t "_self" </w:instrText>
            </w:r>
            <w:r>
              <w:fldChar w:fldCharType="separate"/>
            </w:r>
            <w:r>
              <w:rPr>
                <w:rFonts w:ascii="Marianne" w:hAnsi="Marianne" w:eastAsia="Marianne" w:cs="Marianne"/>
                <w:sz w:val="14"/>
              </w:rPr>
              <w:t xml:space="preserve">PACAA0000547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Mallet (Trou) - La Lare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"https://fiches-risques.brgm.fr/georisques/cavite/PACAA0000548" \t "_self" </w:instrText>
            </w:r>
            <w:r>
              <w:fldChar w:fldCharType="separate"/>
            </w:r>
            <w:r>
              <w:rPr>
                <w:rFonts w:ascii="Marianne" w:hAnsi="Marianne" w:eastAsia="Marianne" w:cs="Marianne"/>
                <w:sz w:val="14"/>
              </w:rPr>
              <w:t xml:space="preserve">PACAA0000548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Baou Roux</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"https://fiches-risques.brgm.fr/georisques/cavite/PACAA0000549" \t "_self" </w:instrText>
            </w:r>
            <w:r>
              <w:fldChar w:fldCharType="separate"/>
            </w:r>
            <w:r>
              <w:rPr>
                <w:rFonts w:ascii="Marianne" w:hAnsi="Marianne" w:eastAsia="Marianne" w:cs="Marianne"/>
                <w:sz w:val="14"/>
              </w:rPr>
              <w:t xml:space="preserve">PACAA0000549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Coutronne N° 3 (Gouffre de la) - La Coutronne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"https://fiches-risques.brgm.fr/georisques/cavite/PACAA0000550" \t "_self" </w:instrText>
            </w:r>
            <w:r>
              <w:fldChar w:fldCharType="separate"/>
            </w:r>
            <w:r>
              <w:rPr>
                <w:rFonts w:ascii="Marianne" w:hAnsi="Marianne" w:eastAsia="Marianne" w:cs="Marianne"/>
                <w:sz w:val="14"/>
              </w:rPr>
              <w:t xml:space="preserve">PACAA0000550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GUITONNE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"https://fiches-risques.brgm.fr/georisques/cavite/PACAA0000551" \t "_self" </w:instrText>
            </w:r>
            <w:r>
              <w:fldChar w:fldCharType="separate"/>
            </w:r>
            <w:r>
              <w:rPr>
                <w:rFonts w:ascii="Marianne" w:hAnsi="Marianne" w:eastAsia="Marianne" w:cs="Marianne"/>
                <w:sz w:val="14"/>
              </w:rPr>
              <w:t xml:space="preserve">PACAA0000551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Platane N°1 (Source du) - Vallon du Basseron</w:t>
            </w: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173217" name="Picture">
</wp:docPr>
                  <a:graphic>
                    <a:graphicData uri="http://schemas.openxmlformats.org/drawingml/2006/picture">
                      <pic:pic>
                        <pic:nvPicPr>
                          <pic:cNvPr id="1321173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923281" name="Picture">
</wp:docPr>
                  <a:graphic>
                    <a:graphicData uri="http://schemas.openxmlformats.org/drawingml/2006/picture">
                      <pic:pic>
                        <pic:nvPicPr>
                          <pic:cNvPr id="179892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13390 Auriol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405305" name="Picture">
</wp:docPr>
                  <a:graphic>
                    <a:graphicData uri="http://schemas.openxmlformats.org/drawingml/2006/picture">
                      <pic:pic>
                        <pic:nvPicPr>
                          <pic:cNvPr id="32140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"https://fiches-risques.brgm.fr/georisques/casias/SSP3992334" \t "_blank" </w:instrText>
            </w:r>
            <w:r>
              <w:fldChar w:fldCharType="separate"/>
            </w:r>
            <w:r>
              <w:rPr>
                <w:rFonts w:ascii="Marianne" w:hAnsi="Marianne" w:eastAsia="Marianne" w:cs="Marianne"/>
                <w:sz w:val="14"/>
              </w:rPr>
              <w:t xml:space="preserve">SSP3992334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"https://fiches-risques.brgm.fr/georisques/casias/SSP3991534" \t "_blank" </w:instrText>
            </w:r>
            <w:r>
              <w:fldChar w:fldCharType="separate"/>
            </w:r>
            <w:r>
              <w:rPr>
                <w:rFonts w:ascii="Marianne" w:hAnsi="Marianne" w:eastAsia="Marianne" w:cs="Marianne"/>
                <w:sz w:val="14"/>
              </w:rPr>
              <w:t xml:space="preserve">SSP3991534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"https://fiches-risques.brgm.fr/georisques/casias/SSP3991356" \t "_blank" </w:instrText>
            </w:r>
            <w:r>
              <w:fldChar w:fldCharType="separate"/>
            </w:r>
            <w:r>
              <w:rPr>
                <w:rFonts w:ascii="Marianne" w:hAnsi="Marianne" w:eastAsia="Marianne" w:cs="Marianne"/>
                <w:sz w:val="14"/>
              </w:rPr>
              <w:t xml:space="preserve">SSP3991356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"https://fiches-risques.brgm.fr/georisques/casias/SSP3990969" \t "_blank" </w:instrText>
            </w:r>
            <w:r>
              <w:fldChar w:fldCharType="separate"/>
            </w:r>
            <w:r>
              <w:rPr>
                <w:rFonts w:ascii="Marianne" w:hAnsi="Marianne" w:eastAsia="Marianne" w:cs="Marianne"/>
                <w:sz w:val="14"/>
              </w:rPr>
              <w:t xml:space="preserve">SSP3990969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"https://fiches-risques.brgm.fr/georisques/casias/SSP3990966" \t "_blank" </w:instrText>
            </w:r>
            <w:r>
              <w:fldChar w:fldCharType="separate"/>
            </w:r>
            <w:r>
              <w:rPr>
                <w:rFonts w:ascii="Marianne" w:hAnsi="Marianne" w:eastAsia="Marianne" w:cs="Marianne"/>
                <w:sz w:val="14"/>
              </w:rPr>
              <w:t xml:space="preserve">SSP3990966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"https://fiches-risques.brgm.fr/georisques/casias/SSP3990856" \t "_blank" </w:instrText>
            </w:r>
            <w:r>
              <w:fldChar w:fldCharType="separate"/>
            </w:r>
            <w:r>
              <w:rPr>
                <w:rFonts w:ascii="Marianne" w:hAnsi="Marianne" w:eastAsia="Marianne" w:cs="Marianne"/>
                <w:sz w:val="14"/>
              </w:rPr>
              <w:t xml:space="preserve">SSP3990856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"https://fiches-risques.brgm.fr/georisques/casias/SSP3990212" \t "_blank" </w:instrText>
            </w:r>
            <w:r>
              <w:fldChar w:fldCharType="separate"/>
            </w:r>
            <w:r>
              <w:rPr>
                <w:rFonts w:ascii="Marianne" w:hAnsi="Marianne" w:eastAsia="Marianne" w:cs="Marianne"/>
                <w:sz w:val="14"/>
              </w:rPr>
              <w:t xml:space="preserve">SSP3990212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"https://fiches-risques.brgm.fr/georisques/casias/SSP3990211" \t "_blank" </w:instrText>
            </w:r>
            <w:r>
              <w:fldChar w:fldCharType="separate"/>
            </w:r>
            <w:r>
              <w:rPr>
                <w:rFonts w:ascii="Marianne" w:hAnsi="Marianne" w:eastAsia="Marianne" w:cs="Marianne"/>
                <w:sz w:val="14"/>
              </w:rPr>
              <w:t xml:space="preserve">SSP3990211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"https://fiches-risques.brgm.fr/georisques/casias/SSP3990210" \t "_blank" </w:instrText>
            </w:r>
            <w:r>
              <w:fldChar w:fldCharType="separate"/>
            </w:r>
            <w:r>
              <w:rPr>
                <w:rFonts w:ascii="Marianne" w:hAnsi="Marianne" w:eastAsia="Marianne" w:cs="Marianne"/>
                <w:sz w:val="14"/>
              </w:rPr>
              <w:t xml:space="preserve">SSP3990210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"https://fiches-risques.brgm.fr/georisques/casias/SSP3990208" \t "_blank" </w:instrText>
            </w:r>
            <w:r>
              <w:fldChar w:fldCharType="separate"/>
            </w:r>
            <w:r>
              <w:rPr>
                <w:rFonts w:ascii="Marianne" w:hAnsi="Marianne" w:eastAsia="Marianne" w:cs="Marianne"/>
                <w:sz w:val="14"/>
              </w:rPr>
              <w:t xml:space="preserve">SSP3990208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"https://fiches-risques.brgm.fr/georisques/casias/SSP3990207" \t "_blank" </w:instrText>
            </w:r>
            <w:r>
              <w:fldChar w:fldCharType="separate"/>
            </w:r>
            <w:r>
              <w:rPr>
                <w:rFonts w:ascii="Marianne" w:hAnsi="Marianne" w:eastAsia="Marianne" w:cs="Marianne"/>
                <w:sz w:val="14"/>
              </w:rPr>
              <w:t xml:space="preserve">SSP3990207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"https://fiches-risques.brgm.fr/georisques/casias/SSP3990205" \t "_blank" </w:instrText>
            </w:r>
            <w:r>
              <w:fldChar w:fldCharType="separate"/>
            </w:r>
            <w:r>
              <w:rPr>
                <w:rFonts w:ascii="Marianne" w:hAnsi="Marianne" w:eastAsia="Marianne" w:cs="Marianne"/>
                <w:sz w:val="14"/>
              </w:rPr>
              <w:t xml:space="preserve">SSP3990205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"https://fiches-risques.brgm.fr/georisques/casias/SSP3989725" \t "_blank" </w:instrText>
            </w:r>
            <w:r>
              <w:fldChar w:fldCharType="separate"/>
            </w:r>
            <w:r>
              <w:rPr>
                <w:rFonts w:ascii="Marianne" w:hAnsi="Marianne" w:eastAsia="Marianne" w:cs="Marianne"/>
                <w:sz w:val="14"/>
              </w:rPr>
              <w:t xml:space="preserve">SSP3989725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Mr Ganteaume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"https://fiches-risques.brgm.fr/georisques/casias/SSP3988910" \t "_blank" </w:instrText>
            </w:r>
            <w:r>
              <w:fldChar w:fldCharType="separate"/>
            </w:r>
            <w:r>
              <w:rPr>
                <w:rFonts w:ascii="Marianne" w:hAnsi="Marianne" w:eastAsia="Marianne" w:cs="Marianne"/>
                <w:sz w:val="14"/>
              </w:rPr>
              <w:t xml:space="preserve">SSP3988910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"https://fiches-risques.brgm.fr/georisques/casias/SSP3988839" \t "_blank" </w:instrText>
            </w:r>
            <w:r>
              <w:fldChar w:fldCharType="separate"/>
            </w:r>
            <w:r>
              <w:rPr>
                <w:rFonts w:ascii="Marianne" w:hAnsi="Marianne" w:eastAsia="Marianne" w:cs="Marianne"/>
                <w:sz w:val="14"/>
              </w:rPr>
              <w:t xml:space="preserve">SSP3988839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"https://fiches-risques.brgm.fr/georisques/casias/SSP3988741" \t "_blank" </w:instrText>
            </w:r>
            <w:r>
              <w:fldChar w:fldCharType="separate"/>
            </w:r>
            <w:r>
              <w:rPr>
                <w:rFonts w:ascii="Marianne" w:hAnsi="Marianne" w:eastAsia="Marianne" w:cs="Marianne"/>
                <w:sz w:val="14"/>
              </w:rPr>
              <w:t xml:space="preserve">SSP3988741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"https://fiches-risques.brgm.fr/georisques/casias/SSP3988055" \t "_blank" </w:instrText>
            </w:r>
            <w:r>
              <w:fldChar w:fldCharType="separate"/>
            </w:r>
            <w:r>
              <w:rPr>
                <w:rFonts w:ascii="Marianne" w:hAnsi="Marianne" w:eastAsia="Marianne" w:cs="Marianne"/>
                <w:sz w:val="14"/>
              </w:rPr>
              <w:t xml:space="preserve">SSP3988055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D'auriol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"https://fiches-risques.brgm.fr/georisques/casias/SSP3987964" \t "_blank" </w:instrText>
            </w:r>
            <w:r>
              <w:fldChar w:fldCharType="separate"/>
            </w:r>
            <w:r>
              <w:rPr>
                <w:rFonts w:ascii="Marianne" w:hAnsi="Marianne" w:eastAsia="Marianne" w:cs="Marianne"/>
                <w:sz w:val="14"/>
              </w:rPr>
              <w:t xml:space="preserve">SSP3987964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"https://fiches-risques.brgm.fr/georisques/casias/SSP3987658" \t "_blank" </w:instrText>
            </w:r>
            <w:r>
              <w:fldChar w:fldCharType="separate"/>
            </w:r>
            <w:r>
              <w:rPr>
                <w:rFonts w:ascii="Marianne" w:hAnsi="Marianne" w:eastAsia="Marianne" w:cs="Marianne"/>
                <w:sz w:val="14"/>
              </w:rPr>
              <w:t xml:space="preserve">SSP3987658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"https://fiches-risques.brgm.fr/georisques/casias/SSP3987654" \t "_blank" </w:instrText>
            </w:r>
            <w:r>
              <w:fldChar w:fldCharType="separate"/>
            </w:r>
            <w:r>
              <w:rPr>
                <w:rFonts w:ascii="Marianne" w:hAnsi="Marianne" w:eastAsia="Marianne" w:cs="Marianne"/>
                <w:sz w:val="14"/>
              </w:rPr>
              <w:t xml:space="preserve">SSP3987654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"https://fiches-risques.brgm.fr/georisques/casias/SSP3987653" \t "_blank" </w:instrText>
            </w:r>
            <w:r>
              <w:fldChar w:fldCharType="separate"/>
            </w:r>
            <w:r>
              <w:rPr>
                <w:rFonts w:ascii="Marianne" w:hAnsi="Marianne" w:eastAsia="Marianne" w:cs="Marianne"/>
                <w:sz w:val="14"/>
              </w:rPr>
              <w:t xml:space="preserve">SSP3987653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"https://fiches-risques.brgm.fr/georisques/casias/SSP3987652" \t "_blank" </w:instrText>
            </w:r>
            <w:r>
              <w:fldChar w:fldCharType="separate"/>
            </w:r>
            <w:r>
              <w:rPr>
                <w:rFonts w:ascii="Marianne" w:hAnsi="Marianne" w:eastAsia="Marianne" w:cs="Marianne"/>
                <w:sz w:val="14"/>
              </w:rPr>
              <w:t xml:space="preserve">SSP3987652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"https://fiches-risques.brgm.fr/georisques/casias/SSP3987651" \t "_blank" </w:instrText>
            </w:r>
            <w:r>
              <w:fldChar w:fldCharType="separate"/>
            </w:r>
            <w:r>
              <w:rPr>
                <w:rFonts w:ascii="Marianne" w:hAnsi="Marianne" w:eastAsia="Marianne" w:cs="Marianne"/>
                <w:sz w:val="14"/>
              </w:rPr>
              <w:t xml:space="preserve">SSP3987651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"https://fiches-risques.brgm.fr/georisques/casias/SSP3987650" \t "_blank" </w:instrText>
            </w:r>
            <w:r>
              <w:fldChar w:fldCharType="separate"/>
            </w:r>
            <w:r>
              <w:rPr>
                <w:rFonts w:ascii="Marianne" w:hAnsi="Marianne" w:eastAsia="Marianne" w:cs="Marianne"/>
                <w:sz w:val="14"/>
              </w:rPr>
              <w:t xml:space="preserve">SSP3987650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"https://fiches-risques.brgm.fr/georisques/casias/SSP3987643" \t "_blank" </w:instrText>
            </w:r>
            <w:r>
              <w:fldChar w:fldCharType="separate"/>
            </w:r>
            <w:r>
              <w:rPr>
                <w:rFonts w:ascii="Marianne" w:hAnsi="Marianne" w:eastAsia="Marianne" w:cs="Marianne"/>
                <w:sz w:val="14"/>
              </w:rPr>
              <w:t xml:space="preserve">SSP3987643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"https://fiches-risques.brgm.fr/georisques/casias/SSP3986785" \t "_blank" </w:instrText>
            </w:r>
            <w:r>
              <w:fldChar w:fldCharType="separate"/>
            </w:r>
            <w:r>
              <w:rPr>
                <w:rFonts w:ascii="Marianne" w:hAnsi="Marianne" w:eastAsia="Marianne" w:cs="Marianne"/>
                <w:sz w:val="14"/>
              </w:rPr>
              <w:t xml:space="preserve">SSP3986785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"https://fiches-risques.brgm.fr/georisques/casias/SSP3986180" \t "_blank" </w:instrText>
            </w:r>
            <w:r>
              <w:fldChar w:fldCharType="separate"/>
            </w:r>
            <w:r>
              <w:rPr>
                <w:rFonts w:ascii="Marianne" w:hAnsi="Marianne" w:eastAsia="Marianne" w:cs="Marianne"/>
                <w:sz w:val="14"/>
              </w:rPr>
              <w:t xml:space="preserve">SSP3986180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"https://fiches-risques.brgm.fr/georisques/casias/SSP3986179" \t "_blank" </w:instrText>
            </w:r>
            <w:r>
              <w:fldChar w:fldCharType="separate"/>
            </w:r>
            <w:r>
              <w:rPr>
                <w:rFonts w:ascii="Marianne" w:hAnsi="Marianne" w:eastAsia="Marianne" w:cs="Marianne"/>
                <w:sz w:val="14"/>
              </w:rPr>
              <w:t xml:space="preserve">SSP3986179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"https://fiches-risques.brgm.fr/georisques/casias/SSP3986172" \t "_blank" </w:instrText>
            </w:r>
            <w:r>
              <w:fldChar w:fldCharType="separate"/>
            </w:r>
            <w:r>
              <w:rPr>
                <w:rFonts w:ascii="Marianne" w:hAnsi="Marianne" w:eastAsia="Marianne" w:cs="Marianne"/>
                <w:sz w:val="14"/>
              </w:rPr>
              <w:t xml:space="preserve">SSP3986172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 RELAIS D'AURIOL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"https://fiches-risques.brgm.fr/georisques/casias/SSP684910" \t "_blank" </w:instrText>
            </w:r>
            <w:r>
              <w:fldChar w:fldCharType="separate"/>
            </w:r>
            <w:r>
              <w:rPr>
                <w:rFonts w:ascii="Marianne" w:hAnsi="Marianne" w:eastAsia="Marianne" w:cs="Marianne"/>
                <w:sz w:val="14"/>
              </w:rPr>
              <w:t xml:space="preserve">SSP684910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PRECISION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"https://fiches-risques.brgm.fr/georisques/casias/SSP684623" \t "_blank" </w:instrText>
            </w:r>
            <w:r>
              <w:fldChar w:fldCharType="separate"/>
            </w:r>
            <w:r>
              <w:rPr>
                <w:rFonts w:ascii="Marianne" w:hAnsi="Marianne" w:eastAsia="Marianne" w:cs="Marianne"/>
                <w:sz w:val="14"/>
              </w:rPr>
              <w:t xml:space="preserve">SSP684623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INTER PIECES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