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725274" name="Picture">
</wp:docPr>
                  <a:graphic>
                    <a:graphicData uri="http://schemas.openxmlformats.org/drawingml/2006/picture">
                      <pic:pic>
                        <pic:nvPicPr>
                          <pic:cNvPr id="595725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3850471" name="Picture">
</wp:docPr>
                  <a:graphic>
                    <a:graphicData uri="http://schemas.openxmlformats.org/drawingml/2006/picture">
                      <pic:pic>
                        <pic:nvPicPr>
                          <pic:cNvPr id="19938504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7519258" name="Picture">
</wp:docPr>
                        <a:graphic>
                          <a:graphicData uri="http://schemas.openxmlformats.org/drawingml/2006/picture">
                            <pic:pic>
                              <pic:nvPicPr>
                                <pic:cNvPr id="3575192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25520 Aubonne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5578898" name="Picture">
</wp:docPr>
                  <a:graphic>
                    <a:graphicData uri="http://schemas.openxmlformats.org/drawingml/2006/picture">
                      <pic:pic>
                        <pic:nvPicPr>
                          <pic:cNvPr id="4055788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4398527" name="Picture">
</wp:docPr>
                  <a:graphic>
                    <a:graphicData uri="http://schemas.openxmlformats.org/drawingml/2006/picture">
                      <pic:pic>
                        <pic:nvPicPr>
                          <pic:cNvPr id="3043985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047264" name="Picture">
</wp:docPr>
                  <a:graphic>
                    <a:graphicData uri="http://schemas.openxmlformats.org/drawingml/2006/picture">
                      <pic:pic>
                        <pic:nvPicPr>
                          <pic:cNvPr id="1761047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585313" name="Picture">
</wp:docPr>
                  <a:graphic>
                    <a:graphicData uri="http://schemas.openxmlformats.org/drawingml/2006/picture">
                      <pic:pic>
                        <pic:nvPicPr>
                          <pic:cNvPr id="1065585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25520 Aubonne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708171" name="Picture">
</wp:docPr>
                  <a:graphic>
                    <a:graphicData uri="http://schemas.openxmlformats.org/drawingml/2006/picture">
                      <pic:pic>
                        <pic:nvPicPr>
                          <pic:cNvPr id="2082708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6239983" name="Picture">
</wp:docPr>
                        <a:graphic>
                          <a:graphicData uri="http://schemas.openxmlformats.org/drawingml/2006/picture">
                            <pic:pic>
                              <pic:nvPicPr>
                                <pic:cNvPr id="5362399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382809" name="Picture">
</wp:docPr>
                        <a:graphic>
                          <a:graphicData uri="http://schemas.openxmlformats.org/drawingml/2006/picture">
                            <pic:pic>
                              <pic:nvPicPr>
                                <pic:cNvPr id="14453828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408072" name="Picture">
</wp:docPr>
                        <a:graphic>
                          <a:graphicData uri="http://schemas.openxmlformats.org/drawingml/2006/picture">
                            <pic:pic>
                              <pic:nvPicPr>
                                <pic:cNvPr id="18664080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3096" name="Picture">
</wp:docPr>
                        <a:graphic>
                          <a:graphicData uri="http://schemas.openxmlformats.org/drawingml/2006/picture">
                            <pic:pic>
                              <pic:nvPicPr>
                                <pic:cNvPr id="188430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01088" name="Picture">
</wp:docPr>
                        <a:graphic>
                          <a:graphicData uri="http://schemas.openxmlformats.org/drawingml/2006/picture">
                            <pic:pic>
                              <pic:nvPicPr>
                                <pic:cNvPr id="1946010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308972" name="Picture">
</wp:docPr>
                        <a:graphic>
                          <a:graphicData uri="http://schemas.openxmlformats.org/drawingml/2006/picture">
                            <pic:pic>
                              <pic:nvPicPr>
                                <pic:cNvPr id="77630897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567421" name="Picture">
</wp:docPr>
                        <a:graphic>
                          <a:graphicData uri="http://schemas.openxmlformats.org/drawingml/2006/picture">
                            <pic:pic>
                              <pic:nvPicPr>
                                <pic:cNvPr id="19305674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476467" name="Picture">
</wp:docPr>
                        <a:graphic>
                          <a:graphicData uri="http://schemas.openxmlformats.org/drawingml/2006/picture">
                            <pic:pic>
                              <pic:nvPicPr>
                                <pic:cNvPr id="7944764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6564561" name="Picture">
</wp:docPr>
                        <a:graphic>
                          <a:graphicData uri="http://schemas.openxmlformats.org/drawingml/2006/picture">
                            <pic:pic>
                              <pic:nvPicPr>
                                <pic:cNvPr id="21365645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1675478" name="Picture">
</wp:docPr>
                        <a:graphic>
                          <a:graphicData uri="http://schemas.openxmlformats.org/drawingml/2006/picture">
                            <pic:pic>
                              <pic:nvPicPr>
                                <pic:cNvPr id="162167547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78532" name="Picture">
</wp:docPr>
                        <a:graphic>
                          <a:graphicData uri="http://schemas.openxmlformats.org/drawingml/2006/picture">
                            <pic:pic>
                              <pic:nvPicPr>
                                <pic:cNvPr id="680785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8306443" name="Picture">
</wp:docPr>
                        <a:graphic>
                          <a:graphicData uri="http://schemas.openxmlformats.org/drawingml/2006/picture">
                            <pic:pic>
                              <pic:nvPicPr>
                                <pic:cNvPr id="106830644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5002490" name="Picture">
</wp:docPr>
                        <a:graphic>
                          <a:graphicData uri="http://schemas.openxmlformats.org/drawingml/2006/picture">
                            <pic:pic>
                              <pic:nvPicPr>
                                <pic:cNvPr id="9950024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209820" name="Picture">
</wp:docPr>
                        <a:graphic>
                          <a:graphicData uri="http://schemas.openxmlformats.org/drawingml/2006/picture">
                            <pic:pic>
                              <pic:nvPicPr>
                                <pic:cNvPr id="21242098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1787955" name="Picture">
</wp:docPr>
                        <a:graphic>
                          <a:graphicData uri="http://schemas.openxmlformats.org/drawingml/2006/picture">
                            <pic:pic>
                              <pic:nvPicPr>
                                <pic:cNvPr id="134178795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2689738" name="Picture">
</wp:docPr>
                        <a:graphic>
                          <a:graphicData uri="http://schemas.openxmlformats.org/drawingml/2006/picture">
                            <pic:pic>
                              <pic:nvPicPr>
                                <pic:cNvPr id="189268973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576494" name="Picture">
</wp:docPr>
                        <a:graphic>
                          <a:graphicData uri="http://schemas.openxmlformats.org/drawingml/2006/picture">
                            <pic:pic>
                              <pic:nvPicPr>
                                <pic:cNvPr id="17895764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8861992" name="Picture">
</wp:docPr>
                        <a:graphic>
                          <a:graphicData uri="http://schemas.openxmlformats.org/drawingml/2006/picture">
                            <pic:pic>
                              <pic:nvPicPr>
                                <pic:cNvPr id="213886199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201412" name="Picture">
</wp:docPr>
                  <a:graphic>
                    <a:graphicData uri="http://schemas.openxmlformats.org/drawingml/2006/picture">
                      <pic:pic>
                        <pic:nvPicPr>
                          <pic:cNvPr id="1759201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310016" name="Picture">
</wp:docPr>
                  <a:graphic>
                    <a:graphicData uri="http://schemas.openxmlformats.org/drawingml/2006/picture">
                      <pic:pic>
                        <pic:nvPicPr>
                          <pic:cNvPr id="578310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25520 Aubonne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114446" name="Picture">
</wp:docPr>
                  <a:graphic>
                    <a:graphicData uri="http://schemas.openxmlformats.org/drawingml/2006/picture">
                      <pic:pic>
                        <pic:nvPicPr>
                          <pic:cNvPr id="821114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Aubonne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1114893" name="Picture">
</wp:docPr>
                  <a:graphic>
                    <a:graphicData uri="http://schemas.openxmlformats.org/drawingml/2006/picture">
                      <pic:pic>
                        <pic:nvPicPr>
                          <pic:cNvPr id="19711148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416275" name="Picture">
</wp:docPr>
                  <a:graphic>
                    <a:graphicData uri="http://schemas.openxmlformats.org/drawingml/2006/picture">
                      <pic:pic>
                        <pic:nvPicPr>
                          <pic:cNvPr id="7774162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39111" name="Picture">
</wp:docPr>
                  <a:graphic>
                    <a:graphicData uri="http://schemas.openxmlformats.org/drawingml/2006/picture">
                      <pic:pic>
                        <pic:nvPicPr>
                          <pic:cNvPr id="313911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8145560" name="Picture">
</wp:docPr>
                        <a:graphic>
                          <a:graphicData uri="http://schemas.openxmlformats.org/drawingml/2006/picture">
                            <pic:pic>
                              <pic:nvPicPr>
                                <pic:cNvPr id="5781455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298560" name="Picture">
</wp:docPr>
                  <a:graphic>
                    <a:graphicData uri="http://schemas.openxmlformats.org/drawingml/2006/picture">
                      <pic:pic>
                        <pic:nvPicPr>
                          <pic:cNvPr id="1393298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306435" name="Picture">
</wp:docPr>
                  <a:graphic>
                    <a:graphicData uri="http://schemas.openxmlformats.org/drawingml/2006/picture">
                      <pic:pic>
                        <pic:nvPicPr>
                          <pic:cNvPr id="1484306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25520 Aubonne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597785" name="Picture">
</wp:docPr>
                  <a:graphic>
                    <a:graphicData uri="http://schemas.openxmlformats.org/drawingml/2006/picture">
                      <pic:pic>
                        <pic:nvPicPr>
                          <pic:cNvPr id="1424597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Aubonne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1142936" name="Picture">
</wp:docPr>
                  <a:graphic>
                    <a:graphicData uri="http://schemas.openxmlformats.org/drawingml/2006/picture">
                      <pic:pic>
                        <pic:nvPicPr>
                          <pic:cNvPr id="134114293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80926" name="Picture">
</wp:docPr>
                  <a:graphic>
                    <a:graphicData uri="http://schemas.openxmlformats.org/drawingml/2006/picture">
                      <pic:pic>
                        <pic:nvPicPr>
                          <pic:cNvPr id="1262809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0581308" name="Picture">
</wp:docPr>
                  <a:graphic>
                    <a:graphicData uri="http://schemas.openxmlformats.org/drawingml/2006/picture">
                      <pic:pic>
                        <pic:nvPicPr>
                          <pic:cNvPr id="41058130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788983" name="Picture">
</wp:docPr>
                        <a:graphic>
                          <a:graphicData uri="http://schemas.openxmlformats.org/drawingml/2006/picture">
                            <pic:pic>
                              <pic:nvPicPr>
                                <pic:cNvPr id="7017889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697665" name="Picture">
</wp:docPr>
                        <a:graphic>
                          <a:graphicData uri="http://schemas.openxmlformats.org/drawingml/2006/picture">
                            <pic:pic>
                              <pic:nvPicPr>
                                <pic:cNvPr id="201069766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469513" name="Picture">
</wp:docPr>
                  <a:graphic>
                    <a:graphicData uri="http://schemas.openxmlformats.org/drawingml/2006/picture">
                      <pic:pic>
                        <pic:nvPicPr>
                          <pic:cNvPr id="1690469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098770" name="Picture">
</wp:docPr>
                  <a:graphic>
                    <a:graphicData uri="http://schemas.openxmlformats.org/drawingml/2006/picture">
                      <pic:pic>
                        <pic:nvPicPr>
                          <pic:cNvPr id="342098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25520 Aubonne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709741" name="Picture">
</wp:docPr>
                  <a:graphic>
                    <a:graphicData uri="http://schemas.openxmlformats.org/drawingml/2006/picture">
                      <pic:pic>
                        <pic:nvPicPr>
                          <pic:cNvPr id="1432709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Aubonne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7092806" name="Picture">
</wp:docPr>
                  <a:graphic>
                    <a:graphicData uri="http://schemas.openxmlformats.org/drawingml/2006/picture">
                      <pic:pic>
                        <pic:nvPicPr>
                          <pic:cNvPr id="54709280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077046" name="Picture">
</wp:docPr>
                  <a:graphic>
                    <a:graphicData uri="http://schemas.openxmlformats.org/drawingml/2006/picture">
                      <pic:pic>
                        <pic:nvPicPr>
                          <pic:cNvPr id="5590770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2303921" name="Picture">
</wp:docPr>
                  <a:graphic>
                    <a:graphicData uri="http://schemas.openxmlformats.org/drawingml/2006/picture">
                      <pic:pic>
                        <pic:nvPicPr>
                          <pic:cNvPr id="199230392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65897" name="Picture">
</wp:docPr>
                        <a:graphic>
                          <a:graphicData uri="http://schemas.openxmlformats.org/drawingml/2006/picture">
                            <pic:pic>
                              <pic:nvPicPr>
                                <pic:cNvPr id="15246589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822305" name="Picture">
</wp:docPr>
                  <a:graphic>
                    <a:graphicData uri="http://schemas.openxmlformats.org/drawingml/2006/picture">
                      <pic:pic>
                        <pic:nvPicPr>
                          <pic:cNvPr id="613822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421368" name="Picture">
</wp:docPr>
                  <a:graphic>
                    <a:graphicData uri="http://schemas.openxmlformats.org/drawingml/2006/picture">
                      <pic:pic>
                        <pic:nvPicPr>
                          <pic:cNvPr id="1997421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25520 Aubonne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217417" name="Picture">
</wp:docPr>
                  <a:graphic>
                    <a:graphicData uri="http://schemas.openxmlformats.org/drawingml/2006/picture">
                      <pic:pic>
                        <pic:nvPicPr>
                          <pic:cNvPr id="1303217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Aubonne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097262" name="Picture">
</wp:docPr>
                  <a:graphic>
                    <a:graphicData uri="http://schemas.openxmlformats.org/drawingml/2006/picture">
                      <pic:pic>
                        <pic:nvPicPr>
                          <pic:cNvPr id="1982097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737769" name="Picture">
</wp:docPr>
                  <a:graphic>
                    <a:graphicData uri="http://schemas.openxmlformats.org/drawingml/2006/picture">
                      <pic:pic>
                        <pic:nvPicPr>
                          <pic:cNvPr id="1886737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25520 Aubonne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267939" name="Picture">
</wp:docPr>
                  <a:graphic>
                    <a:graphicData uri="http://schemas.openxmlformats.org/drawingml/2006/picture">
                      <pic:pic>
                        <pic:nvPicPr>
                          <pic:cNvPr id="1364267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Aubonne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440064" name="Picture">
</wp:docPr>
                  <a:graphic>
                    <a:graphicData uri="http://schemas.openxmlformats.org/drawingml/2006/picture">
                      <pic:pic>
                        <pic:nvPicPr>
                          <pic:cNvPr id="15634400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827447" name="Picture">
</wp:docPr>
                  <a:graphic>
                    <a:graphicData uri="http://schemas.openxmlformats.org/drawingml/2006/picture">
                      <pic:pic>
                        <pic:nvPicPr>
                          <pic:cNvPr id="19298274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270323" name="Picture">
</wp:docPr>
                  <a:graphic>
                    <a:graphicData uri="http://schemas.openxmlformats.org/drawingml/2006/picture">
                      <pic:pic>
                        <pic:nvPicPr>
                          <pic:cNvPr id="15627032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5769097" name="Picture">
</wp:docPr>
                        <a:graphic>
                          <a:graphicData uri="http://schemas.openxmlformats.org/drawingml/2006/picture">
                            <pic:pic>
                              <pic:nvPicPr>
                                <pic:cNvPr id="4657690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826852" name="Picture">
</wp:docPr>
                  <a:graphic>
                    <a:graphicData uri="http://schemas.openxmlformats.org/drawingml/2006/picture">
                      <pic:pic>
                        <pic:nvPicPr>
                          <pic:cNvPr id="300826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582973" name="Picture">
</wp:docPr>
                  <a:graphic>
                    <a:graphicData uri="http://schemas.openxmlformats.org/drawingml/2006/picture">
                      <pic:pic>
                        <pic:nvPicPr>
                          <pic:cNvPr id="1478582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25520 Aubonne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546821" name="Picture">
</wp:docPr>
                  <a:graphic>
                    <a:graphicData uri="http://schemas.openxmlformats.org/drawingml/2006/picture">
                      <pic:pic>
                        <pic:nvPicPr>
                          <pic:cNvPr id="691546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Aubonne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9557567" name="Picture">
</wp:docPr>
                  <a:graphic>
                    <a:graphicData uri="http://schemas.openxmlformats.org/drawingml/2006/picture">
                      <pic:pic>
                        <pic:nvPicPr>
                          <pic:cNvPr id="9595575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956500" name="Picture">
</wp:docPr>
                  <a:graphic>
                    <a:graphicData uri="http://schemas.openxmlformats.org/drawingml/2006/picture">
                      <pic:pic>
                        <pic:nvPicPr>
                          <pic:cNvPr id="5199565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8310029" name="Picture">
</wp:docPr>
                  <a:graphic>
                    <a:graphicData uri="http://schemas.openxmlformats.org/drawingml/2006/picture">
                      <pic:pic>
                        <pic:nvPicPr>
                          <pic:cNvPr id="157831002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5232137" name="Picture">
</wp:docPr>
                        <a:graphic>
                          <a:graphicData uri="http://schemas.openxmlformats.org/drawingml/2006/picture">
                            <pic:pic>
                              <pic:nvPicPr>
                                <pic:cNvPr id="3852321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873451" name="Picture">
</wp:docPr>
                  <a:graphic>
                    <a:graphicData uri="http://schemas.openxmlformats.org/drawingml/2006/picture">
                      <pic:pic>
                        <pic:nvPicPr>
                          <pic:cNvPr id="1357873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9402" name="Picture">
</wp:docPr>
                  <a:graphic>
                    <a:graphicData uri="http://schemas.openxmlformats.org/drawingml/2006/picture">
                      <pic:pic>
                        <pic:nvPicPr>
                          <pic:cNvPr id="14189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25520 Aubonne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148852" name="Picture">
</wp:docPr>
                  <a:graphic>
                    <a:graphicData uri="http://schemas.openxmlformats.org/drawingml/2006/picture">
                      <pic:pic>
                        <pic:nvPicPr>
                          <pic:cNvPr id="1588148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Aubonne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9019475" name="Picture">
</wp:docPr>
                  <a:graphic>
                    <a:graphicData uri="http://schemas.openxmlformats.org/drawingml/2006/picture">
                      <pic:pic>
                        <pic:nvPicPr>
                          <pic:cNvPr id="203901947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41222" name="Picture">
</wp:docPr>
                  <a:graphic>
                    <a:graphicData uri="http://schemas.openxmlformats.org/drawingml/2006/picture">
                      <pic:pic>
                        <pic:nvPicPr>
                          <pic:cNvPr id="589412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5126306" name="Picture">
</wp:docPr>
                  <a:graphic>
                    <a:graphicData uri="http://schemas.openxmlformats.org/drawingml/2006/picture">
                      <pic:pic>
                        <pic:nvPicPr>
                          <pic:cNvPr id="128512630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80724" name="Picture">
</wp:docPr>
                  <a:graphic>
                    <a:graphicData uri="http://schemas.openxmlformats.org/drawingml/2006/picture">
                      <pic:pic>
                        <pic:nvPicPr>
                          <pic:cNvPr id="174680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756464" name="Picture">
</wp:docPr>
                  <a:graphic>
                    <a:graphicData uri="http://schemas.openxmlformats.org/drawingml/2006/picture">
                      <pic:pic>
                        <pic:nvPicPr>
                          <pic:cNvPr id="1386756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25520 Aubonne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317811" name="Picture">
</wp:docPr>
                  <a:graphic>
                    <a:graphicData uri="http://schemas.openxmlformats.org/drawingml/2006/picture">
                      <pic:pic>
                        <pic:nvPicPr>
                          <pic:cNvPr id="1409317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"https://fiches-risques.brgm.fr/fr/georisques/mvt-synthetique/11000084" \t "_self" </w:instrText>
            </w:r>
            <w:r>
              <w:fldChar w:fldCharType="separate"/>
            </w:r>
            <w:r>
              <w:rPr>
                <w:rFonts w:ascii="Marianne" w:hAnsi="Marianne" w:eastAsia="Marianne" w:cs="Marianne"/>
                <w:sz w:val="14"/>
              </w:rPr>
              <w:t xml:space="preserve">11000084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Creuse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487580" name="Picture">
</wp:docPr>
                  <a:graphic>
                    <a:graphicData uri="http://schemas.openxmlformats.org/drawingml/2006/picture">
                      <pic:pic>
                        <pic:nvPicPr>
                          <pic:cNvPr id="1969487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432442" name="Picture">
</wp:docPr>
                  <a:graphic>
                    <a:graphicData uri="http://schemas.openxmlformats.org/drawingml/2006/picture">
                      <pic:pic>
                        <pic:nvPicPr>
                          <pic:cNvPr id="2024432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25520 Aubonne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477126" name="Picture">
</wp:docPr>
                  <a:graphic>
                    <a:graphicData uri="http://schemas.openxmlformats.org/drawingml/2006/picture">
                      <pic:pic>
                        <pic:nvPicPr>
                          <pic:cNvPr id="2009477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"https://fiches-risques.brgm.fr/georisques/cavite/FRCAW0039704" \t "_self" </w:instrText>
            </w:r>
            <w:r>
              <w:fldChar w:fldCharType="separate"/>
            </w:r>
            <w:r>
              <w:rPr>
                <w:rFonts w:ascii="Marianne" w:hAnsi="Marianne" w:eastAsia="Marianne" w:cs="Marianne"/>
                <w:sz w:val="14"/>
              </w:rPr>
              <w:t xml:space="preserve">FRCAW0039704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Sausset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"https://fiches-risques.brgm.fr/georisques/cavite/FRCAW0039705" \t "_self" </w:instrText>
            </w:r>
            <w:r>
              <w:fldChar w:fldCharType="separate"/>
            </w:r>
            <w:r>
              <w:rPr>
                <w:rFonts w:ascii="Marianne" w:hAnsi="Marianne" w:eastAsia="Marianne" w:cs="Marianne"/>
                <w:sz w:val="14"/>
              </w:rPr>
              <w:t xml:space="preserve">FRCAW0039705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"https://fiches-risques.brgm.fr/georisques/cavite/FRCAW0039710" \t "_self" </w:instrText>
            </w:r>
            <w:r>
              <w:fldChar w:fldCharType="separate"/>
            </w:r>
            <w:r>
              <w:rPr>
                <w:rFonts w:ascii="Marianne" w:hAnsi="Marianne" w:eastAsia="Marianne" w:cs="Marianne"/>
                <w:sz w:val="14"/>
              </w:rPr>
              <w:t xml:space="preserve">FRCAW0039710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Combe Fourney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"https://fiches-risques.brgm.fr/georisques/cavite/FRCAW0039711" \t "_self" </w:instrText>
            </w:r>
            <w:r>
              <w:fldChar w:fldCharType="separate"/>
            </w:r>
            <w:r>
              <w:rPr>
                <w:rFonts w:ascii="Marianne" w:hAnsi="Marianne" w:eastAsia="Marianne" w:cs="Marianne"/>
                <w:sz w:val="14"/>
              </w:rPr>
              <w:t xml:space="preserve">FRCAW0039711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creuse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"https://fiches-risques.brgm.fr/georisques/cavite/FRCAW0039712" \t "_self" </w:instrText>
            </w:r>
            <w:r>
              <w:fldChar w:fldCharType="separate"/>
            </w:r>
            <w:r>
              <w:rPr>
                <w:rFonts w:ascii="Marianne" w:hAnsi="Marianne" w:eastAsia="Marianne" w:cs="Marianne"/>
                <w:sz w:val="14"/>
              </w:rPr>
              <w:t xml:space="preserve">FRCAW0039712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route des gorges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"https://fiches-risques.brgm.fr/georisques/cavite/FRCAW0039713" \t "_self" </w:instrText>
            </w:r>
            <w:r>
              <w:fldChar w:fldCharType="separate"/>
            </w:r>
            <w:r>
              <w:rPr>
                <w:rFonts w:ascii="Marianne" w:hAnsi="Marianne" w:eastAsia="Marianne" w:cs="Marianne"/>
                <w:sz w:val="14"/>
              </w:rPr>
              <w:t xml:space="preserve">FRCAW0039713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4 des Fonges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"https://fiches-risques.brgm.fr/georisques/cavite/FRCAW0039714" \t "_self" </w:instrText>
            </w:r>
            <w:r>
              <w:fldChar w:fldCharType="separate"/>
            </w:r>
            <w:r>
              <w:rPr>
                <w:rFonts w:ascii="Marianne" w:hAnsi="Marianne" w:eastAsia="Marianne" w:cs="Marianne"/>
                <w:sz w:val="14"/>
              </w:rPr>
              <w:t xml:space="preserve">FRCAW0039714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Combe Fourney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"https://fiches-risques.brgm.fr/georisques/cavite/FRCAW0039715" \t "_self" </w:instrText>
            </w:r>
            <w:r>
              <w:fldChar w:fldCharType="separate"/>
            </w:r>
            <w:r>
              <w:rPr>
                <w:rFonts w:ascii="Marianne" w:hAnsi="Marianne" w:eastAsia="Marianne" w:cs="Marianne"/>
                <w:sz w:val="14"/>
              </w:rPr>
              <w:t xml:space="preserve">FRCAW0039715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1 des Fonges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"https://fiches-risques.brgm.fr/georisques/cavite/FRCAW0039716" \t "_self" </w:instrText>
            </w:r>
            <w:r>
              <w:fldChar w:fldCharType="separate"/>
            </w:r>
            <w:r>
              <w:rPr>
                <w:rFonts w:ascii="Marianne" w:hAnsi="Marianne" w:eastAsia="Marianne" w:cs="Marianne"/>
                <w:sz w:val="14"/>
              </w:rPr>
              <w:t xml:space="preserve">FRCAW0039716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2 des Fonges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"https://fiches-risques.brgm.fr/georisques/cavite/FRCAW0039717" \t "_self" </w:instrText>
            </w:r>
            <w:r>
              <w:fldChar w:fldCharType="separate"/>
            </w:r>
            <w:r>
              <w:rPr>
                <w:rFonts w:ascii="Marianne" w:hAnsi="Marianne" w:eastAsia="Marianne" w:cs="Marianne"/>
                <w:sz w:val="14"/>
              </w:rPr>
              <w:t xml:space="preserve">FRCAW0039717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Combe Fourney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"https://fiches-risques.brgm.fr/georisques/cavite/FRCAW0039718" \t "_self" </w:instrText>
            </w:r>
            <w:r>
              <w:fldChar w:fldCharType="separate"/>
            </w:r>
            <w:r>
              <w:rPr>
                <w:rFonts w:ascii="Marianne" w:hAnsi="Marianne" w:eastAsia="Marianne" w:cs="Marianne"/>
                <w:sz w:val="14"/>
              </w:rPr>
              <w:t xml:space="preserve">FRCAW0039718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Gouffre-Perte des Fonges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"https://fiches-risques.brgm.fr/georisques/cavite/FRCAW0039719" \t "_self" </w:instrText>
            </w:r>
            <w:r>
              <w:fldChar w:fldCharType="separate"/>
            </w:r>
            <w:r>
              <w:rPr>
                <w:rFonts w:ascii="Marianne" w:hAnsi="Marianne" w:eastAsia="Marianne" w:cs="Marianne"/>
                <w:sz w:val="14"/>
              </w:rPr>
              <w:t xml:space="preserve">FRCAW0039719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Fonges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"https://fiches-risques.brgm.fr/georisques/cavite/FRCAW0039720" \t "_self" </w:instrText>
            </w:r>
            <w:r>
              <w:fldChar w:fldCharType="separate"/>
            </w:r>
            <w:r>
              <w:rPr>
                <w:rFonts w:ascii="Marianne" w:hAnsi="Marianne" w:eastAsia="Marianne" w:cs="Marianne"/>
                <w:sz w:val="14"/>
              </w:rPr>
              <w:t xml:space="preserve">FRCAW0039720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Gouffre-Perte 3 des Fonges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"https://fiches-risques.brgm.fr/georisques/cavite/FRCAW0039721" \t "_self" </w:instrText>
            </w:r>
            <w:r>
              <w:fldChar w:fldCharType="separate"/>
            </w:r>
            <w:r>
              <w:rPr>
                <w:rFonts w:ascii="Marianne" w:hAnsi="Marianne" w:eastAsia="Marianne" w:cs="Marianne"/>
                <w:sz w:val="14"/>
              </w:rPr>
              <w:t xml:space="preserve">FRCAW0039721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Combette Bailly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"https://fiches-risques.brgm.fr/georisques/cavite/FRCAW0039722" \t "_self" </w:instrText>
            </w:r>
            <w:r>
              <w:fldChar w:fldCharType="separate"/>
            </w:r>
            <w:r>
              <w:rPr>
                <w:rFonts w:ascii="Marianne" w:hAnsi="Marianne" w:eastAsia="Marianne" w:cs="Marianne"/>
                <w:sz w:val="14"/>
              </w:rPr>
              <w:t xml:space="preserve">FRCAW0039722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terrain de foot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"https://fiches-risques.brgm.fr/georisques/cavite/FRCAW0039723" \t "_self" </w:instrText>
            </w:r>
            <w:r>
              <w:fldChar w:fldCharType="separate"/>
            </w:r>
            <w:r>
              <w:rPr>
                <w:rFonts w:ascii="Marianne" w:hAnsi="Marianne" w:eastAsia="Marianne" w:cs="Marianne"/>
                <w:sz w:val="14"/>
              </w:rPr>
              <w:t xml:space="preserve">FRCAW0039723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Combette Bailly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"https://fiches-risques.brgm.fr/georisques/cavite/FRCAW0039724" \t "_self" </w:instrText>
            </w:r>
            <w:r>
              <w:fldChar w:fldCharType="separate"/>
            </w:r>
            <w:r>
              <w:rPr>
                <w:rFonts w:ascii="Marianne" w:hAnsi="Marianne" w:eastAsia="Marianne" w:cs="Marianne"/>
                <w:sz w:val="14"/>
              </w:rPr>
              <w:t xml:space="preserve">FRCAW0039724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pérouse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"https://fiches-risques.brgm.fr/georisques/cavite/FRCAW0039725" \t "_self" </w:instrText>
            </w:r>
            <w:r>
              <w:fldChar w:fldCharType="separate"/>
            </w:r>
            <w:r>
              <w:rPr>
                <w:rFonts w:ascii="Marianne" w:hAnsi="Marianne" w:eastAsia="Marianne" w:cs="Marianne"/>
                <w:sz w:val="14"/>
              </w:rPr>
              <w:t xml:space="preserve">FRCAW0039725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Enfonçures des Fonges 1et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"https://fiches-risques.brgm.fr/georisques/cavite/FRCAW0039726" \t "_self" </w:instrText>
            </w:r>
            <w:r>
              <w:fldChar w:fldCharType="separate"/>
            </w:r>
            <w:r>
              <w:rPr>
                <w:rFonts w:ascii="Marianne" w:hAnsi="Marianne" w:eastAsia="Marianne" w:cs="Marianne"/>
                <w:sz w:val="14"/>
              </w:rPr>
              <w:t xml:space="preserve">FRCAW0039726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Grande doline des Fonges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"https://fiches-risques.brgm.fr/georisques/cavite/FRCAW0039727" \t "_self" </w:instrText>
            </w:r>
            <w:r>
              <w:fldChar w:fldCharType="separate"/>
            </w:r>
            <w:r>
              <w:rPr>
                <w:rFonts w:ascii="Marianne" w:hAnsi="Marianne" w:eastAsia="Marianne" w:cs="Marianne"/>
                <w:sz w:val="14"/>
              </w:rPr>
              <w:t xml:space="preserve">FRCAW0039727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Combette Bailly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"https://fiches-risques.brgm.fr/georisques/cavite/FRCAW0039728" \t "_self" </w:instrText>
            </w:r>
            <w:r>
              <w:fldChar w:fldCharType="separate"/>
            </w:r>
            <w:r>
              <w:rPr>
                <w:rFonts w:ascii="Marianne" w:hAnsi="Marianne" w:eastAsia="Marianne" w:cs="Marianne"/>
                <w:sz w:val="14"/>
              </w:rPr>
              <w:t xml:space="preserve">FRCAW0039728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Ecuelles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"https://fiches-risques.brgm.fr/georisques/cavite/FRCAW0039729" \t "_self" </w:instrText>
            </w:r>
            <w:r>
              <w:fldChar w:fldCharType="separate"/>
            </w:r>
            <w:r>
              <w:rPr>
                <w:rFonts w:ascii="Marianne" w:hAnsi="Marianne" w:eastAsia="Marianne" w:cs="Marianne"/>
                <w:sz w:val="14"/>
              </w:rPr>
              <w:t xml:space="preserve">FRCAW0039729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1 et 2 du Pré au Frelot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"https://fiches-risques.brgm.fr/georisques/cavite/FRCAW0039730" \t "_self" </w:instrText>
            </w:r>
            <w:r>
              <w:fldChar w:fldCharType="separate"/>
            </w:r>
            <w:r>
              <w:rPr>
                <w:rFonts w:ascii="Marianne" w:hAnsi="Marianne" w:eastAsia="Marianne" w:cs="Marianne"/>
                <w:sz w:val="14"/>
              </w:rPr>
              <w:t xml:space="preserve">FRCAW0039730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Combette Bailly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"https://fiches-risques.brgm.fr/georisques/cavite/FRCAW0039731" \t "_self" </w:instrText>
            </w:r>
            <w:r>
              <w:fldChar w:fldCharType="separate"/>
            </w:r>
            <w:r>
              <w:rPr>
                <w:rFonts w:ascii="Marianne" w:hAnsi="Marianne" w:eastAsia="Marianne" w:cs="Marianne"/>
                <w:sz w:val="14"/>
              </w:rPr>
              <w:t xml:space="preserve">FRCAW0039731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Combette Bailly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"https://fiches-risques.brgm.fr/georisques/cavite/FRCAW0039732" \t "_self" </w:instrText>
            </w:r>
            <w:r>
              <w:fldChar w:fldCharType="separate"/>
            </w:r>
            <w:r>
              <w:rPr>
                <w:rFonts w:ascii="Marianne" w:hAnsi="Marianne" w:eastAsia="Marianne" w:cs="Marianne"/>
                <w:sz w:val="14"/>
              </w:rPr>
              <w:t xml:space="preserve">FRCAW0039732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Combette Bailly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"https://fiches-risques.brgm.fr/georisques/cavite/FRCAW0039733" \t "_self" </w:instrText>
            </w:r>
            <w:r>
              <w:fldChar w:fldCharType="separate"/>
            </w:r>
            <w:r>
              <w:rPr>
                <w:rFonts w:ascii="Marianne" w:hAnsi="Marianne" w:eastAsia="Marianne" w:cs="Marianne"/>
                <w:sz w:val="14"/>
              </w:rPr>
              <w:t xml:space="preserve">FRCAW0039733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Combette Bailly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"https://fiches-risques.brgm.fr/georisques/cavite/FRCAW0039734" \t "_self" </w:instrText>
            </w:r>
            <w:r>
              <w:fldChar w:fldCharType="separate"/>
            </w:r>
            <w:r>
              <w:rPr>
                <w:rFonts w:ascii="Marianne" w:hAnsi="Marianne" w:eastAsia="Marianne" w:cs="Marianne"/>
                <w:sz w:val="14"/>
              </w:rPr>
              <w:t xml:space="preserve">FRCAW0039734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sous la lampe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"https://fiches-risques.brgm.fr/georisques/cavite/FRCAW0039735" \t "_self" </w:instrText>
            </w:r>
            <w:r>
              <w:fldChar w:fldCharType="separate"/>
            </w:r>
            <w:r>
              <w:rPr>
                <w:rFonts w:ascii="Marianne" w:hAnsi="Marianne" w:eastAsia="Marianne" w:cs="Marianne"/>
                <w:sz w:val="14"/>
              </w:rPr>
              <w:t xml:space="preserve">FRCAW0039735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sous la lampe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"https://fiches-risques.brgm.fr/georisques/cavite/FRCAW0039736" \t "_self" </w:instrText>
            </w:r>
            <w:r>
              <w:fldChar w:fldCharType="separate"/>
            </w:r>
            <w:r>
              <w:rPr>
                <w:rFonts w:ascii="Marianne" w:hAnsi="Marianne" w:eastAsia="Marianne" w:cs="Marianne"/>
                <w:sz w:val="14"/>
              </w:rPr>
              <w:t xml:space="preserve">FRCAW0039736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Combette Bailly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"https://fiches-risques.brgm.fr/georisques/cavite/FRCAW0039737" \t "_self" </w:instrText>
            </w:r>
            <w:r>
              <w:fldChar w:fldCharType="separate"/>
            </w:r>
            <w:r>
              <w:rPr>
                <w:rFonts w:ascii="Marianne" w:hAnsi="Marianne" w:eastAsia="Marianne" w:cs="Marianne"/>
                <w:sz w:val="14"/>
              </w:rPr>
              <w:t xml:space="preserve">FRCAW0039737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3 du Pré Frelot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"https://fiches-risques.brgm.fr/georisques/cavite/FRCAW0039738" \t "_self" </w:instrText>
            </w:r>
            <w:r>
              <w:fldChar w:fldCharType="separate"/>
            </w:r>
            <w:r>
              <w:rPr>
                <w:rFonts w:ascii="Marianne" w:hAnsi="Marianne" w:eastAsia="Marianne" w:cs="Marianne"/>
                <w:sz w:val="14"/>
              </w:rPr>
              <w:t xml:space="preserve">FRCAW0039738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eaux pluviales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"https://fiches-risques.brgm.fr/georisques/cavite/FRCAW0039739" \t "_self" </w:instrText>
            </w:r>
            <w:r>
              <w:fldChar w:fldCharType="separate"/>
            </w:r>
            <w:r>
              <w:rPr>
                <w:rFonts w:ascii="Marianne" w:hAnsi="Marianne" w:eastAsia="Marianne" w:cs="Marianne"/>
                <w:sz w:val="14"/>
              </w:rPr>
              <w:t xml:space="preserve">FRCAW0039739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la craie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"https://fiches-risques.brgm.fr/georisques/cavite/FRCAW0039740" \t "_self" </w:instrText>
            </w:r>
            <w:r>
              <w:fldChar w:fldCharType="separate"/>
            </w:r>
            <w:r>
              <w:rPr>
                <w:rFonts w:ascii="Marianne" w:hAnsi="Marianne" w:eastAsia="Marianne" w:cs="Marianne"/>
                <w:sz w:val="14"/>
              </w:rPr>
              <w:t xml:space="preserve">FRCAW0039740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Pré Charmaud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"https://fiches-risques.brgm.fr/georisques/cavite/FRCAW0039741" \t "_self" </w:instrText>
            </w:r>
            <w:r>
              <w:fldChar w:fldCharType="separate"/>
            </w:r>
            <w:r>
              <w:rPr>
                <w:rFonts w:ascii="Marianne" w:hAnsi="Marianne" w:eastAsia="Marianne" w:cs="Marianne"/>
                <w:sz w:val="14"/>
              </w:rPr>
              <w:t xml:space="preserve">FRCAW0039741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haut 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"https://fiches-risques.brgm.fr/georisques/cavite/FRCAW0039742" \t "_self" </w:instrText>
            </w:r>
            <w:r>
              <w:fldChar w:fldCharType="separate"/>
            </w:r>
            <w:r>
              <w:rPr>
                <w:rFonts w:ascii="Marianne" w:hAnsi="Marianne" w:eastAsia="Marianne" w:cs="Marianne"/>
                <w:sz w:val="14"/>
              </w:rPr>
              <w:t xml:space="preserve">FRCAW0039742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petit puits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"https://fiches-risques.brgm.fr/georisques/cavite/FRCAW0039743" \t "_self" </w:instrText>
            </w:r>
            <w:r>
              <w:fldChar w:fldCharType="separate"/>
            </w:r>
            <w:r>
              <w:rPr>
                <w:rFonts w:ascii="Marianne" w:hAnsi="Marianne" w:eastAsia="Marianne" w:cs="Marianne"/>
                <w:sz w:val="14"/>
              </w:rPr>
              <w:t xml:space="preserve">FRCAW0039743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Buhin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"https://fiches-risques.brgm.fr/georisques/cavite/FRCAW0039744" \t "_self" </w:instrText>
            </w:r>
            <w:r>
              <w:fldChar w:fldCharType="separate"/>
            </w:r>
            <w:r>
              <w:rPr>
                <w:rFonts w:ascii="Marianne" w:hAnsi="Marianne" w:eastAsia="Marianne" w:cs="Marianne"/>
                <w:sz w:val="14"/>
              </w:rPr>
              <w:t xml:space="preserve">FRCAW0039744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Rappant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"https://fiches-risques.brgm.fr/georisques/cavite/FRCAW0039745" \t "_self" </w:instrText>
            </w:r>
            <w:r>
              <w:fldChar w:fldCharType="separate"/>
            </w:r>
            <w:r>
              <w:rPr>
                <w:rFonts w:ascii="Marianne" w:hAnsi="Marianne" w:eastAsia="Marianne" w:cs="Marianne"/>
                <w:sz w:val="14"/>
              </w:rPr>
              <w:t xml:space="preserve">FRCAW0039745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la Brûlée</w:t>
            </w: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025496" name="Picture">
</wp:docPr>
                  <a:graphic>
                    <a:graphicData uri="http://schemas.openxmlformats.org/drawingml/2006/picture">
                      <pic:pic>
                        <pic:nvPicPr>
                          <pic:cNvPr id="701025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89302" name="Picture">
</wp:docPr>
                  <a:graphic>
                    <a:graphicData uri="http://schemas.openxmlformats.org/drawingml/2006/picture">
                      <pic:pic>
                        <pic:nvPicPr>
                          <pic:cNvPr id="29289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25520 Aubonne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599361" name="Picture">
</wp:docPr>
                  <a:graphic>
                    <a:graphicData uri="http://schemas.openxmlformats.org/drawingml/2006/picture">
                      <pic:pic>
                        <pic:nvPicPr>
                          <pic:cNvPr id="1668599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"https://fiches-risques.brgm.fr/georisques/casias/SSP3846995" \t "_blank" </w:instrText>
            </w:r>
            <w:r>
              <w:fldChar w:fldCharType="separate"/>
            </w:r>
            <w:r>
              <w:rPr>
                <w:rFonts w:ascii="Marianne" w:hAnsi="Marianne" w:eastAsia="Marianne" w:cs="Marianne"/>
                <w:sz w:val="14"/>
              </w:rPr>
              <w:t xml:space="preserve">SSP3846995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"https://fiches-risques.brgm.fr/georisques/casias/SSP3846994" \t "_blank" </w:instrText>
            </w:r>
            <w:r>
              <w:fldChar w:fldCharType="separate"/>
            </w:r>
            <w:r>
              <w:rPr>
                <w:rFonts w:ascii="Marianne" w:hAnsi="Marianne" w:eastAsia="Marianne" w:cs="Marianne"/>
                <w:sz w:val="14"/>
              </w:rPr>
              <w:t xml:space="preserve">SSP3846994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"https://fiches-risques.brgm.fr/georisques/casias/SSP3846993" \t "_blank" </w:instrText>
            </w:r>
            <w:r>
              <w:fldChar w:fldCharType="separate"/>
            </w:r>
            <w:r>
              <w:rPr>
                <w:rFonts w:ascii="Marianne" w:hAnsi="Marianne" w:eastAsia="Marianne" w:cs="Marianne"/>
                <w:sz w:val="14"/>
              </w:rPr>
              <w:t xml:space="preserve">SSP3846993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"https://fiches-risques.brgm.fr/georisques/casias/SSP3843398" \t "_blank" </w:instrText>
            </w:r>
            <w:r>
              <w:fldChar w:fldCharType="separate"/>
            </w:r>
            <w:r>
              <w:rPr>
                <w:rFonts w:ascii="Marianne" w:hAnsi="Marianne" w:eastAsia="Marianne" w:cs="Marianne"/>
                <w:sz w:val="14"/>
              </w:rPr>
              <w:t xml:space="preserve">SSP3843398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"https://fiches-risques.brgm.fr/georisques/casias/SSP3843396" \t "_blank" </w:instrText>
            </w:r>
            <w:r>
              <w:fldChar w:fldCharType="separate"/>
            </w:r>
            <w:r>
              <w:rPr>
                <w:rFonts w:ascii="Marianne" w:hAnsi="Marianne" w:eastAsia="Marianne" w:cs="Marianne"/>
                <w:sz w:val="14"/>
              </w:rPr>
              <w:t xml:space="preserve">SSP3843396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"https://fiches-risques.brgm.fr/georisques/casias/SSP3843394" \t "_blank" </w:instrText>
            </w:r>
            <w:r>
              <w:fldChar w:fldCharType="separate"/>
            </w:r>
            <w:r>
              <w:rPr>
                <w:rFonts w:ascii="Marianne" w:hAnsi="Marianne" w:eastAsia="Marianne" w:cs="Marianne"/>
                <w:sz w:val="14"/>
              </w:rPr>
              <w:t xml:space="preserve">SSP3843394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"https://fiches-risques.brgm.fr/georisques/casias/SSP3843393" \t "_blank" </w:instrText>
            </w:r>
            <w:r>
              <w:fldChar w:fldCharType="separate"/>
            </w:r>
            <w:r>
              <w:rPr>
                <w:rFonts w:ascii="Marianne" w:hAnsi="Marianne" w:eastAsia="Marianne" w:cs="Marianne"/>
                <w:sz w:val="14"/>
              </w:rPr>
              <w:t xml:space="preserve">SSP3843393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