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86616" name="Picture">
</wp:docPr>
                  <a:graphic>
                    <a:graphicData uri="http://schemas.openxmlformats.org/drawingml/2006/picture">
                      <pic:pic>
                        <pic:nvPicPr>
                          <pic:cNvPr id="173268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441618" name="Picture">
</wp:docPr>
                  <a:graphic>
                    <a:graphicData uri="http://schemas.openxmlformats.org/drawingml/2006/picture">
                      <pic:pic>
                        <pic:nvPicPr>
                          <pic:cNvPr id="36441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8756767" name="Picture">
</wp:docPr>
                        <a:graphic>
                          <a:graphicData uri="http://schemas.openxmlformats.org/drawingml/2006/picture">
                            <pic:pic>
                              <pic:nvPicPr>
                                <pic:cNvPr id="2078756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Athies-sous-Laon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962656" name="Picture">
</wp:docPr>
                  <a:graphic>
                    <a:graphicData uri="http://schemas.openxmlformats.org/drawingml/2006/picture">
                      <pic:pic>
                        <pic:nvPicPr>
                          <pic:cNvPr id="1109962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945598" name="Picture">
</wp:docPr>
                  <a:graphic>
                    <a:graphicData uri="http://schemas.openxmlformats.org/drawingml/2006/picture">
                      <pic:pic>
                        <pic:nvPicPr>
                          <pic:cNvPr id="1753945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72529" name="Picture">
</wp:docPr>
                  <a:graphic>
                    <a:graphicData uri="http://schemas.openxmlformats.org/drawingml/2006/picture">
                      <pic:pic>
                        <pic:nvPicPr>
                          <pic:cNvPr id="5344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14212" name="Picture">
</wp:docPr>
                  <a:graphic>
                    <a:graphicData uri="http://schemas.openxmlformats.org/drawingml/2006/picture">
                      <pic:pic>
                        <pic:nvPicPr>
                          <pic:cNvPr id="154041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83817" name="Picture">
</wp:docPr>
                  <a:graphic>
                    <a:graphicData uri="http://schemas.openxmlformats.org/drawingml/2006/picture">
                      <pic:pic>
                        <pic:nvPicPr>
                          <pic:cNvPr id="4728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83608" name="Picture">
</wp:docPr>
                        <a:graphic>
                          <a:graphicData uri="http://schemas.openxmlformats.org/drawingml/2006/picture">
                            <pic:pic>
                              <pic:nvPicPr>
                                <pic:cNvPr id="1418683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6653" name="Picture">
</wp:docPr>
                        <a:graphic>
                          <a:graphicData uri="http://schemas.openxmlformats.org/drawingml/2006/picture">
                            <pic:pic>
                              <pic:nvPicPr>
                                <pic:cNvPr id="179566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65958" name="Picture">
</wp:docPr>
                        <a:graphic>
                          <a:graphicData uri="http://schemas.openxmlformats.org/drawingml/2006/picture">
                            <pic:pic>
                              <pic:nvPicPr>
                                <pic:cNvPr id="1621965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67123" name="Picture">
</wp:docPr>
                        <a:graphic>
                          <a:graphicData uri="http://schemas.openxmlformats.org/drawingml/2006/picture">
                            <pic:pic>
                              <pic:nvPicPr>
                                <pic:cNvPr id="439567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56965" name="Picture">
</wp:docPr>
                        <a:graphic>
                          <a:graphicData uri="http://schemas.openxmlformats.org/drawingml/2006/picture">
                            <pic:pic>
                              <pic:nvPicPr>
                                <pic:cNvPr id="1671656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7438" name="Picture">
</wp:docPr>
                        <a:graphic>
                          <a:graphicData uri="http://schemas.openxmlformats.org/drawingml/2006/picture">
                            <pic:pic>
                              <pic:nvPicPr>
                                <pic:cNvPr id="57407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28048" name="Picture">
</wp:docPr>
                        <a:graphic>
                          <a:graphicData uri="http://schemas.openxmlformats.org/drawingml/2006/picture">
                            <pic:pic>
                              <pic:nvPicPr>
                                <pic:cNvPr id="11583280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57598" name="Picture">
</wp:docPr>
                        <a:graphic>
                          <a:graphicData uri="http://schemas.openxmlformats.org/drawingml/2006/picture">
                            <pic:pic>
                              <pic:nvPicPr>
                                <pic:cNvPr id="1854557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69481" name="Picture">
</wp:docPr>
                        <a:graphic>
                          <a:graphicData uri="http://schemas.openxmlformats.org/drawingml/2006/picture">
                            <pic:pic>
                              <pic:nvPicPr>
                                <pic:cNvPr id="12339694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51108" name="Picture">
</wp:docPr>
                        <a:graphic>
                          <a:graphicData uri="http://schemas.openxmlformats.org/drawingml/2006/picture">
                            <pic:pic>
                              <pic:nvPicPr>
                                <pic:cNvPr id="1595851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52760" name="Picture">
</wp:docPr>
                        <a:graphic>
                          <a:graphicData uri="http://schemas.openxmlformats.org/drawingml/2006/picture">
                            <pic:pic>
                              <pic:nvPicPr>
                                <pic:cNvPr id="1482152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66579" name="Picture">
</wp:docPr>
                        <a:graphic>
                          <a:graphicData uri="http://schemas.openxmlformats.org/drawingml/2006/picture">
                            <pic:pic>
                              <pic:nvPicPr>
                                <pic:cNvPr id="14099665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494700" name="Picture">
</wp:docPr>
                        <a:graphic>
                          <a:graphicData uri="http://schemas.openxmlformats.org/drawingml/2006/picture">
                            <pic:pic>
                              <pic:nvPicPr>
                                <pic:cNvPr id="7854947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54849" name="Picture">
</wp:docPr>
                        <a:graphic>
                          <a:graphicData uri="http://schemas.openxmlformats.org/drawingml/2006/picture">
                            <pic:pic>
                              <pic:nvPicPr>
                                <pic:cNvPr id="856454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53039" name="Picture">
</wp:docPr>
                        <a:graphic>
                          <a:graphicData uri="http://schemas.openxmlformats.org/drawingml/2006/picture">
                            <pic:pic>
                              <pic:nvPicPr>
                                <pic:cNvPr id="5080530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66732" name="Picture">
</wp:docPr>
                  <a:graphic>
                    <a:graphicData uri="http://schemas.openxmlformats.org/drawingml/2006/picture">
                      <pic:pic>
                        <pic:nvPicPr>
                          <pic:cNvPr id="58086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82085" name="Picture">
</wp:docPr>
                  <a:graphic>
                    <a:graphicData uri="http://schemas.openxmlformats.org/drawingml/2006/picture">
                      <pic:pic>
                        <pic:nvPicPr>
                          <pic:cNvPr id="97538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67794" name="Picture">
</wp:docPr>
                  <a:graphic>
                    <a:graphicData uri="http://schemas.openxmlformats.org/drawingml/2006/picture">
                      <pic:pic>
                        <pic:nvPicPr>
                          <pic:cNvPr id="138536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Athies-sous-laon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05243" name="Picture">
</wp:docPr>
                  <a:graphic>
                    <a:graphicData uri="http://schemas.openxmlformats.org/drawingml/2006/picture">
                      <pic:pic>
                        <pic:nvPicPr>
                          <pic:cNvPr id="5031052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9997" name="Picture">
</wp:docPr>
                  <a:graphic>
                    <a:graphicData uri="http://schemas.openxmlformats.org/drawingml/2006/picture">
                      <pic:pic>
                        <pic:nvPicPr>
                          <pic:cNvPr id="74079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249776" name="Picture">
</wp:docPr>
                  <a:graphic>
                    <a:graphicData uri="http://schemas.openxmlformats.org/drawingml/2006/picture">
                      <pic:pic>
                        <pic:nvPicPr>
                          <pic:cNvPr id="9082497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43355" name="Picture">
</wp:docPr>
                        <a:graphic>
                          <a:graphicData uri="http://schemas.openxmlformats.org/drawingml/2006/picture">
                            <pic:pic>
                              <pic:nvPicPr>
                                <pic:cNvPr id="414443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9683" name="Picture">
</wp:docPr>
                  <a:graphic>
                    <a:graphicData uri="http://schemas.openxmlformats.org/drawingml/2006/picture">
                      <pic:pic>
                        <pic:nvPicPr>
                          <pic:cNvPr id="2311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3509" name="Picture">
</wp:docPr>
                  <a:graphic>
                    <a:graphicData uri="http://schemas.openxmlformats.org/drawingml/2006/picture">
                      <pic:pic>
                        <pic:nvPicPr>
                          <pic:cNvPr id="6270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4726" name="Picture">
</wp:docPr>
                  <a:graphic>
                    <a:graphicData uri="http://schemas.openxmlformats.org/drawingml/2006/picture">
                      <pic:pic>
                        <pic:nvPicPr>
                          <pic:cNvPr id="7041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Athies-sous-laon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07771" name="Picture">
</wp:docPr>
                  <a:graphic>
                    <a:graphicData uri="http://schemas.openxmlformats.org/drawingml/2006/picture">
                      <pic:pic>
                        <pic:nvPicPr>
                          <pic:cNvPr id="14915077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64321" name="Picture">
</wp:docPr>
                  <a:graphic>
                    <a:graphicData uri="http://schemas.openxmlformats.org/drawingml/2006/picture">
                      <pic:pic>
                        <pic:nvPicPr>
                          <pic:cNvPr id="20921643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803469" name="Picture">
</wp:docPr>
                  <a:graphic>
                    <a:graphicData uri="http://schemas.openxmlformats.org/drawingml/2006/picture">
                      <pic:pic>
                        <pic:nvPicPr>
                          <pic:cNvPr id="1004803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807395" name="Picture">
</wp:docPr>
                        <a:graphic>
                          <a:graphicData uri="http://schemas.openxmlformats.org/drawingml/2006/picture">
                            <pic:pic>
                              <pic:nvPicPr>
                                <pic:cNvPr id="490807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4539" name="Picture">
</wp:docPr>
                  <a:graphic>
                    <a:graphicData uri="http://schemas.openxmlformats.org/drawingml/2006/picture">
                      <pic:pic>
                        <pic:nvPicPr>
                          <pic:cNvPr id="10184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86596" name="Picture">
</wp:docPr>
                  <a:graphic>
                    <a:graphicData uri="http://schemas.openxmlformats.org/drawingml/2006/picture">
                      <pic:pic>
                        <pic:nvPicPr>
                          <pic:cNvPr id="77508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30467" name="Picture">
</wp:docPr>
                  <a:graphic>
                    <a:graphicData uri="http://schemas.openxmlformats.org/drawingml/2006/picture">
                      <pic:pic>
                        <pic:nvPicPr>
                          <pic:cNvPr id="152993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Athies-sous-laon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77472" name="Picture">
</wp:docPr>
                  <a:graphic>
                    <a:graphicData uri="http://schemas.openxmlformats.org/drawingml/2006/picture">
                      <pic:pic>
                        <pic:nvPicPr>
                          <pic:cNvPr id="11943774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0622" name="Picture">
</wp:docPr>
                  <a:graphic>
                    <a:graphicData uri="http://schemas.openxmlformats.org/drawingml/2006/picture">
                      <pic:pic>
                        <pic:nvPicPr>
                          <pic:cNvPr id="133090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00740" name="Picture">
</wp:docPr>
                  <a:graphic>
                    <a:graphicData uri="http://schemas.openxmlformats.org/drawingml/2006/picture">
                      <pic:pic>
                        <pic:nvPicPr>
                          <pic:cNvPr id="1633007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80097" name="Picture">
</wp:docPr>
                        <a:graphic>
                          <a:graphicData uri="http://schemas.openxmlformats.org/drawingml/2006/picture">
                            <pic:pic>
                              <pic:nvPicPr>
                                <pic:cNvPr id="1883380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57192" name="Picture">
</wp:docPr>
                  <a:graphic>
                    <a:graphicData uri="http://schemas.openxmlformats.org/drawingml/2006/picture">
                      <pic:pic>
                        <pic:nvPicPr>
                          <pic:cNvPr id="66285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49126" name="Picture">
</wp:docPr>
                  <a:graphic>
                    <a:graphicData uri="http://schemas.openxmlformats.org/drawingml/2006/picture">
                      <pic:pic>
                        <pic:nvPicPr>
                          <pic:cNvPr id="87514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21446" name="Picture">
</wp:docPr>
                  <a:graphic>
                    <a:graphicData uri="http://schemas.openxmlformats.org/drawingml/2006/picture">
                      <pic:pic>
                        <pic:nvPicPr>
                          <pic:cNvPr id="47082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Athies-sous-laon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80046" name="Picture">
</wp:docPr>
                  <a:graphic>
                    <a:graphicData uri="http://schemas.openxmlformats.org/drawingml/2006/picture">
                      <pic:pic>
                        <pic:nvPicPr>
                          <pic:cNvPr id="622280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18182" name="Picture">
</wp:docPr>
                  <a:graphic>
                    <a:graphicData uri="http://schemas.openxmlformats.org/drawingml/2006/picture">
                      <pic:pic>
                        <pic:nvPicPr>
                          <pic:cNvPr id="860018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171475" name="Picture">
</wp:docPr>
                  <a:graphic>
                    <a:graphicData uri="http://schemas.openxmlformats.org/drawingml/2006/picture">
                      <pic:pic>
                        <pic:nvPicPr>
                          <pic:cNvPr id="18701714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64563" name="Picture">
</wp:docPr>
                        <a:graphic>
                          <a:graphicData uri="http://schemas.openxmlformats.org/drawingml/2006/picture">
                            <pic:pic>
                              <pic:nvPicPr>
                                <pic:cNvPr id="958164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76144" name="Picture">
</wp:docPr>
                  <a:graphic>
                    <a:graphicData uri="http://schemas.openxmlformats.org/drawingml/2006/picture">
                      <pic:pic>
                        <pic:nvPicPr>
                          <pic:cNvPr id="25877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35928" name="Picture">
</wp:docPr>
                  <a:graphic>
                    <a:graphicData uri="http://schemas.openxmlformats.org/drawingml/2006/picture">
                      <pic:pic>
                        <pic:nvPicPr>
                          <pic:cNvPr id="143183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18187" name="Picture">
</wp:docPr>
                  <a:graphic>
                    <a:graphicData uri="http://schemas.openxmlformats.org/drawingml/2006/picture">
                      <pic:pic>
                        <pic:nvPicPr>
                          <pic:cNvPr id="181541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Athies-sous-laon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22025" name="Picture">
</wp:docPr>
                  <a:graphic>
                    <a:graphicData uri="http://schemas.openxmlformats.org/drawingml/2006/picture">
                      <pic:pic>
                        <pic:nvPicPr>
                          <pic:cNvPr id="29402202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57587" name="Picture">
</wp:docPr>
                  <a:graphic>
                    <a:graphicData uri="http://schemas.openxmlformats.org/drawingml/2006/picture">
                      <pic:pic>
                        <pic:nvPicPr>
                          <pic:cNvPr id="1603357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140598" name="Picture">
</wp:docPr>
                  <a:graphic>
                    <a:graphicData uri="http://schemas.openxmlformats.org/drawingml/2006/picture">
                      <pic:pic>
                        <pic:nvPicPr>
                          <pic:cNvPr id="14001405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65" name="Picture">
</wp:docPr>
                  <a:graphic>
                    <a:graphicData uri="http://schemas.openxmlformats.org/drawingml/2006/picture">
                      <pic:pic>
                        <pic:nvPicPr>
                          <pic:cNvPr id="174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30139" name="Picture">
</wp:docPr>
                  <a:graphic>
                    <a:graphicData uri="http://schemas.openxmlformats.org/drawingml/2006/picture">
                      <pic:pic>
                        <pic:nvPicPr>
                          <pic:cNvPr id="120363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Athies-sous-Laon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95615" name="Picture">
</wp:docPr>
                  <a:graphic>
                    <a:graphicData uri="http://schemas.openxmlformats.org/drawingml/2006/picture">
                      <pic:pic>
                        <pic:nvPicPr>
                          <pic:cNvPr id="179269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"https://fiches-risques.brgm.fr/georisques/casias/SSP4096869" \t "_blank" </w:instrText>
            </w:r>
            <w:r>
              <w:fldChar w:fldCharType="separate"/>
            </w:r>
            <w:r>
              <w:rPr>
                <w:rFonts w:ascii="Marianne" w:hAnsi="Marianne" w:eastAsia="Marianne" w:cs="Marianne"/>
                <w:sz w:val="14"/>
              </w:rPr>
              <w:t xml:space="preserve">SSP4096869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PROJECTS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"https://fiches-risques.brgm.fr/georisques/casias/SSP4017916" \t "_blank" </w:instrText>
            </w:r>
            <w:r>
              <w:fldChar w:fldCharType="separate"/>
            </w:r>
            <w:r>
              <w:rPr>
                <w:rFonts w:ascii="Marianne" w:hAnsi="Marianne" w:eastAsia="Marianne" w:cs="Marianne"/>
                <w:sz w:val="14"/>
              </w:rPr>
              <w:t xml:space="preserve">SSP4017916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"https://fiches-risques.brgm.fr/georisques/casias/SSP4016971" \t "_blank" </w:instrText>
            </w:r>
            <w:r>
              <w:fldChar w:fldCharType="separate"/>
            </w:r>
            <w:r>
              <w:rPr>
                <w:rFonts w:ascii="Marianne" w:hAnsi="Marianne" w:eastAsia="Marianne" w:cs="Marianne"/>
                <w:sz w:val="14"/>
              </w:rPr>
              <w:t xml:space="preserve">SSP4016971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ferrailes et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"https://fiches-risques.brgm.fr/georisques/casias/SSP4016970" \t "_blank" </w:instrText>
            </w:r>
            <w:r>
              <w:fldChar w:fldCharType="separate"/>
            </w:r>
            <w:r>
              <w:rPr>
                <w:rFonts w:ascii="Marianne" w:hAnsi="Marianne" w:eastAsia="Marianne" w:cs="Marianne"/>
                <w:sz w:val="14"/>
              </w:rPr>
              <w:t xml:space="preserve">SSP4016970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TPA ex Station service HAAS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"https://fiches-risques.brgm.fr/georisques/casias/SSP4016969" \t "_blank" </w:instrText>
            </w:r>
            <w:r>
              <w:fldChar w:fldCharType="separate"/>
            </w:r>
            <w:r>
              <w:rPr>
                <w:rFonts w:ascii="Marianne" w:hAnsi="Marianne" w:eastAsia="Marianne" w:cs="Marianne"/>
                <w:sz w:val="14"/>
              </w:rPr>
              <w:t xml:space="preserve">SSP4016969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TRABET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"https://fiches-risques.brgm.fr/georisques/casias/SSP4016968" \t "_blank" </w:instrText>
            </w:r>
            <w:r>
              <w:fldChar w:fldCharType="separate"/>
            </w:r>
            <w:r>
              <w:rPr>
                <w:rFonts w:ascii="Marianne" w:hAnsi="Marianne" w:eastAsia="Marianne" w:cs="Marianne"/>
                <w:sz w:val="14"/>
              </w:rPr>
              <w:t xml:space="preserve">SSP4016968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TOURNEUR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"https://fiches-risques.brgm.fr/georisques/casias/SSP4016967" \t "_blank" </w:instrText>
            </w:r>
            <w:r>
              <w:fldChar w:fldCharType="separate"/>
            </w:r>
            <w:r>
              <w:rPr>
                <w:rFonts w:ascii="Marianne" w:hAnsi="Marianne" w:eastAsia="Marianne" w:cs="Marianne"/>
                <w:sz w:val="14"/>
              </w:rPr>
              <w:t xml:space="preserve">SSP4016967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"https://fiches-risques.brgm.fr/georisques/casias/SSP4016966" \t "_blank" </w:instrText>
            </w:r>
            <w:r>
              <w:fldChar w:fldCharType="separate"/>
            </w:r>
            <w:r>
              <w:rPr>
                <w:rFonts w:ascii="Marianne" w:hAnsi="Marianne" w:eastAsia="Marianne" w:cs="Marianne"/>
                <w:sz w:val="14"/>
              </w:rPr>
              <w:t xml:space="preserve">SSP4016966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Equarrissage SMETS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"https://fiches-risques.brgm.fr/georisques/casias/SSP4016963" \t "_blank" </w:instrText>
            </w:r>
            <w:r>
              <w:fldChar w:fldCharType="separate"/>
            </w:r>
            <w:r>
              <w:rPr>
                <w:rFonts w:ascii="Marianne" w:hAnsi="Marianne" w:eastAsia="Marianne" w:cs="Marianne"/>
                <w:sz w:val="14"/>
              </w:rPr>
              <w:t xml:space="preserve">SSP4016963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matériels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"https://fiches-risques.brgm.fr/georisques/casias/SSP4016962" \t "_blank" </w:instrText>
            </w:r>
            <w:r>
              <w:fldChar w:fldCharType="separate"/>
            </w:r>
            <w:r>
              <w:rPr>
                <w:rFonts w:ascii="Marianne" w:hAnsi="Marianne" w:eastAsia="Marianne" w:cs="Marianne"/>
                <w:sz w:val="14"/>
              </w:rPr>
              <w:t xml:space="preserve">SSP4016962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Hennecent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"https://fiches-risques.brgm.fr/georisques/casias/SSP4016961" \t "_blank" </w:instrText>
            </w:r>
            <w:r>
              <w:fldChar w:fldCharType="separate"/>
            </w:r>
            <w:r>
              <w:rPr>
                <w:rFonts w:ascii="Marianne" w:hAnsi="Marianne" w:eastAsia="Marianne" w:cs="Marianne"/>
                <w:sz w:val="14"/>
              </w:rPr>
              <w:t xml:space="preserve">SSP4016961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Equarissage COURTIN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"https://fiches-risques.brgm.fr/georisques/casias/SSP4016960" \t "_blank" </w:instrText>
            </w:r>
            <w:r>
              <w:fldChar w:fldCharType="separate"/>
            </w:r>
            <w:r>
              <w:rPr>
                <w:rFonts w:ascii="Marianne" w:hAnsi="Marianne" w:eastAsia="Marianne" w:cs="Marianne"/>
                <w:sz w:val="14"/>
              </w:rPr>
              <w:t xml:space="preserve">SSP4016960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CHAUDOYE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"https://fiches-risques.brgm.fr/georisques/casias/SSP4016959" \t "_blank" </w:instrText>
            </w:r>
            <w:r>
              <w:fldChar w:fldCharType="separate"/>
            </w:r>
            <w:r>
              <w:rPr>
                <w:rFonts w:ascii="Marianne" w:hAnsi="Marianne" w:eastAsia="Marianne" w:cs="Marianne"/>
                <w:sz w:val="14"/>
              </w:rPr>
              <w:t xml:space="preserve">SSP4016959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BRUAUX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"https://fiches-risques.brgm.fr/georisques/casias/SSP4016958" \t "_blank" </w:instrText>
            </w:r>
            <w:r>
              <w:fldChar w:fldCharType="separate"/>
            </w:r>
            <w:r>
              <w:rPr>
                <w:rFonts w:ascii="Marianne" w:hAnsi="Marianne" w:eastAsia="Marianne" w:cs="Marianne"/>
                <w:sz w:val="14"/>
              </w:rPr>
              <w:t xml:space="preserve">SSP4016958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 BOURGAS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"https://fiches-risques.brgm.fr/georisques/casias/SSP4016957" \t "_blank" </w:instrText>
            </w:r>
            <w:r>
              <w:fldChar w:fldCharType="separate"/>
            </w:r>
            <w:r>
              <w:rPr>
                <w:rFonts w:ascii="Marianne" w:hAnsi="Marianne" w:eastAsia="Marianne" w:cs="Marianne"/>
                <w:sz w:val="14"/>
              </w:rPr>
              <w:t xml:space="preserve">SSP4016957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 BRENGUES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"https://fiches-risques.brgm.fr/georisques/casias/SSP4016956" \t "_blank" </w:instrText>
            </w:r>
            <w:r>
              <w:fldChar w:fldCharType="separate"/>
            </w:r>
            <w:r>
              <w:rPr>
                <w:rFonts w:ascii="Marianne" w:hAnsi="Marianne" w:eastAsia="Marianne" w:cs="Marianne"/>
                <w:sz w:val="14"/>
              </w:rPr>
              <w:t xml:space="preserve">SSP4016956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Renault / Elf BILLARD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