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33551" name="Picture">
</wp:docPr>
                  <a:graphic>
                    <a:graphicData uri="http://schemas.openxmlformats.org/drawingml/2006/picture">
                      <pic:pic>
                        <pic:nvPicPr>
                          <pic:cNvPr id="70363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7204327" name="Picture">
</wp:docPr>
                  <a:graphic>
                    <a:graphicData uri="http://schemas.openxmlformats.org/drawingml/2006/picture">
                      <pic:pic>
                        <pic:nvPicPr>
                          <pic:cNvPr id="1707204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10170" name="Picture">
</wp:docPr>
                        <a:graphic>
                          <a:graphicData uri="http://schemas.openxmlformats.org/drawingml/2006/picture">
                            <pic:pic>
                              <pic:nvPicPr>
                                <pic:cNvPr id="118510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Altkirch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6726234" name="Picture">
</wp:docPr>
                  <a:graphic>
                    <a:graphicData uri="http://schemas.openxmlformats.org/drawingml/2006/picture">
                      <pic:pic>
                        <pic:nvPicPr>
                          <pic:cNvPr id="1546726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428700" name="Picture">
</wp:docPr>
                  <a:graphic>
                    <a:graphicData uri="http://schemas.openxmlformats.org/drawingml/2006/picture">
                      <pic:pic>
                        <pic:nvPicPr>
                          <pic:cNvPr id="1812428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45547" name="Picture">
</wp:docPr>
                  <a:graphic>
                    <a:graphicData uri="http://schemas.openxmlformats.org/drawingml/2006/picture">
                      <pic:pic>
                        <pic:nvPicPr>
                          <pic:cNvPr id="30614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801005" name="Picture">
</wp:docPr>
                  <a:graphic>
                    <a:graphicData uri="http://schemas.openxmlformats.org/drawingml/2006/picture">
                      <pic:pic>
                        <pic:nvPicPr>
                          <pic:cNvPr id="159680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92707" name="Picture">
</wp:docPr>
                  <a:graphic>
                    <a:graphicData uri="http://schemas.openxmlformats.org/drawingml/2006/picture">
                      <pic:pic>
                        <pic:nvPicPr>
                          <pic:cNvPr id="51559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238147" name="Picture">
</wp:docPr>
                        <a:graphic>
                          <a:graphicData uri="http://schemas.openxmlformats.org/drawingml/2006/picture">
                            <pic:pic>
                              <pic:nvPicPr>
                                <pic:cNvPr id="1437238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97197" name="Picture">
</wp:docPr>
                        <a:graphic>
                          <a:graphicData uri="http://schemas.openxmlformats.org/drawingml/2006/picture">
                            <pic:pic>
                              <pic:nvPicPr>
                                <pic:cNvPr id="2132397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22598" name="Picture">
</wp:docPr>
                        <a:graphic>
                          <a:graphicData uri="http://schemas.openxmlformats.org/drawingml/2006/picture">
                            <pic:pic>
                              <pic:nvPicPr>
                                <pic:cNvPr id="7459225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963320" name="Picture">
</wp:docPr>
                        <a:graphic>
                          <a:graphicData uri="http://schemas.openxmlformats.org/drawingml/2006/picture">
                            <pic:pic>
                              <pic:nvPicPr>
                                <pic:cNvPr id="1879963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49369" name="Picture">
</wp:docPr>
                        <a:graphic>
                          <a:graphicData uri="http://schemas.openxmlformats.org/drawingml/2006/picture">
                            <pic:pic>
                              <pic:nvPicPr>
                                <pic:cNvPr id="1577549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648045" name="Picture">
</wp:docPr>
                        <a:graphic>
                          <a:graphicData uri="http://schemas.openxmlformats.org/drawingml/2006/picture">
                            <pic:pic>
                              <pic:nvPicPr>
                                <pic:cNvPr id="15776480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759975" name="Picture">
</wp:docPr>
                        <a:graphic>
                          <a:graphicData uri="http://schemas.openxmlformats.org/drawingml/2006/picture">
                            <pic:pic>
                              <pic:nvPicPr>
                                <pic:cNvPr id="1466759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14635" name="Picture">
</wp:docPr>
                        <a:graphic>
                          <a:graphicData uri="http://schemas.openxmlformats.org/drawingml/2006/picture">
                            <pic:pic>
                              <pic:nvPicPr>
                                <pic:cNvPr id="1642614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507478" name="Picture">
</wp:docPr>
                        <a:graphic>
                          <a:graphicData uri="http://schemas.openxmlformats.org/drawingml/2006/picture">
                            <pic:pic>
                              <pic:nvPicPr>
                                <pic:cNvPr id="17415074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306356" name="Picture">
</wp:docPr>
                        <a:graphic>
                          <a:graphicData uri="http://schemas.openxmlformats.org/drawingml/2006/picture">
                            <pic:pic>
                              <pic:nvPicPr>
                                <pic:cNvPr id="578306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94106" name="Picture">
</wp:docPr>
                        <a:graphic>
                          <a:graphicData uri="http://schemas.openxmlformats.org/drawingml/2006/picture">
                            <pic:pic>
                              <pic:nvPicPr>
                                <pic:cNvPr id="1343194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207635" name="Picture">
</wp:docPr>
                        <a:graphic>
                          <a:graphicData uri="http://schemas.openxmlformats.org/drawingml/2006/picture">
                            <pic:pic>
                              <pic:nvPicPr>
                                <pic:cNvPr id="16672076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745612" name="Picture">
</wp:docPr>
                        <a:graphic>
                          <a:graphicData uri="http://schemas.openxmlformats.org/drawingml/2006/picture">
                            <pic:pic>
                              <pic:nvPicPr>
                                <pic:cNvPr id="1371745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04146" name="Picture">
</wp:docPr>
                        <a:graphic>
                          <a:graphicData uri="http://schemas.openxmlformats.org/drawingml/2006/picture">
                            <pic:pic>
                              <pic:nvPicPr>
                                <pic:cNvPr id="937304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87672" name="Picture">
</wp:docPr>
                        <a:graphic>
                          <a:graphicData uri="http://schemas.openxmlformats.org/drawingml/2006/picture">
                            <pic:pic>
                              <pic:nvPicPr>
                                <pic:cNvPr id="9456876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471794" name="Picture">
</wp:docPr>
                        <a:graphic>
                          <a:graphicData uri="http://schemas.openxmlformats.org/drawingml/2006/picture">
                            <pic:pic>
                              <pic:nvPicPr>
                                <pic:cNvPr id="1421471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34528" name="Picture">
</wp:docPr>
                        <a:graphic>
                          <a:graphicData uri="http://schemas.openxmlformats.org/drawingml/2006/picture">
                            <pic:pic>
                              <pic:nvPicPr>
                                <pic:cNvPr id="10824345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400420" name="Picture">
</wp:docPr>
                        <a:graphic>
                          <a:graphicData uri="http://schemas.openxmlformats.org/drawingml/2006/picture">
                            <pic:pic>
                              <pic:nvPicPr>
                                <pic:cNvPr id="7854004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831148" name="Picture">
</wp:docPr>
                        <a:graphic>
                          <a:graphicData uri="http://schemas.openxmlformats.org/drawingml/2006/picture">
                            <pic:pic>
                              <pic:nvPicPr>
                                <pic:cNvPr id="2006831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30560" name="Picture">
</wp:docPr>
                        <a:graphic>
                          <a:graphicData uri="http://schemas.openxmlformats.org/drawingml/2006/picture">
                            <pic:pic>
                              <pic:nvPicPr>
                                <pic:cNvPr id="12957305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70970" name="Picture">
</wp:docPr>
                        <a:graphic>
                          <a:graphicData uri="http://schemas.openxmlformats.org/drawingml/2006/picture">
                            <pic:pic>
                              <pic:nvPicPr>
                                <pic:cNvPr id="650970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169445" name="Picture">
</wp:docPr>
                        <a:graphic>
                          <a:graphicData uri="http://schemas.openxmlformats.org/drawingml/2006/picture">
                            <pic:pic>
                              <pic:nvPicPr>
                                <pic:cNvPr id="1493169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34905" name="Picture">
</wp:docPr>
                        <a:graphic>
                          <a:graphicData uri="http://schemas.openxmlformats.org/drawingml/2006/picture">
                            <pic:pic>
                              <pic:nvPicPr>
                                <pic:cNvPr id="19055349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220480" name="Picture">
</wp:docPr>
                        <a:graphic>
                          <a:graphicData uri="http://schemas.openxmlformats.org/drawingml/2006/picture">
                            <pic:pic>
                              <pic:nvPicPr>
                                <pic:cNvPr id="17522204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484216" name="Picture">
</wp:docPr>
                  <a:graphic>
                    <a:graphicData uri="http://schemas.openxmlformats.org/drawingml/2006/picture">
                      <pic:pic>
                        <pic:nvPicPr>
                          <pic:cNvPr id="200448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690990" name="Picture">
</wp:docPr>
                  <a:graphic>
                    <a:graphicData uri="http://schemas.openxmlformats.org/drawingml/2006/picture">
                      <pic:pic>
                        <pic:nvPicPr>
                          <pic:cNvPr id="96369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56899" name="Picture">
</wp:docPr>
                  <a:graphic>
                    <a:graphicData uri="http://schemas.openxmlformats.org/drawingml/2006/picture">
                      <pic:pic>
                        <pic:nvPicPr>
                          <pic:cNvPr id="167285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Altkirch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076583" name="Picture">
</wp:docPr>
                  <a:graphic>
                    <a:graphicData uri="http://schemas.openxmlformats.org/drawingml/2006/picture">
                      <pic:pic>
                        <pic:nvPicPr>
                          <pic:cNvPr id="7460765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977254" name="Picture">
</wp:docPr>
                  <a:graphic>
                    <a:graphicData uri="http://schemas.openxmlformats.org/drawingml/2006/picture">
                      <pic:pic>
                        <pic:nvPicPr>
                          <pic:cNvPr id="1807977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5258555" name="Picture">
</wp:docPr>
                  <a:graphic>
                    <a:graphicData uri="http://schemas.openxmlformats.org/drawingml/2006/picture">
                      <pic:pic>
                        <pic:nvPicPr>
                          <pic:cNvPr id="10452585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554899" name="Picture">
</wp:docPr>
                        <a:graphic>
                          <a:graphicData uri="http://schemas.openxmlformats.org/drawingml/2006/picture">
                            <pic:pic>
                              <pic:nvPicPr>
                                <pic:cNvPr id="10445548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76711" name="Picture">
</wp:docPr>
                  <a:graphic>
                    <a:graphicData uri="http://schemas.openxmlformats.org/drawingml/2006/picture">
                      <pic:pic>
                        <pic:nvPicPr>
                          <pic:cNvPr id="131137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65801" name="Picture">
</wp:docPr>
                  <a:graphic>
                    <a:graphicData uri="http://schemas.openxmlformats.org/drawingml/2006/picture">
                      <pic:pic>
                        <pic:nvPicPr>
                          <pic:cNvPr id="209056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32019" name="Picture">
</wp:docPr>
                  <a:graphic>
                    <a:graphicData uri="http://schemas.openxmlformats.org/drawingml/2006/picture">
                      <pic:pic>
                        <pic:nvPicPr>
                          <pic:cNvPr id="26323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Altkirch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24691" name="Picture">
</wp:docPr>
                        <a:graphic>
                          <a:graphicData uri="http://schemas.openxmlformats.org/drawingml/2006/picture">
                            <pic:pic>
                              <pic:nvPicPr>
                                <pic:cNvPr id="1393246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20149" name="Picture">
</wp:docPr>
                  <a:graphic>
                    <a:graphicData uri="http://schemas.openxmlformats.org/drawingml/2006/picture">
                      <pic:pic>
                        <pic:nvPicPr>
                          <pic:cNvPr id="173502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611153" name="Picture">
</wp:docPr>
                  <a:graphic>
                    <a:graphicData uri="http://schemas.openxmlformats.org/drawingml/2006/picture">
                      <pic:pic>
                        <pic:nvPicPr>
                          <pic:cNvPr id="135061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36423" name="Picture">
</wp:docPr>
                  <a:graphic>
                    <a:graphicData uri="http://schemas.openxmlformats.org/drawingml/2006/picture">
                      <pic:pic>
                        <pic:nvPicPr>
                          <pic:cNvPr id="92713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Altkirch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221825" name="Picture">
</wp:docPr>
                  <a:graphic>
                    <a:graphicData uri="http://schemas.openxmlformats.org/drawingml/2006/picture">
                      <pic:pic>
                        <pic:nvPicPr>
                          <pic:cNvPr id="447221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69302" name="Picture">
</wp:docPr>
                  <a:graphic>
                    <a:graphicData uri="http://schemas.openxmlformats.org/drawingml/2006/picture">
                      <pic:pic>
                        <pic:nvPicPr>
                          <pic:cNvPr id="1601669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7799673" name="Picture">
</wp:docPr>
                  <a:graphic>
                    <a:graphicData uri="http://schemas.openxmlformats.org/drawingml/2006/picture">
                      <pic:pic>
                        <pic:nvPicPr>
                          <pic:cNvPr id="8677996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3060" name="Picture">
</wp:docPr>
                        <a:graphic>
                          <a:graphicData uri="http://schemas.openxmlformats.org/drawingml/2006/picture">
                            <pic:pic>
                              <pic:nvPicPr>
                                <pic:cNvPr id="94083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01171" name="Picture">
</wp:docPr>
                  <a:graphic>
                    <a:graphicData uri="http://schemas.openxmlformats.org/drawingml/2006/picture">
                      <pic:pic>
                        <pic:nvPicPr>
                          <pic:cNvPr id="185850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79332" name="Picture">
</wp:docPr>
                  <a:graphic>
                    <a:graphicData uri="http://schemas.openxmlformats.org/drawingml/2006/picture">
                      <pic:pic>
                        <pic:nvPicPr>
                          <pic:cNvPr id="214077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25428" name="Picture">
</wp:docPr>
                  <a:graphic>
                    <a:graphicData uri="http://schemas.openxmlformats.org/drawingml/2006/picture">
                      <pic:pic>
                        <pic:nvPicPr>
                          <pic:cNvPr id="65252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Altkirch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326774" name="Picture">
</wp:docPr>
                  <a:graphic>
                    <a:graphicData uri="http://schemas.openxmlformats.org/drawingml/2006/picture">
                      <pic:pic>
                        <pic:nvPicPr>
                          <pic:cNvPr id="2163267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582225" name="Picture">
</wp:docPr>
                  <a:graphic>
                    <a:graphicData uri="http://schemas.openxmlformats.org/drawingml/2006/picture">
                      <pic:pic>
                        <pic:nvPicPr>
                          <pic:cNvPr id="780582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1348633" name="Picture">
</wp:docPr>
                  <a:graphic>
                    <a:graphicData uri="http://schemas.openxmlformats.org/drawingml/2006/picture">
                      <pic:pic>
                        <pic:nvPicPr>
                          <pic:cNvPr id="12413486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0447" name="Picture">
</wp:docPr>
                        <a:graphic>
                          <a:graphicData uri="http://schemas.openxmlformats.org/drawingml/2006/picture">
                            <pic:pic>
                              <pic:nvPicPr>
                                <pic:cNvPr id="8210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486485" name="Picture">
</wp:docPr>
                        <a:graphic>
                          <a:graphicData uri="http://schemas.openxmlformats.org/drawingml/2006/picture">
                            <pic:pic>
                              <pic:nvPicPr>
                                <pic:cNvPr id="6754864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07778" name="Picture">
</wp:docPr>
                  <a:graphic>
                    <a:graphicData uri="http://schemas.openxmlformats.org/drawingml/2006/picture">
                      <pic:pic>
                        <pic:nvPicPr>
                          <pic:cNvPr id="110860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05268" name="Picture">
</wp:docPr>
                  <a:graphic>
                    <a:graphicData uri="http://schemas.openxmlformats.org/drawingml/2006/picture">
                      <pic:pic>
                        <pic:nvPicPr>
                          <pic:cNvPr id="198700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47595" name="Picture">
</wp:docPr>
                  <a:graphic>
                    <a:graphicData uri="http://schemas.openxmlformats.org/drawingml/2006/picture">
                      <pic:pic>
                        <pic:nvPicPr>
                          <pic:cNvPr id="72494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723649" name="Picture">
</wp:docPr>
                  <a:graphic>
                    <a:graphicData uri="http://schemas.openxmlformats.org/drawingml/2006/picture">
                      <pic:pic>
                        <pic:nvPicPr>
                          <pic:cNvPr id="4847236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14255" name="Picture">
</wp:docPr>
                  <a:graphic>
                    <a:graphicData uri="http://schemas.openxmlformats.org/drawingml/2006/picture">
                      <pic:pic>
                        <pic:nvPicPr>
                          <pic:cNvPr id="1314814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724498" name="Picture">
</wp:docPr>
                  <a:graphic>
                    <a:graphicData uri="http://schemas.openxmlformats.org/drawingml/2006/picture">
                      <pic:pic>
                        <pic:nvPicPr>
                          <pic:cNvPr id="10967244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Mouvements de terrain - Secteur d'Altkirch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462540" name="Picture">
</wp:docPr>
                        <a:graphic>
                          <a:graphicData uri="http://schemas.openxmlformats.org/drawingml/2006/picture">
                            <pic:pic>
                              <pic:nvPicPr>
                                <pic:cNvPr id="3934625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Mouvements de terrain - Secteur d'Altkirch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08/01/2016</w:t>
                    <w:br/>
                    <w:t xml:space="preserve">Date d'approbation : 11/03/2022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"/donnee-risques/PPR/Fiche-ppr/pprn/68DDT20200008"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982413" name="Picture">
</wp:docPr>
                  <a:graphic>
                    <a:graphicData uri="http://schemas.openxmlformats.org/drawingml/2006/picture">
                      <pic:pic>
                        <pic:nvPicPr>
                          <pic:cNvPr id="112698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939251" name="Picture">
</wp:docPr>
                  <a:graphic>
                    <a:graphicData uri="http://schemas.openxmlformats.org/drawingml/2006/picture">
                      <pic:pic>
                        <pic:nvPicPr>
                          <pic:cNvPr id="102093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666472" name="Picture">
</wp:docPr>
                  <a:graphic>
                    <a:graphicData uri="http://schemas.openxmlformats.org/drawingml/2006/picture">
                      <pic:pic>
                        <pic:nvPicPr>
                          <pic:cNvPr id="53966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Altkirch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11312" name="Picture">
</wp:docPr>
                        <a:graphic>
                          <a:graphicData uri="http://schemas.openxmlformats.org/drawingml/2006/picture">
                            <pic:pic>
                              <pic:nvPicPr>
                                <pic:cNvPr id="30471131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946413" name="Picture">
</wp:docPr>
                  <a:graphic>
                    <a:graphicData uri="http://schemas.openxmlformats.org/drawingml/2006/picture">
                      <pic:pic>
                        <pic:nvPicPr>
                          <pic:cNvPr id="32594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39695" name="Picture">
</wp:docPr>
                  <a:graphic>
                    <a:graphicData uri="http://schemas.openxmlformats.org/drawingml/2006/picture">
                      <pic:pic>
                        <pic:nvPicPr>
                          <pic:cNvPr id="127983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763984" name="Picture">
</wp:docPr>
                  <a:graphic>
                    <a:graphicData uri="http://schemas.openxmlformats.org/drawingml/2006/picture">
                      <pic:pic>
                        <pic:nvPicPr>
                          <pic:cNvPr id="30276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Altkirch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487986" name="Picture">
</wp:docPr>
                  <a:graphic>
                    <a:graphicData uri="http://schemas.openxmlformats.org/drawingml/2006/picture">
                      <pic:pic>
                        <pic:nvPicPr>
                          <pic:cNvPr id="8934879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08208" name="Picture">
</wp:docPr>
                  <a:graphic>
                    <a:graphicData uri="http://schemas.openxmlformats.org/drawingml/2006/picture">
                      <pic:pic>
                        <pic:nvPicPr>
                          <pic:cNvPr id="1248808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209389" name="Picture">
</wp:docPr>
                  <a:graphic>
                    <a:graphicData uri="http://schemas.openxmlformats.org/drawingml/2006/picture">
                      <pic:pic>
                        <pic:nvPicPr>
                          <pic:cNvPr id="13252093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456935" name="Picture">
</wp:docPr>
                        <a:graphic>
                          <a:graphicData uri="http://schemas.openxmlformats.org/drawingml/2006/picture">
                            <pic:pic>
                              <pic:nvPicPr>
                                <pic:cNvPr id="631456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8945" name="Picture">
</wp:docPr>
                  <a:graphic>
                    <a:graphicData uri="http://schemas.openxmlformats.org/drawingml/2006/picture">
                      <pic:pic>
                        <pic:nvPicPr>
                          <pic:cNvPr id="5461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95562" name="Picture">
</wp:docPr>
                  <a:graphic>
                    <a:graphicData uri="http://schemas.openxmlformats.org/drawingml/2006/picture">
                      <pic:pic>
                        <pic:nvPicPr>
                          <pic:cNvPr id="72159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998798" name="Picture">
</wp:docPr>
                  <a:graphic>
                    <a:graphicData uri="http://schemas.openxmlformats.org/drawingml/2006/picture">
                      <pic:pic>
                        <pic:nvPicPr>
                          <pic:cNvPr id="84699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Altkirch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51132" name="Picture">
</wp:docPr>
                  <a:graphic>
                    <a:graphicData uri="http://schemas.openxmlformats.org/drawingml/2006/picture">
                      <pic:pic>
                        <pic:nvPicPr>
                          <pic:cNvPr id="12689511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407734" name="Picture">
</wp:docPr>
                  <a:graphic>
                    <a:graphicData uri="http://schemas.openxmlformats.org/drawingml/2006/picture">
                      <pic:pic>
                        <pic:nvPicPr>
                          <pic:cNvPr id="316407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037798" name="Picture">
</wp:docPr>
                  <a:graphic>
                    <a:graphicData uri="http://schemas.openxmlformats.org/drawingml/2006/picture">
                      <pic:pic>
                        <pic:nvPicPr>
                          <pic:cNvPr id="4030377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45355" name="Picture">
</wp:docPr>
                        <a:graphic>
                          <a:graphicData uri="http://schemas.openxmlformats.org/drawingml/2006/picture">
                            <pic:pic>
                              <pic:nvPicPr>
                                <pic:cNvPr id="8384453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7580" name="Picture">
</wp:docPr>
                  <a:graphic>
                    <a:graphicData uri="http://schemas.openxmlformats.org/drawingml/2006/picture">
                      <pic:pic>
                        <pic:nvPicPr>
                          <pic:cNvPr id="12960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63624" name="Picture">
</wp:docPr>
                  <a:graphic>
                    <a:graphicData uri="http://schemas.openxmlformats.org/drawingml/2006/picture">
                      <pic:pic>
                        <pic:nvPicPr>
                          <pic:cNvPr id="65976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3981" name="Picture">
</wp:docPr>
                  <a:graphic>
                    <a:graphicData uri="http://schemas.openxmlformats.org/drawingml/2006/picture">
                      <pic:pic>
                        <pic:nvPicPr>
                          <pic:cNvPr id="12556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Altkirch</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018543" name="Picture">
</wp:docPr>
                  <a:graphic>
                    <a:graphicData uri="http://schemas.openxmlformats.org/drawingml/2006/picture">
                      <pic:pic>
                        <pic:nvPicPr>
                          <pic:cNvPr id="298018543"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38975" name="Picture">
</wp:docPr>
                  <a:graphic>
                    <a:graphicData uri="http://schemas.openxmlformats.org/drawingml/2006/picture">
                      <pic:pic>
                        <pic:nvPicPr>
                          <pic:cNvPr id="8303389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2674094" name="Picture">
</wp:docPr>
                  <a:graphic>
                    <a:graphicData uri="http://schemas.openxmlformats.org/drawingml/2006/picture">
                      <pic:pic>
                        <pic:nvPicPr>
                          <pic:cNvPr id="812674094"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632869" name="Picture">
</wp:docPr>
                        <a:graphic>
                          <a:graphicData uri="http://schemas.openxmlformats.org/drawingml/2006/picture">
                            <pic:pic>
                              <pic:nvPicPr>
                                <pic:cNvPr id="194663286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1166" name="Picture">
</wp:docPr>
                  <a:graphic>
                    <a:graphicData uri="http://schemas.openxmlformats.org/drawingml/2006/picture">
                      <pic:pic>
                        <pic:nvPicPr>
                          <pic:cNvPr id="2862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51892" name="Picture">
</wp:docPr>
                  <a:graphic>
                    <a:graphicData uri="http://schemas.openxmlformats.org/drawingml/2006/picture">
                      <pic:pic>
                        <pic:nvPicPr>
                          <pic:cNvPr id="181665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30963" name="Picture">
</wp:docPr>
                  <a:graphic>
                    <a:graphicData uri="http://schemas.openxmlformats.org/drawingml/2006/picture">
                      <pic:pic>
                        <pic:nvPicPr>
                          <pic:cNvPr id="57223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Altkirch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437831" name="Picture">
</wp:docPr>
                  <a:graphic>
                    <a:graphicData uri="http://schemas.openxmlformats.org/drawingml/2006/picture">
                      <pic:pic>
                        <pic:nvPicPr>
                          <pic:cNvPr id="10444378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17382" name="Picture">
</wp:docPr>
                  <a:graphic>
                    <a:graphicData uri="http://schemas.openxmlformats.org/drawingml/2006/picture">
                      <pic:pic>
                        <pic:nvPicPr>
                          <pic:cNvPr id="15025173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192276" name="Picture">
</wp:docPr>
                  <a:graphic>
                    <a:graphicData uri="http://schemas.openxmlformats.org/drawingml/2006/picture">
                      <pic:pic>
                        <pic:nvPicPr>
                          <pic:cNvPr id="1491922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98511" name="Picture">
</wp:docPr>
                  <a:graphic>
                    <a:graphicData uri="http://schemas.openxmlformats.org/drawingml/2006/picture">
                      <pic:pic>
                        <pic:nvPicPr>
                          <pic:cNvPr id="85909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82365" name="Picture">
</wp:docPr>
                  <a:graphic>
                    <a:graphicData uri="http://schemas.openxmlformats.org/drawingml/2006/picture">
                      <pic:pic>
                        <pic:nvPicPr>
                          <pic:cNvPr id="111158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861445" name="Picture">
</wp:docPr>
                  <a:graphic>
                    <a:graphicData uri="http://schemas.openxmlformats.org/drawingml/2006/picture">
                      <pic:pic>
                        <pic:nvPicPr>
                          <pic:cNvPr id="42486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"https://fiches-risques.brgm.fr/fr/georisques/mvt-synthetique/10100019" \t "_self" </w:instrText>
            </w:r>
            <w:r>
              <w:fldChar w:fldCharType="separate"/>
            </w:r>
            <w:r>
              <w:rPr>
                <w:rFonts w:ascii="Marianne" w:hAnsi="Marianne" w:eastAsia="Marianne" w:cs="Marianne"/>
                <w:sz w:val="14"/>
              </w:rPr>
              <w:t xml:space="preserve">10100019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Médiathèque du Sundgau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"https://fiches-risques.brgm.fr/fr/georisques/mvt-synthetique/10100020" \t "_self" </w:instrText>
            </w:r>
            <w:r>
              <w:fldChar w:fldCharType="separate"/>
            </w:r>
            <w:r>
              <w:rPr>
                <w:rFonts w:ascii="Marianne" w:hAnsi="Marianne" w:eastAsia="Marianne" w:cs="Marianne"/>
                <w:sz w:val="14"/>
              </w:rPr>
              <w:t xml:space="preserve">10100020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Sources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"https://fiches-risques.brgm.fr/fr/georisques/mvt-synthetique/10500007" \t "_self" </w:instrText>
            </w:r>
            <w:r>
              <w:fldChar w:fldCharType="separate"/>
            </w:r>
            <w:r>
              <w:rPr>
                <w:rFonts w:ascii="Marianne" w:hAnsi="Marianne" w:eastAsia="Marianne" w:cs="Marianne"/>
                <w:sz w:val="14"/>
              </w:rPr>
              <w:t xml:space="preserve">10500007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ROSELIERE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"https://fiches-risques.brgm.fr/fr/georisques/mvt-synthetique/10500008" \t "_self" </w:instrText>
            </w:r>
            <w:r>
              <w:fldChar w:fldCharType="separate"/>
            </w:r>
            <w:r>
              <w:rPr>
                <w:rFonts w:ascii="Marianne" w:hAnsi="Marianne" w:eastAsia="Marianne" w:cs="Marianne"/>
                <w:sz w:val="14"/>
              </w:rPr>
              <w:t xml:space="preserve">10500008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VALLONS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"https://fiches-risques.brgm.fr/fr/georisques/mvt-synthetique/10500009" \t "_self" </w:instrText>
            </w:r>
            <w:r>
              <w:fldChar w:fldCharType="separate"/>
            </w:r>
            <w:r>
              <w:rPr>
                <w:rFonts w:ascii="Marianne" w:hAnsi="Marianne" w:eastAsia="Marianne" w:cs="Marianne"/>
                <w:sz w:val="14"/>
              </w:rPr>
              <w:t xml:space="preserve">10500009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VALLONS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"https://fiches-risques.brgm.fr/fr/georisques/mvt-synthetique/66800385" \t "_self" </w:instrText>
            </w:r>
            <w:r>
              <w:fldChar w:fldCharType="separate"/>
            </w:r>
            <w:r>
              <w:rPr>
                <w:rFonts w:ascii="Marianne" w:hAnsi="Marianne" w:eastAsia="Marianne" w:cs="Marianne"/>
                <w:sz w:val="14"/>
              </w:rPr>
              <w:t xml:space="preserve">66800385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de la colline du Roggenberg. Mur de souténement derrière le groupe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"https://fiches-risques.brgm.fr/fr/georisques/mvt-synthetique/66800507" \t "_self" </w:instrText>
            </w:r>
            <w:r>
              <w:fldChar w:fldCharType="separate"/>
            </w:r>
            <w:r>
              <w:rPr>
                <w:rFonts w:ascii="Marianne" w:hAnsi="Marianne" w:eastAsia="Marianne" w:cs="Marianne"/>
                <w:sz w:val="14"/>
              </w:rPr>
              <w:t xml:space="preserve">66800507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Plusieurs zones sont touchées, surtout le centre ville et les zones en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"https://fiches-risques.brgm.fr/fr/georisques/mvt-synthetique/66800508" \t "_self" </w:instrText>
            </w:r>
            <w:r>
              <w:fldChar w:fldCharType="separate"/>
            </w:r>
            <w:r>
              <w:rPr>
                <w:rFonts w:ascii="Marianne" w:hAnsi="Marianne" w:eastAsia="Marianne" w:cs="Marianne"/>
                <w:sz w:val="14"/>
              </w:rPr>
              <w:t xml:space="preserve">66800508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"https://fiches-risques.brgm.fr/fr/georisques/mvt-synthetique/66800549" \t "_self" </w:instrText>
            </w:r>
            <w:r>
              <w:fldChar w:fldCharType="separate"/>
            </w:r>
            <w:r>
              <w:rPr>
                <w:rFonts w:ascii="Marianne" w:hAnsi="Marianne" w:eastAsia="Marianne" w:cs="Marianne"/>
                <w:sz w:val="14"/>
              </w:rPr>
              <w:t xml:space="preserve">66800549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432 entre Altkirch et Carspach</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26386" name="Picture">
</wp:docPr>
                  <a:graphic>
                    <a:graphicData uri="http://schemas.openxmlformats.org/drawingml/2006/picture">
                      <pic:pic>
                        <pic:nvPicPr>
                          <pic:cNvPr id="126412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54176" name="Picture">
</wp:docPr>
                  <a:graphic>
                    <a:graphicData uri="http://schemas.openxmlformats.org/drawingml/2006/picture">
                      <pic:pic>
                        <pic:nvPicPr>
                          <pic:cNvPr id="8785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6987" name="Picture">
</wp:docPr>
                  <a:graphic>
                    <a:graphicData uri="http://schemas.openxmlformats.org/drawingml/2006/picture">
                      <pic:pic>
                        <pic:nvPicPr>
                          <pic:cNvPr id="12899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"https://fiches-risques.brgm.fr/georisques/cavite/ALSAW1000090" \t "_self" </w:instrText>
            </w:r>
            <w:r>
              <w:fldChar w:fldCharType="separate"/>
            </w:r>
            <w:r>
              <w:rPr>
                <w:rFonts w:ascii="Marianne" w:hAnsi="Marianne" w:eastAsia="Marianne" w:cs="Marianne"/>
                <w:sz w:val="14"/>
              </w:rPr>
              <w:t xml:space="preserve">ALSAW1000090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"https://fiches-risques.brgm.fr/georisques/cavite/ALSAW1000091" \t "_self" </w:instrText>
            </w:r>
            <w:r>
              <w:fldChar w:fldCharType="separate"/>
            </w:r>
            <w:r>
              <w:rPr>
                <w:rFonts w:ascii="Marianne" w:hAnsi="Marianne" w:eastAsia="Marianne" w:cs="Marianne"/>
                <w:sz w:val="14"/>
              </w:rPr>
              <w:t xml:space="preserve">ALSAW1000091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"https://fiches-risques.brgm.fr/georisques/cavite/ALSAW1000092" \t "_self" </w:instrText>
            </w:r>
            <w:r>
              <w:fldChar w:fldCharType="separate"/>
            </w:r>
            <w:r>
              <w:rPr>
                <w:rFonts w:ascii="Marianne" w:hAnsi="Marianne" w:eastAsia="Marianne" w:cs="Marianne"/>
                <w:sz w:val="14"/>
              </w:rPr>
              <w:t xml:space="preserve">ALSAW1000092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"https://fiches-risques.brgm.fr/georisques/cavite/ALSAW1000929" \t "_self" </w:instrText>
            </w:r>
            <w:r>
              <w:fldChar w:fldCharType="separate"/>
            </w:r>
            <w:r>
              <w:rPr>
                <w:rFonts w:ascii="Marianne" w:hAnsi="Marianne" w:eastAsia="Marianne" w:cs="Marianne"/>
                <w:sz w:val="14"/>
              </w:rPr>
              <w:t xml:space="preserve">ALSAW1000929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Vide souterrain au 19 rue du 21 novembre à Altkirch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"https://fiches-risques.brgm.fr/georisques/cavite/ALSAW1000930" \t "_self" </w:instrText>
            </w:r>
            <w:r>
              <w:fldChar w:fldCharType="separate"/>
            </w:r>
            <w:r>
              <w:rPr>
                <w:rFonts w:ascii="Marianne" w:hAnsi="Marianne" w:eastAsia="Marianne" w:cs="Marianne"/>
                <w:sz w:val="14"/>
              </w:rPr>
              <w:t xml:space="preserve">ALSAW1000930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bunker enterré au 21 rue de 21 novembre à Altkirch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"https://fiches-risques.brgm.fr/georisques/cavite/ALSAW1001250" \t "_self" </w:instrText>
            </w:r>
            <w:r>
              <w:fldChar w:fldCharType="separate"/>
            </w:r>
            <w:r>
              <w:rPr>
                <w:rFonts w:ascii="Marianne" w:hAnsi="Marianne" w:eastAsia="Marianne" w:cs="Marianne"/>
                <w:sz w:val="14"/>
              </w:rPr>
              <w:t xml:space="preserve">ALSAW1001250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au 51 rue Gilardoni Altkirch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"https://fiches-risques.brgm.fr/georisques/cavite/ALSAW1001251" \t "_self" </w:instrText>
            </w:r>
            <w:r>
              <w:fldChar w:fldCharType="separate"/>
            </w:r>
            <w:r>
              <w:rPr>
                <w:rFonts w:ascii="Marianne" w:hAnsi="Marianne" w:eastAsia="Marianne" w:cs="Marianne"/>
                <w:sz w:val="14"/>
              </w:rPr>
              <w:t xml:space="preserve">ALSAW1001251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rue du château Altkirch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"https://fiches-risques.brgm.fr/georisques/cavite/ALSAW1001252" \t "_self" </w:instrText>
            </w:r>
            <w:r>
              <w:fldChar w:fldCharType="separate"/>
            </w:r>
            <w:r>
              <w:rPr>
                <w:rFonts w:ascii="Marianne" w:hAnsi="Marianne" w:eastAsia="Marianne" w:cs="Marianne"/>
                <w:sz w:val="14"/>
              </w:rPr>
              <w:t xml:space="preserve">ALSAW1001252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boulevard Clémenceau Altkirch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"https://fiches-risques.brgm.fr/georisques/cavite/ALSAW1001253" \t "_self" </w:instrText>
            </w:r>
            <w:r>
              <w:fldChar w:fldCharType="separate"/>
            </w:r>
            <w:r>
              <w:rPr>
                <w:rFonts w:ascii="Marianne" w:hAnsi="Marianne" w:eastAsia="Marianne" w:cs="Marianne"/>
                <w:sz w:val="14"/>
              </w:rPr>
              <w:t xml:space="preserve">ALSAW1001253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rue Gilardoni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"https://fiches-risques.brgm.fr/georisques/cavite/ALSAW1001254" \t "_self" </w:instrText>
            </w:r>
            <w:r>
              <w:fldChar w:fldCharType="separate"/>
            </w:r>
            <w:r>
              <w:rPr>
                <w:rFonts w:ascii="Marianne" w:hAnsi="Marianne" w:eastAsia="Marianne" w:cs="Marianne"/>
                <w:sz w:val="14"/>
              </w:rPr>
              <w:t xml:space="preserve">ALSAW1001254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de Galeries rue du 7 août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"https://fiches-risques.brgm.fr/georisques/cavite/ALSAW1001964" \t "_self" </w:instrText>
            </w:r>
            <w:r>
              <w:fldChar w:fldCharType="separate"/>
            </w:r>
            <w:r>
              <w:rPr>
                <w:rFonts w:ascii="Marianne" w:hAnsi="Marianne" w:eastAsia="Marianne" w:cs="Marianne"/>
                <w:sz w:val="14"/>
              </w:rPr>
              <w:t xml:space="preserve">ALSAW1001964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et 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"https://fiches-risques.brgm.fr/georisques/cavite/ALSAW1002342" \t "_self" </w:instrText>
            </w:r>
            <w:r>
              <w:fldChar w:fldCharType="separate"/>
            </w:r>
            <w:r>
              <w:rPr>
                <w:rFonts w:ascii="Marianne" w:hAnsi="Marianne" w:eastAsia="Marianne" w:cs="Marianne"/>
                <w:sz w:val="14"/>
              </w:rPr>
              <w:t xml:space="preserve">ALSAW1002342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"https://fiches-risques.brgm.fr/georisques/cavite/ALSAW1003057" \t "_self" </w:instrText>
            </w:r>
            <w:r>
              <w:fldChar w:fldCharType="separate"/>
            </w:r>
            <w:r>
              <w:rPr>
                <w:rFonts w:ascii="Marianne" w:hAnsi="Marianne" w:eastAsia="Marianne" w:cs="Marianne"/>
                <w:sz w:val="14"/>
              </w:rPr>
              <w:t xml:space="preserve">ALSAW1003057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SOURCE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97619" name="Picture">
</wp:docPr>
                  <a:graphic>
                    <a:graphicData uri="http://schemas.openxmlformats.org/drawingml/2006/picture">
                      <pic:pic>
                        <pic:nvPicPr>
                          <pic:cNvPr id="170599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89300" name="Picture">
</wp:docPr>
                  <a:graphic>
                    <a:graphicData uri="http://schemas.openxmlformats.org/drawingml/2006/picture">
                      <pic:pic>
                        <pic:nvPicPr>
                          <pic:cNvPr id="123248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16639" name="Picture">
</wp:docPr>
                  <a:graphic>
                    <a:graphicData uri="http://schemas.openxmlformats.org/drawingml/2006/picture">
                      <pic:pic>
                        <pic:nvPicPr>
                          <pic:cNvPr id="175991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"https://fiches-risques.brgm.fr/georisques/infosols/instruction/SSP000821301" \t "_blank" </w:instrText>
            </w:r>
            <w:r>
              <w:fldChar w:fldCharType="separate"/>
            </w:r>
            <w:r>
              <w:rPr>
                <w:rFonts w:ascii="Marianne" w:hAnsi="Marianne" w:eastAsia="Marianne" w:cs="Marianne"/>
                <w:sz w:val="14"/>
              </w:rPr>
              <w:t xml:space="preserve">SSP000821301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JEDELE TRAITEMENTS DE SURFACE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78740" name="Picture">
</wp:docPr>
                  <a:graphic>
                    <a:graphicData uri="http://schemas.openxmlformats.org/drawingml/2006/picture">
                      <pic:pic>
                        <pic:nvPicPr>
                          <pic:cNvPr id="65997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85599" name="Picture">
</wp:docPr>
                  <a:graphic>
                    <a:graphicData uri="http://schemas.openxmlformats.org/drawingml/2006/picture">
                      <pic:pic>
                        <pic:nvPicPr>
                          <pic:cNvPr id="137938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87310" name="Picture">
</wp:docPr>
                  <a:graphic>
                    <a:graphicData uri="http://schemas.openxmlformats.org/drawingml/2006/picture">
                      <pic:pic>
                        <pic:nvPicPr>
                          <pic:cNvPr id="6298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"https://fiches-risques.brgm.fr/georisques/casias/SSP3769515" \t "_blank" </w:instrText>
            </w:r>
            <w:r>
              <w:fldChar w:fldCharType="separate"/>
            </w:r>
            <w:r>
              <w:rPr>
                <w:rFonts w:ascii="Marianne" w:hAnsi="Marianne" w:eastAsia="Marianne" w:cs="Marianne"/>
                <w:sz w:val="14"/>
              </w:rPr>
              <w:t xml:space="preserve">SSP3769515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"https://fiches-risques.brgm.fr/georisques/casias/SSP3769514" \t "_blank" </w:instrText>
            </w:r>
            <w:r>
              <w:fldChar w:fldCharType="separate"/>
            </w:r>
            <w:r>
              <w:rPr>
                <w:rFonts w:ascii="Marianne" w:hAnsi="Marianne" w:eastAsia="Marianne" w:cs="Marianne"/>
                <w:sz w:val="14"/>
              </w:rPr>
              <w:t xml:space="preserve">SSP3769514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de santé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"https://fiches-risques.brgm.fr/georisques/casias/SSP3769513" \t "_blank" </w:instrText>
            </w:r>
            <w:r>
              <w:fldChar w:fldCharType="separate"/>
            </w:r>
            <w:r>
              <w:rPr>
                <w:rFonts w:ascii="Marianne" w:hAnsi="Marianne" w:eastAsia="Marianne" w:cs="Marianne"/>
                <w:sz w:val="14"/>
              </w:rPr>
              <w:t xml:space="preserve">SSP3769513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"https://fiches-risques.brgm.fr/georisques/casias/SSP3769512" \t "_blank" </w:instrText>
            </w:r>
            <w:r>
              <w:fldChar w:fldCharType="separate"/>
            </w:r>
            <w:r>
              <w:rPr>
                <w:rFonts w:ascii="Marianne" w:hAnsi="Marianne" w:eastAsia="Marianne" w:cs="Marianne"/>
                <w:sz w:val="14"/>
              </w:rPr>
              <w:t xml:space="preserve">SSP3769512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 outils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"https://fiches-risques.brgm.fr/georisques/casias/SSP3769511" \t "_blank" </w:instrText>
            </w:r>
            <w:r>
              <w:fldChar w:fldCharType="separate"/>
            </w:r>
            <w:r>
              <w:rPr>
                <w:rFonts w:ascii="Marianne" w:hAnsi="Marianne" w:eastAsia="Marianne" w:cs="Marianne"/>
                <w:sz w:val="14"/>
              </w:rPr>
              <w:t xml:space="preserve">SSP3769511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"https://fiches-risques.brgm.fr/georisques/casias/SSP3769510" \t "_blank" </w:instrText>
            </w:r>
            <w:r>
              <w:fldChar w:fldCharType="separate"/>
            </w:r>
            <w:r>
              <w:rPr>
                <w:rFonts w:ascii="Marianne" w:hAnsi="Marianne" w:eastAsia="Marianne" w:cs="Marianne"/>
                <w:sz w:val="14"/>
              </w:rPr>
              <w:t xml:space="preserve">SSP3769510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"https://fiches-risques.brgm.fr/georisques/casias/SSP3769509" \t "_blank" </w:instrText>
            </w:r>
            <w:r>
              <w:fldChar w:fldCharType="separate"/>
            </w:r>
            <w:r>
              <w:rPr>
                <w:rFonts w:ascii="Marianne" w:hAnsi="Marianne" w:eastAsia="Marianne" w:cs="Marianne"/>
                <w:sz w:val="14"/>
              </w:rPr>
              <w:t xml:space="preserve">SSP3769509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d'electroménager.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"https://fiches-risques.brgm.fr/georisques/casias/SSP3769508" \t "_blank" </w:instrText>
            </w:r>
            <w:r>
              <w:fldChar w:fldCharType="separate"/>
            </w:r>
            <w:r>
              <w:rPr>
                <w:rFonts w:ascii="Marianne" w:hAnsi="Marianne" w:eastAsia="Marianne" w:cs="Marianne"/>
                <w:sz w:val="14"/>
              </w:rPr>
              <w:t xml:space="preserve">SSP3769508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"https://fiches-risques.brgm.fr/georisques/casias/SSP3769507" \t "_blank" </w:instrText>
            </w:r>
            <w:r>
              <w:fldChar w:fldCharType="separate"/>
            </w:r>
            <w:r>
              <w:rPr>
                <w:rFonts w:ascii="Marianne" w:hAnsi="Marianne" w:eastAsia="Marianne" w:cs="Marianne"/>
                <w:sz w:val="14"/>
              </w:rPr>
              <w:t xml:space="preserve">SSP3769507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"https://fiches-risques.brgm.fr/georisques/casias/SSP3769506" \t "_blank" </w:instrText>
            </w:r>
            <w:r>
              <w:fldChar w:fldCharType="separate"/>
            </w:r>
            <w:r>
              <w:rPr>
                <w:rFonts w:ascii="Marianne" w:hAnsi="Marianne" w:eastAsia="Marianne" w:cs="Marianne"/>
                <w:sz w:val="14"/>
              </w:rPr>
              <w:t xml:space="preserve">SSP3769506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"https://fiches-risques.brgm.fr/georisques/casias/SSP3769505" \t "_blank" </w:instrText>
            </w:r>
            <w:r>
              <w:fldChar w:fldCharType="separate"/>
            </w:r>
            <w:r>
              <w:rPr>
                <w:rFonts w:ascii="Marianne" w:hAnsi="Marianne" w:eastAsia="Marianne" w:cs="Marianne"/>
                <w:sz w:val="14"/>
              </w:rPr>
              <w:t xml:space="preserve">SSP3769505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découpe, emboutissage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"https://fiches-risques.brgm.fr/georisques/casias/SSP3769504" \t "_blank" </w:instrText>
            </w:r>
            <w:r>
              <w:fldChar w:fldCharType="separate"/>
            </w:r>
            <w:r>
              <w:rPr>
                <w:rFonts w:ascii="Marianne" w:hAnsi="Marianne" w:eastAsia="Marianne" w:cs="Marianne"/>
                <w:sz w:val="14"/>
              </w:rPr>
              <w:t xml:space="preserve">SSP3769504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Quartier Plesner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"https://fiches-risques.brgm.fr/georisques/casias/SSP3769503" \t "_blank" </w:instrText>
            </w:r>
            <w:r>
              <w:fldChar w:fldCharType="separate"/>
            </w:r>
            <w:r>
              <w:rPr>
                <w:rFonts w:ascii="Marianne" w:hAnsi="Marianne" w:eastAsia="Marianne" w:cs="Marianne"/>
                <w:sz w:val="14"/>
              </w:rPr>
              <w:t xml:space="preserve">SSP3769503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"https://fiches-risques.brgm.fr/georisques/casias/SSP3769502" \t "_blank" </w:instrText>
            </w:r>
            <w:r>
              <w:fldChar w:fldCharType="separate"/>
            </w:r>
            <w:r>
              <w:rPr>
                <w:rFonts w:ascii="Marianne" w:hAnsi="Marianne" w:eastAsia="Marianne" w:cs="Marianne"/>
                <w:sz w:val="14"/>
              </w:rPr>
              <w:t xml:space="preserve">SSP3769502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"https://fiches-risques.brgm.fr/georisques/casias/SSP3769501" \t "_blank" </w:instrText>
            </w:r>
            <w:r>
              <w:fldChar w:fldCharType="separate"/>
            </w:r>
            <w:r>
              <w:rPr>
                <w:rFonts w:ascii="Marianne" w:hAnsi="Marianne" w:eastAsia="Marianne" w:cs="Marianne"/>
                <w:sz w:val="14"/>
              </w:rPr>
              <w:t xml:space="preserve">SSP3769501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"https://fiches-risques.brgm.fr/georisques/casias/SSP3769500" \t "_blank" </w:instrText>
            </w:r>
            <w:r>
              <w:fldChar w:fldCharType="separate"/>
            </w:r>
            <w:r>
              <w:rPr>
                <w:rFonts w:ascii="Marianne" w:hAnsi="Marianne" w:eastAsia="Marianne" w:cs="Marianne"/>
                <w:sz w:val="14"/>
              </w:rPr>
              <w:t xml:space="preserve">SSP3769500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"https://fiches-risques.brgm.fr/georisques/casias/SSP3769499" \t "_blank" </w:instrText>
            </w:r>
            <w:r>
              <w:fldChar w:fldCharType="separate"/>
            </w:r>
            <w:r>
              <w:rPr>
                <w:rFonts w:ascii="Marianne" w:hAnsi="Marianne" w:eastAsia="Marianne" w:cs="Marianne"/>
                <w:sz w:val="14"/>
              </w:rPr>
              <w:t xml:space="preserve">SSP3769499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panneaux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"https://fiches-risques.brgm.fr/georisques/casias/SSP3769498" \t "_blank" </w:instrText>
            </w:r>
            <w:r>
              <w:fldChar w:fldCharType="separate"/>
            </w:r>
            <w:r>
              <w:rPr>
                <w:rFonts w:ascii="Marianne" w:hAnsi="Marianne" w:eastAsia="Marianne" w:cs="Marianne"/>
                <w:sz w:val="14"/>
              </w:rPr>
              <w:t xml:space="preserve">SSP3769498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Charpenterie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"https://fiches-risques.brgm.fr/georisques/casias/SSP3769497" \t "_blank" </w:instrText>
            </w:r>
            <w:r>
              <w:fldChar w:fldCharType="separate"/>
            </w:r>
            <w:r>
              <w:rPr>
                <w:rFonts w:ascii="Marianne" w:hAnsi="Marianne" w:eastAsia="Marianne" w:cs="Marianne"/>
                <w:sz w:val="14"/>
              </w:rPr>
              <w:t xml:space="preserve">SSP3769497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"https://fiches-risques.brgm.fr/georisques/casias/SSP3769496" \t "_blank" </w:instrText>
            </w:r>
            <w:r>
              <w:fldChar w:fldCharType="separate"/>
            </w:r>
            <w:r>
              <w:rPr>
                <w:rFonts w:ascii="Marianne" w:hAnsi="Marianne" w:eastAsia="Marianne" w:cs="Marianne"/>
                <w:sz w:val="14"/>
              </w:rPr>
              <w:t xml:space="preserve">SSP3769496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"https://fiches-risques.brgm.fr/georisques/casias/SSP3769495" \t "_blank" </w:instrText>
            </w:r>
            <w:r>
              <w:fldChar w:fldCharType="separate"/>
            </w:r>
            <w:r>
              <w:rPr>
                <w:rFonts w:ascii="Marianne" w:hAnsi="Marianne" w:eastAsia="Marianne" w:cs="Marianne"/>
                <w:sz w:val="14"/>
              </w:rPr>
              <w:t xml:space="preserve">SSP3769495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"https://fiches-risques.brgm.fr/georisques/casias/SSP3769494" \t "_blank" </w:instrText>
            </w:r>
            <w:r>
              <w:fldChar w:fldCharType="separate"/>
            </w:r>
            <w:r>
              <w:rPr>
                <w:rFonts w:ascii="Marianne" w:hAnsi="Marianne" w:eastAsia="Marianne" w:cs="Marianne"/>
                <w:sz w:val="14"/>
              </w:rPr>
              <w:t xml:space="preserve">SSP3769494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"https://fiches-risques.brgm.fr/georisques/casias/SSP3769493" \t "_blank" </w:instrText>
            </w:r>
            <w:r>
              <w:fldChar w:fldCharType="separate"/>
            </w:r>
            <w:r>
              <w:rPr>
                <w:rFonts w:ascii="Marianne" w:hAnsi="Marianne" w:eastAsia="Marianne" w:cs="Marianne"/>
                <w:sz w:val="14"/>
              </w:rPr>
              <w:t xml:space="preserve">SSP3769493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Location engins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"https://fiches-risques.brgm.fr/georisques/casias/SSP3769492" \t "_blank" </w:instrText>
            </w:r>
            <w:r>
              <w:fldChar w:fldCharType="separate"/>
            </w:r>
            <w:r>
              <w:rPr>
                <w:rFonts w:ascii="Marianne" w:hAnsi="Marianne" w:eastAsia="Marianne" w:cs="Marianne"/>
                <w:sz w:val="14"/>
              </w:rPr>
              <w:t xml:space="preserve">SSP3769492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"https://fiches-risques.brgm.fr/georisques/casias/SSP3769491" \t "_blank" </w:instrText>
            </w:r>
            <w:r>
              <w:fldChar w:fldCharType="separate"/>
            </w:r>
            <w:r>
              <w:rPr>
                <w:rFonts w:ascii="Marianne" w:hAnsi="Marianne" w:eastAsia="Marianne" w:cs="Marianne"/>
                <w:sz w:val="14"/>
              </w:rPr>
              <w:t xml:space="preserve">SSP3769491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"https://fiches-risques.brgm.fr/georisques/casias/SSP3769490" \t "_blank" </w:instrText>
            </w:r>
            <w:r>
              <w:fldChar w:fldCharType="separate"/>
            </w:r>
            <w:r>
              <w:rPr>
                <w:rFonts w:ascii="Marianne" w:hAnsi="Marianne" w:eastAsia="Marianne" w:cs="Marianne"/>
                <w:sz w:val="14"/>
              </w:rPr>
              <w:t xml:space="preserve">SSP3769490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"https://fiches-risques.brgm.fr/georisques/casias/SSP3769489" \t "_blank" </w:instrText>
            </w:r>
            <w:r>
              <w:fldChar w:fldCharType="separate"/>
            </w:r>
            <w:r>
              <w:rPr>
                <w:rFonts w:ascii="Marianne" w:hAnsi="Marianne" w:eastAsia="Marianne" w:cs="Marianne"/>
                <w:sz w:val="14"/>
              </w:rPr>
              <w:t xml:space="preserve">SSP3769489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"https://fiches-risques.brgm.fr/georisques/casias/SSP3769488" \t "_blank" </w:instrText>
            </w:r>
            <w:r>
              <w:fldChar w:fldCharType="separate"/>
            </w:r>
            <w:r>
              <w:rPr>
                <w:rFonts w:ascii="Marianne" w:hAnsi="Marianne" w:eastAsia="Marianne" w:cs="Marianne"/>
                <w:sz w:val="14"/>
              </w:rPr>
              <w:t xml:space="preserve">SSP3769488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"https://fiches-risques.brgm.fr/georisques/casias/SSP3769487" \t "_blank" </w:instrText>
            </w:r>
            <w:r>
              <w:fldChar w:fldCharType="separate"/>
            </w:r>
            <w:r>
              <w:rPr>
                <w:rFonts w:ascii="Marianne" w:hAnsi="Marianne" w:eastAsia="Marianne" w:cs="Marianne"/>
                <w:sz w:val="14"/>
              </w:rPr>
              <w:t xml:space="preserve">SSP3769487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ex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"https://fiches-risques.brgm.fr/georisques/casias/SSP3769486" \t "_blank" </w:instrText>
            </w:r>
            <w:r>
              <w:fldChar w:fldCharType="separate"/>
            </w:r>
            <w:r>
              <w:rPr>
                <w:rFonts w:ascii="Marianne" w:hAnsi="Marianne" w:eastAsia="Marianne" w:cs="Marianne"/>
                <w:sz w:val="14"/>
              </w:rPr>
              <w:t xml:space="preserve">SSP3769486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"https://fiches-risques.brgm.fr/georisques/casias/SSP3769485" \t "_blank" </w:instrText>
            </w:r>
            <w:r>
              <w:fldChar w:fldCharType="separate"/>
            </w:r>
            <w:r>
              <w:rPr>
                <w:rFonts w:ascii="Marianne" w:hAnsi="Marianne" w:eastAsia="Marianne" w:cs="Marianne"/>
                <w:sz w:val="14"/>
              </w:rPr>
              <w:t xml:space="preserve">SSP3769485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bus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"https://fiches-risques.brgm.fr/georisques/casias/SSP3769484" \t "_blank" </w:instrText>
            </w:r>
            <w:r>
              <w:fldChar w:fldCharType="separate"/>
            </w:r>
            <w:r>
              <w:rPr>
                <w:rFonts w:ascii="Marianne" w:hAnsi="Marianne" w:eastAsia="Marianne" w:cs="Marianne"/>
                <w:sz w:val="14"/>
              </w:rPr>
              <w:t xml:space="preserve">SSP3769484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"https://fiches-risques.brgm.fr/georisques/casias/SSP3769483" \t "_blank" </w:instrText>
            </w:r>
            <w:r>
              <w:fldChar w:fldCharType="separate"/>
            </w:r>
            <w:r>
              <w:rPr>
                <w:rFonts w:ascii="Marianne" w:hAnsi="Marianne" w:eastAsia="Marianne" w:cs="Marianne"/>
                <w:sz w:val="14"/>
              </w:rPr>
              <w:t xml:space="preserve">SSP3769483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"https://fiches-risques.brgm.fr/georisques/casias/SSP3769482" \t "_blank" </w:instrText>
            </w:r>
            <w:r>
              <w:fldChar w:fldCharType="separate"/>
            </w:r>
            <w:r>
              <w:rPr>
                <w:rFonts w:ascii="Marianne" w:hAnsi="Marianne" w:eastAsia="Marianne" w:cs="Marianne"/>
                <w:sz w:val="14"/>
              </w:rPr>
              <w:t xml:space="preserve">SSP3769482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"https://fiches-risques.brgm.fr/georisques/casias/SSP3769481" \t "_blank" </w:instrText>
            </w:r>
            <w:r>
              <w:fldChar w:fldCharType="separate"/>
            </w:r>
            <w:r>
              <w:rPr>
                <w:rFonts w:ascii="Marianne" w:hAnsi="Marianne" w:eastAsia="Marianne" w:cs="Marianne"/>
                <w:sz w:val="14"/>
              </w:rPr>
              <w:t xml:space="preserve">SSP3769481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surfaces /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"https://fiches-risques.brgm.fr/georisques/casias/SSP3769480" \t "_blank" </w:instrText>
            </w:r>
            <w:r>
              <w:fldChar w:fldCharType="separate"/>
            </w:r>
            <w:r>
              <w:rPr>
                <w:rFonts w:ascii="Marianne" w:hAnsi="Marianne" w:eastAsia="Marianne" w:cs="Marianne"/>
                <w:sz w:val="14"/>
              </w:rPr>
              <w:t xml:space="preserve">SSP3769480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"https://fiches-risques.brgm.fr/georisques/casias/SSP3769479" \t "_blank" </w:instrText>
            </w:r>
            <w:r>
              <w:fldChar w:fldCharType="separate"/>
            </w:r>
            <w:r>
              <w:rPr>
                <w:rFonts w:ascii="Marianne" w:hAnsi="Marianne" w:eastAsia="Marianne" w:cs="Marianne"/>
                <w:sz w:val="14"/>
              </w:rPr>
              <w:t xml:space="preserve">SSP3769479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"https://fiches-risques.brgm.fr/georisques/casias/SSP3769478" \t "_blank" </w:instrText>
            </w:r>
            <w:r>
              <w:fldChar w:fldCharType="separate"/>
            </w:r>
            <w:r>
              <w:rPr>
                <w:rFonts w:ascii="Marianne" w:hAnsi="Marianne" w:eastAsia="Marianne" w:cs="Marianne"/>
                <w:sz w:val="14"/>
              </w:rPr>
              <w:t xml:space="preserve">SSP3769478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fuel, ex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04901" name="Picture">
</wp:docPr>
                  <a:graphic>
                    <a:graphicData uri="http://schemas.openxmlformats.org/drawingml/2006/picture">
                      <pic:pic>
                        <pic:nvPicPr>
                          <pic:cNvPr id="46790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63102" name="Picture">
</wp:docPr>
                  <a:graphic>
                    <a:graphicData uri="http://schemas.openxmlformats.org/drawingml/2006/picture">
                      <pic:pic>
                        <pic:nvPicPr>
                          <pic:cNvPr id="200066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747099" name="Picture">
</wp:docPr>
                  <a:graphic>
                    <a:graphicData uri="http://schemas.openxmlformats.org/drawingml/2006/picture">
                      <pic:pic>
                        <pic:nvPicPr>
                          <pic:cNvPr id="208174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"https://fiches-risques.brgm.fr/georisques/casias/SSP3769477" \t "_blank" </w:instrText>
            </w:r>
            <w:r>
              <w:fldChar w:fldCharType="separate"/>
            </w:r>
            <w:r>
              <w:rPr>
                <w:rFonts w:ascii="Marianne" w:hAnsi="Marianne" w:eastAsia="Marianne" w:cs="Marianne"/>
                <w:sz w:val="14"/>
              </w:rPr>
              <w:t xml:space="preserve">SSP3769477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"https://fiches-risques.brgm.fr/georisques/casias/SSP3769476" \t "_blank" </w:instrText>
            </w:r>
            <w:r>
              <w:fldChar w:fldCharType="separate"/>
            </w:r>
            <w:r>
              <w:rPr>
                <w:rFonts w:ascii="Marianne" w:hAnsi="Marianne" w:eastAsia="Marianne" w:cs="Marianne"/>
                <w:sz w:val="14"/>
              </w:rPr>
              <w:t xml:space="preserve">SSP3769476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marchandises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"https://fiches-risques.brgm.fr/georisques/casias/SSP3769475" \t "_blank" </w:instrText>
            </w:r>
            <w:r>
              <w:fldChar w:fldCharType="separate"/>
            </w:r>
            <w:r>
              <w:rPr>
                <w:rFonts w:ascii="Marianne" w:hAnsi="Marianne" w:eastAsia="Marianne" w:cs="Marianne"/>
                <w:sz w:val="14"/>
              </w:rPr>
              <w:t xml:space="preserve">SSP3769475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"https://fiches-risques.brgm.fr/georisques/casias/SSP3769474" \t "_blank" </w:instrText>
            </w:r>
            <w:r>
              <w:fldChar w:fldCharType="separate"/>
            </w:r>
            <w:r>
              <w:rPr>
                <w:rFonts w:ascii="Marianne" w:hAnsi="Marianne" w:eastAsia="Marianne" w:cs="Marianne"/>
                <w:sz w:val="14"/>
              </w:rPr>
              <w:t xml:space="preserve">SSP3769474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"https://fiches-risques.brgm.fr/georisques/casias/SSP3769473" \t "_blank" </w:instrText>
            </w:r>
            <w:r>
              <w:fldChar w:fldCharType="separate"/>
            </w:r>
            <w:r>
              <w:rPr>
                <w:rFonts w:ascii="Marianne" w:hAnsi="Marianne" w:eastAsia="Marianne" w:cs="Marianne"/>
                <w:sz w:val="14"/>
              </w:rPr>
              <w:t xml:space="preserve">SSP3769473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"https://fiches-risques.brgm.fr/georisques/casias/SSP3766628" \t "_blank" </w:instrText>
            </w:r>
            <w:r>
              <w:fldChar w:fldCharType="separate"/>
            </w:r>
            <w:r>
              <w:rPr>
                <w:rFonts w:ascii="Marianne" w:hAnsi="Marianne" w:eastAsia="Marianne" w:cs="Marianne"/>
                <w:sz w:val="14"/>
              </w:rPr>
              <w:t xml:space="preserve">SSP3766628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Cimenterie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"https://fiches-risques.brgm.fr/georisques/casias/SSP3766627" \t "_blank" </w:instrText>
            </w:r>
            <w:r>
              <w:fldChar w:fldCharType="separate"/>
            </w:r>
            <w:r>
              <w:rPr>
                <w:rFonts w:ascii="Marianne" w:hAnsi="Marianne" w:eastAsia="Marianne" w:cs="Marianne"/>
                <w:sz w:val="14"/>
              </w:rPr>
              <w:t xml:space="preserve">SSP3766627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"https://fiches-risques.brgm.fr/georisques/casias/SSP3766626" \t "_blank" </w:instrText>
            </w:r>
            <w:r>
              <w:fldChar w:fldCharType="separate"/>
            </w:r>
            <w:r>
              <w:rPr>
                <w:rFonts w:ascii="Marianne" w:hAnsi="Marianne" w:eastAsia="Marianne" w:cs="Marianne"/>
                <w:sz w:val="14"/>
              </w:rPr>
              <w:t xml:space="preserve">SSP3766626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de 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"https://fiches-risques.brgm.fr/georisques/casias/SSP3766625" \t "_blank" </w:instrText>
            </w:r>
            <w:r>
              <w:fldChar w:fldCharType="separate"/>
            </w:r>
            <w:r>
              <w:rPr>
                <w:rFonts w:ascii="Marianne" w:hAnsi="Marianne" w:eastAsia="Marianne" w:cs="Marianne"/>
                <w:sz w:val="14"/>
              </w:rPr>
              <w:t xml:space="preserve">SSP3766625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traitement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"https://fiches-risques.brgm.fr/georisques/casias/SSP3766624" \t "_blank" </w:instrText>
            </w:r>
            <w:r>
              <w:fldChar w:fldCharType="separate"/>
            </w:r>
            <w:r>
              <w:rPr>
                <w:rFonts w:ascii="Marianne" w:hAnsi="Marianne" w:eastAsia="Marianne" w:cs="Marianne"/>
                <w:sz w:val="14"/>
              </w:rPr>
              <w:t xml:space="preserve">SSP3766624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industrielle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"https://fiches-risques.brgm.fr/georisques/casias/SSP3766622" \t "_blank" </w:instrText>
            </w:r>
            <w:r>
              <w:fldChar w:fldCharType="separate"/>
            </w:r>
            <w:r>
              <w:rPr>
                <w:rFonts w:ascii="Marianne" w:hAnsi="Marianne" w:eastAsia="Marianne" w:cs="Marianne"/>
                <w:sz w:val="14"/>
              </w:rPr>
              <w:t xml:space="preserve">SSP3766622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suif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"https://fiches-risques.brgm.fr/georisques/casias/SSP3766619" \t "_blank" </w:instrText>
            </w:r>
            <w:r>
              <w:fldChar w:fldCharType="separate"/>
            </w:r>
            <w:r>
              <w:rPr>
                <w:rFonts w:ascii="Marianne" w:hAnsi="Marianne" w:eastAsia="Marianne" w:cs="Marianne"/>
                <w:sz w:val="14"/>
              </w:rPr>
              <w:t xml:space="preserve">SSP3766619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"https://fiches-risques.brgm.fr/georisques/casias/SSP3766618" \t "_blank" </w:instrText>
            </w:r>
            <w:r>
              <w:fldChar w:fldCharType="separate"/>
            </w:r>
            <w:r>
              <w:rPr>
                <w:rFonts w:ascii="Marianne" w:hAnsi="Marianne" w:eastAsia="Marianne" w:cs="Marianne"/>
                <w:sz w:val="14"/>
              </w:rPr>
              <w:t xml:space="preserve">SSP3766618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et installation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"https://fiches-risques.brgm.fr/georisques/casias/SSP3766617" \t "_blank" </w:instrText>
            </w:r>
            <w:r>
              <w:fldChar w:fldCharType="separate"/>
            </w:r>
            <w:r>
              <w:rPr>
                <w:rFonts w:ascii="Marianne" w:hAnsi="Marianne" w:eastAsia="Marianne" w:cs="Marianne"/>
                <w:sz w:val="14"/>
              </w:rPr>
              <w:t xml:space="preserve">SSP3766617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"https://fiches-risques.brgm.fr/georisques/casias/SSP3766616" \t "_blank" </w:instrText>
            </w:r>
            <w:r>
              <w:fldChar w:fldCharType="separate"/>
            </w:r>
            <w:r>
              <w:rPr>
                <w:rFonts w:ascii="Marianne" w:hAnsi="Marianne" w:eastAsia="Marianne" w:cs="Marianne"/>
                <w:sz w:val="14"/>
              </w:rPr>
              <w:t xml:space="preserve">SSP3766616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"https://fiches-risques.brgm.fr/georisques/casias/SSP3766615" \t "_blank" </w:instrText>
            </w:r>
            <w:r>
              <w:fldChar w:fldCharType="separate"/>
            </w:r>
            <w:r>
              <w:rPr>
                <w:rFonts w:ascii="Marianne" w:hAnsi="Marianne" w:eastAsia="Marianne" w:cs="Marianne"/>
                <w:sz w:val="14"/>
              </w:rPr>
              <w:t xml:space="preserve">SSP3766615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"https://fiches-risques.brgm.fr/georisques/casias/SSP3766614" \t "_blank" </w:instrText>
            </w:r>
            <w:r>
              <w:fldChar w:fldCharType="separate"/>
            </w:r>
            <w:r>
              <w:rPr>
                <w:rFonts w:ascii="Marianne" w:hAnsi="Marianne" w:eastAsia="Marianne" w:cs="Marianne"/>
                <w:sz w:val="14"/>
              </w:rPr>
              <w:t xml:space="preserve">SSP3766614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"https://fiches-risques.brgm.fr/georisques/casias/SSP3766613" \t "_blank" </w:instrText>
            </w:r>
            <w:r>
              <w:fldChar w:fldCharType="separate"/>
            </w:r>
            <w:r>
              <w:rPr>
                <w:rFonts w:ascii="Marianne" w:hAnsi="Marianne" w:eastAsia="Marianne" w:cs="Marianne"/>
                <w:sz w:val="14"/>
              </w:rPr>
              <w:t xml:space="preserve">SSP3766613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 et de 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"https://fiches-risques.brgm.fr/georisques/casias/SSP3766612" \t "_blank" </w:instrText>
            </w:r>
            <w:r>
              <w:fldChar w:fldCharType="separate"/>
            </w:r>
            <w:r>
              <w:rPr>
                <w:rFonts w:ascii="Marianne" w:hAnsi="Marianne" w:eastAsia="Marianne" w:cs="Marianne"/>
                <w:sz w:val="14"/>
              </w:rPr>
              <w:t xml:space="preserve">SSP3766612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Platrerie, ex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"https://fiches-risques.brgm.fr/georisques/casias/SSP3766611" \t "_blank" </w:instrText>
            </w:r>
            <w:r>
              <w:fldChar w:fldCharType="separate"/>
            </w:r>
            <w:r>
              <w:rPr>
                <w:rFonts w:ascii="Marianne" w:hAnsi="Marianne" w:eastAsia="Marianne" w:cs="Marianne"/>
                <w:sz w:val="14"/>
              </w:rPr>
              <w:t xml:space="preserve">SSP3766611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"https://fiches-risques.brgm.fr/georisques/casias/SSP3766610" \t "_blank" </w:instrText>
            </w:r>
            <w:r>
              <w:fldChar w:fldCharType="separate"/>
            </w:r>
            <w:r>
              <w:rPr>
                <w:rFonts w:ascii="Marianne" w:hAnsi="Marianne" w:eastAsia="Marianne" w:cs="Marianne"/>
                <w:sz w:val="14"/>
              </w:rPr>
              <w:t xml:space="preserve">SSP3766610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matériel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"https://fiches-risques.brgm.fr/georisques/casias/SSP3766609" \t "_blank" </w:instrText>
            </w:r>
            <w:r>
              <w:fldChar w:fldCharType="separate"/>
            </w:r>
            <w:r>
              <w:rPr>
                <w:rFonts w:ascii="Marianne" w:hAnsi="Marianne" w:eastAsia="Marianne" w:cs="Marianne"/>
                <w:sz w:val="14"/>
              </w:rPr>
              <w:t xml:space="preserve">SSP3766609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mécanique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"https://fiches-risques.brgm.fr/georisques/casias/SSP3766608" \t "_blank" </w:instrText>
            </w:r>
            <w:r>
              <w:fldChar w:fldCharType="separate"/>
            </w:r>
            <w:r>
              <w:rPr>
                <w:rFonts w:ascii="Marianne" w:hAnsi="Marianne" w:eastAsia="Marianne" w:cs="Marianne"/>
                <w:sz w:val="14"/>
              </w:rPr>
              <w:t xml:space="preserve">SSP3766608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"https://fiches-risques.brgm.fr/georisques/casias/SSP3766607" \t "_blank" </w:instrText>
            </w:r>
            <w:r>
              <w:fldChar w:fldCharType="separate"/>
            </w:r>
            <w:r>
              <w:rPr>
                <w:rFonts w:ascii="Marianne" w:hAnsi="Marianne" w:eastAsia="Marianne" w:cs="Marianne"/>
                <w:sz w:val="14"/>
              </w:rPr>
              <w:t xml:space="preserve">SSP3766607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 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"https://fiches-risques.brgm.fr/georisques/casias/SSP3766606" \t "_blank" </w:instrText>
            </w:r>
            <w:r>
              <w:fldChar w:fldCharType="separate"/>
            </w:r>
            <w:r>
              <w:rPr>
                <w:rFonts w:ascii="Marianne" w:hAnsi="Marianne" w:eastAsia="Marianne" w:cs="Marianne"/>
                <w:sz w:val="14"/>
              </w:rPr>
              <w:t xml:space="preserve">SSP3766606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"https://fiches-risques.brgm.fr/georisques/casias/SSP3766605" \t "_blank" </w:instrText>
            </w:r>
            <w:r>
              <w:fldChar w:fldCharType="separate"/>
            </w:r>
            <w:r>
              <w:rPr>
                <w:rFonts w:ascii="Marianne" w:hAnsi="Marianne" w:eastAsia="Marianne" w:cs="Marianne"/>
                <w:sz w:val="14"/>
              </w:rPr>
              <w:t xml:space="preserve">SSP3766605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"https://fiches-risques.brgm.fr/georisques/casias/SSP3766604" \t "_blank" </w:instrText>
            </w:r>
            <w:r>
              <w:fldChar w:fldCharType="separate"/>
            </w:r>
            <w:r>
              <w:rPr>
                <w:rFonts w:ascii="Marianne" w:hAnsi="Marianne" w:eastAsia="Marianne" w:cs="Marianne"/>
                <w:sz w:val="14"/>
              </w:rPr>
              <w:t xml:space="preserve">SSP3766604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"https://fiches-risques.brgm.fr/georisques/casias/SSP3766603" \t "_blank" </w:instrText>
            </w:r>
            <w:r>
              <w:fldChar w:fldCharType="separate"/>
            </w:r>
            <w:r>
              <w:rPr>
                <w:rFonts w:ascii="Marianne" w:hAnsi="Marianne" w:eastAsia="Marianne" w:cs="Marianne"/>
                <w:sz w:val="14"/>
              </w:rPr>
              <w:t xml:space="preserve">SSP3766603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tricots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"https://fiches-risques.brgm.fr/georisques/casias/SSP3766602" \t "_blank" </w:instrText>
            </w:r>
            <w:r>
              <w:fldChar w:fldCharType="separate"/>
            </w:r>
            <w:r>
              <w:rPr>
                <w:rFonts w:ascii="Marianne" w:hAnsi="Marianne" w:eastAsia="Marianne" w:cs="Marianne"/>
                <w:sz w:val="14"/>
              </w:rPr>
              <w:t xml:space="preserve">SSP3766602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savon et de chandelles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"https://fiches-risques.brgm.fr/georisques/casias/SSP3766601" \t "_blank" </w:instrText>
            </w:r>
            <w:r>
              <w:fldChar w:fldCharType="separate"/>
            </w:r>
            <w:r>
              <w:rPr>
                <w:rFonts w:ascii="Marianne" w:hAnsi="Marianne" w:eastAsia="Marianne" w:cs="Marianne"/>
                <w:sz w:val="14"/>
              </w:rPr>
              <w:t xml:space="preserve">SSP3766601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"https://fiches-risques.brgm.fr/georisques/casias/SSP3766433" \t "_blank" </w:instrText>
            </w:r>
            <w:r>
              <w:fldChar w:fldCharType="separate"/>
            </w:r>
            <w:r>
              <w:rPr>
                <w:rFonts w:ascii="Marianne" w:hAnsi="Marianne" w:eastAsia="Marianne" w:cs="Marianne"/>
                <w:sz w:val="14"/>
              </w:rPr>
              <w:t xml:space="preserve">SSP3766433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Bürgenwald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"https://fiches-risques.brgm.fr/georisques/casias/SSP560984" \t "_blank" </w:instrText>
            </w:r>
            <w:r>
              <w:fldChar w:fldCharType="separate"/>
            </w:r>
            <w:r>
              <w:rPr>
                <w:rFonts w:ascii="Marianne" w:hAnsi="Marianne" w:eastAsia="Marianne" w:cs="Marianne"/>
                <w:sz w:val="14"/>
              </w:rPr>
              <w:t xml:space="preserve">SSP560984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CSI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4096" name="Picture">
</wp:docPr>
                  <a:graphic>
                    <a:graphicData uri="http://schemas.openxmlformats.org/drawingml/2006/picture">
                      <pic:pic>
                        <pic:nvPicPr>
                          <pic:cNvPr id="4048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84785" name="Picture">
</wp:docPr>
                  <a:graphic>
                    <a:graphicData uri="http://schemas.openxmlformats.org/drawingml/2006/picture">
                      <pic:pic>
                        <pic:nvPicPr>
                          <pic:cNvPr id="13928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Altkirch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65771" name="Picture">
</wp:docPr>
                  <a:graphic>
                    <a:graphicData uri="http://schemas.openxmlformats.org/drawingml/2006/picture">
                      <pic:pic>
                        <pic:nvPicPr>
                          <pic:cNvPr id="139296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